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IV.2021.00706 vom 23. September 2008</w:t>
      </w:r>
    </w:p>
    <w:p>
      <w:r>
        <w:t>ZH Sozialversicherungsgericht, 2008-09-23, DE</w:t>
      </w:r>
    </w:p>
    <w:p>
      <w:r>
        <w:rPr>
          <w:b/>
        </w:rPr>
        <w:t xml:space="preserve">Quelle: </w:t>
      </w:r>
      <w:r>
        <w:t>https://mcp.opencaselaw.ch/entscheid/zh_sozialversicherungsgericht_IV.2021.00706</w:t>
      </w:r>
    </w:p>
    <w:p>
      <w:r>
        <w:t>FR: ZH_SOZIALVERSICHERUNGSGERICHT IV.2021.00706 du 23 septembre 2008</w:t>
      </w:r>
    </w:p>
    <w:p>
      <w:r>
        <w:t>IT: ZH_SOZIALVERSICHERUNGSGERICHT IV.2021.00706 del 23 settembre 2008</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Regelungen grundsätzlich diejenigen Rechtssätze massgebend, die bei Erfüllung des rechtlich zu ordnenden oder zu Rechtsfolgen führenden Tatbestandes Geltung haben (BGE 146 V 364 E. 7.1, 144 V 210 E. 4.3.1, je mit Hinweisen). Da ferner das Sozialversicherungsgericht bei der Beurteilung eines Falles in der Regel auf den bis zum Zeitpunkt des Erlasses der streitigen Verfügung beziehungsweise des streitigen Einspracheentscheids eingetretenen Sachverhalt abstellt (BGE 144 V 210 E. 4.3.1, 132 V 215 E. 3.1.1, je mit Hinweisen), sind vorliegend die bis 31. Dezember 2021 gültig gewesenen Rechtsvorschriften anwendbar, die nachfolgend auch in dieser Fassung zitiert werden.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betätigen, nicht durch zumutbare Eingliederungsmassnahmen wieder herstel len, erhalten oder verbessern können; b.</w:t>
      </w:r>
    </w:p>
    <w:p>
      <w:r>
        <w:t>während eines Jahres ohne wesentlichen Unterbruch durchschnittlich mindes tens 40 % arbeitsunfähig ( Art.</w:t>
      </w:r>
    </w:p>
    <w:p>
      <w:r>
        <w:rPr>
          <w:b/>
        </w:rPr>
        <w:t>E. 1.4</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 Invalideneinkommen), in Bezie hung gesetzt zum Erwerbseinkommen, das sie erzielen könnte, wenn sie nicht invalid geworden wäre (sog. Valideneinkommen ). Der Einkommens vergleich hat in der Regel in der Weise zu erfolgen, dass die beiden hypothe tischen Erwerbseinkommen ziffernmässig möglichst genau ermittelt und einander gegenübergestellt werden, worauf sich aus der Einkommensdifferenz der Invali ditätsgrad bestimmen lässt (sog. allgemeine Methode des Einkommensvergleichs; BGE 130 V 343 E. 3.4.2 , 128 V 29 E. 1 ).</w:t>
      </w:r>
    </w:p>
    <w:p>
      <w:r>
        <w:rPr>
          <w:b/>
        </w:rPr>
        <w:t>E. 1.5</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rPr>
          <w:b/>
        </w:rPr>
        <w:t>E. 1.6</w:t>
      </w:r>
    </w:p>
    <w:p>
      <w:r>
        <w:t>Sowohl das Verwaltungsverfahren wie auch der kantonale Sozialversicherungs prozess sind vom Untersuchungsgrundsatz beherrscht. Danach haben Verwaltung und Sozialversicherungsgericht den rechtserheblichen Sachverhalt von Amtes wegen festzustellen. Diese Untersuchungspflicht dauert so lange, bis über die für die Beurteilung des streitigen Anspruchs erforderlichen Tatsachen hinreichende Klarheit besteht. Führen die im Rahmen des Untersuchungsgrundsatzes von Amtes wegen vorzunehmenden Abklärungen den Versicherungsträger oder das Gericht bei umfassender, sorgfältiger, objektiver und inhaltsbezogener Be weis würdigung (BGE 132 V 393 E. 4.1) zur Überzeugung, ein bestimmter Sachverhalt sei als überwiegend wahrscheinlich zu betrachten, und es könnten weitere Beweismassnahmen an diesem feststehenden Ergebnis nichts mehr ändern, so liegt im Verzicht auf die Abnahme weiterer Beweise keine Verletzung des Anspruchs auf rechtliches Gehör (antizipierende Beweiswürdigung; BGE 136 I 229 E. 5.3; mit weiteren Hinweisen). Bleiben jedoch erhebliche Zweifel an Voll ständigkeit und/oder Richtigkeit der bisher getroffenen Tatsachenfeststellung bestehen, ist weiter zu ermitteln, soweit von zusätzlichen Abklärungsmass nahmen noch neue wesentliche Erkenntnisse zu erwarten sind (Urteil des Bundesgerichts 9C_662/2016 vom 1 5. März 2017 E. 2.2 mit Hinweis ). 2.</w:t>
      </w:r>
    </w:p>
    <w:p>
      <w:r>
        <w:rPr>
          <w:b/>
        </w:rPr>
        <w:t>E. 2</w:t>
      </w:r>
    </w:p>
    <w:p>
      <w:r>
        <w:t>Der Versicherte erhob am 24. November 2021 (Urk. 1) Beschwerde gegen die Verfügung vom 25. Oktober 2021 und beantragte, es sei ihm eine vollumfäng liche unbefristete IV-Rente zuzusprechen;</w:t>
      </w:r>
    </w:p>
    <w:p>
      <w:r>
        <w:t>eventualiter sei ihm eine unbefristete Teilinvalidenrente zuzusprechen ( S.</w:t>
      </w:r>
    </w:p>
    <w:p>
      <w:r>
        <w:t>2).</w:t>
      </w:r>
    </w:p>
    <w:p>
      <w:r>
        <w:t>Die IV-Stelle beantragte mit Beschwerdeantwort vom 14. Februar 2022 (Urk. 6 ) die Abweisung der Beschwerde , was dem Beschwerdeführer mit Verfügung vom gleichen Tag (Urk. 8) zur Kenntnis gebracht wurde . Das Gericht zieht in Erwägung: 1.</w:t>
      </w:r>
    </w:p>
    <w:p>
      <w:r>
        <w:rPr>
          <w:b/>
        </w:rPr>
        <w:t>E. 2.1</w:t>
      </w:r>
    </w:p>
    <w:p>
      <w:r>
        <w:t>Die Beschwerdegegnerin hielt in ihrer Verfügung vom 25 .</w:t>
      </w:r>
    </w:p>
    <w:p>
      <w:r>
        <w:t>Oktober 2021 (Urk.</w:t>
      </w:r>
    </w:p>
    <w:p>
      <w:r>
        <w:t>2) fest, im Urteil des Sozialversicherungsgerichts vom 22. April 2013 sei festgehal ten worden , dass der Beschwerdeführer ab 1. Februar 2007 (Ablauf des Warte jahres) bis Ende Juli 2009 Anspruch auf eine befristete ganze Rente habe (Anspruch bis sechs Monate nach der Hüft-Operation) und sie sei angehalten worden, ab diesem Zeitpunkt neue Abklärungen durchzuführen. In der Folge sei ein weiteres polydisziplinäres Gutachten und aufgrund der Herzproblematik ein Verlaufsgutachten erstellt worden. Die angestammte Tätigkeit als Maurer sei dem Beschwerdeführer bleibend nicht mehr möglich. Weiter sei es ihm möglich, in einer angepassten körperlich leichten wechselbelastenden Tätigkeit ohne häufig inklinierte, reklinierte , rotierte Kopfhaltung und Arbeiten über der Horizontalen, ohne erhöhte emotionale und Stressbelastung, ohne erforderliche geistige Flexi bilität und ohne Kundenkontakt zu 100 % einer Erwerbstätigkeit nachzugehen. Vor dem Eintritt der gesundheitlichen Einschränkungen habe der Beschwerde führer durchschnittlich Fr. 73'151.-- verdient. Unter Berücksichtigung der Einkommensentwicklung ergebe dies für das Jahr 2009 Fr. 78'405.--. Gestützt auf die statistischen Werte und unter der Berücksichtigung eines Tabellenlohnabzu ges von 10 % resultiere ein Invaliditätsgrad von 30 %. Es bestehe daher ab 1. August 2009 kein Anspruch auf eine Invalidenrente. Am 25. Januar 2011 sei eine weitere Operation erfolgt ( Rotatorenmanschettenrekonstruktion rechts), welche vorübergehend zu einer Erwerbsunfähigkeit geführt habe, die sich nicht rentenwirksam auswirke, da diese nicht länger als drei Monate angedauert habe. A b 11. Mai bis Ende November 2016 sei dem Beschwerdeführer aufgrund von Herzbeschwerden auch eine angepasste Tätigkeit nicht möglich gewesen. Mit W irkung ab 1. August 2016 bestehe daher Anspruch auf eine ganze Rente. Ab 1. Dezember 2016 sei es ihm dann wieder möglich gewesen, eine angepasste Tätigkeit zu 100 % auszuüben ; mit Wirkung ab 1. März 2017 habe der Invalid i tätsgrad wieder 30 % betragen und die Rente habe per Ende Februar 2017 befris tet werden müssen. Die eingereichten Arztberichte beinhalteten keine neuen oder unberücksichtigten Tatsachen, weshalb sich aus</w:t>
      </w:r>
    </w:p>
    <w:p>
      <w:r>
        <w:t>medizinischer Sicht kein neuer Sachverhalt ergeben habe (S. 5 - 7 ).</w:t>
      </w:r>
    </w:p>
    <w:p>
      <w:r>
        <w:t>In ihrer Beschwerdeantwort vom 14. Februar 2022 (Urk. 6) ergänzte die Beschwerdegegnerin, die vom Beschwerdeführer mit der Beschwerde eingereich ten Arztberichte wiesen keine neuen medizinischen Erkenntnisse auf, sondern enthielten lediglich bereits bekannte Tatsachen.</w:t>
      </w:r>
    </w:p>
    <w:p>
      <w:r>
        <w:rPr>
          <w:b/>
        </w:rPr>
        <w:t>E. 2.2</w:t>
      </w:r>
    </w:p>
    <w:p>
      <w:r>
        <w:t>Der Beschwerdeführer führte hingegen in seiner Beschwerde vom 24 . November 2021 (Urk. 1) unter Verweis auf die von ihm miteingereichten Berichte von Dr. med. C.___ , Facharzt für Innere Medizin FMH, vom 11. November 2021</w:t>
      </w:r>
    </w:p>
    <w:p>
      <w:r>
        <w:t>( Urk. 3/3) und von Dr. med. D.___ , Facharzt FMH für Rheumatologie und für Physikalische Medizin und Reh abi litation , vom 15. November 2021 (Urk. 3/4), an , bei ihm bestünden seit Jahren sehr viele, sich gegenseitig beeinflussende Gesund heitsstörungen. Im Vordergrund stehe ein chronisches Schmerzsyndrom aufgrund diverser Erkrankungen des Bewegungsapparats. Die behandelnden Dr. C.___</w:t>
      </w:r>
    </w:p>
    <w:p>
      <w:r>
        <w:t>und Dr. D.___</w:t>
      </w:r>
    </w:p>
    <w:p>
      <w:r>
        <w:t>attestierten, dass sich sein Gesundheitszustand in den letzten Jahren nicht verbessert habe. Gemäss Dr. C.___ bestehe keine Arbeitsfähigkeit. Dr. D.___</w:t>
      </w:r>
    </w:p>
    <w:p>
      <w:r>
        <w:t>gehe von einer dauerhaften, vollen Arbeitsunfähigkeit aus. Bei</w:t>
      </w:r>
    </w:p>
    <w:p>
      <w:r>
        <w:t>der Beurteilung der Arbeitsfähigkeit stütze sich die Beschwerdegegnerin vollumfänglich auf das A.___ -Gutachten vom 8. D ezember 2016 und la sse die Arztberichte der behandelnden Ärzte gänzlich ausser Betracht. In ihrer Verfügung vom 25. Okto ber 2021 habe die Beschwerdegegnerin dies damit begründet, dass die eingereich ten Arztberichte keine neuen oder unberücksichtigten Tatsachen beinhalteten.</w:t>
      </w:r>
    </w:p>
    <w:p>
      <w:r>
        <w:t>Diese Auffassung werde nicht geteilt. Die eingereichten Arztberichte zeigten klar auf, dass sich sein komplexer Gesundheitszustand zunehmend verschlechtert habe (Urk. 1 S. 3-7). Zudem machte der Beschwerdeführer - aus näher dargeleg ten Gründen - geltend, eine Verwertbarkeit der Restarbeitsfähigkeit sei illusorisch. Sofern eine solche angenommen werden sollte, sei ein maximaler Tabellenlohn abzug von 25 % zu gewähren. Bei einem solchen resultiere ein Invaliditätsgrad von 41 % (S. 7-12).</w:t>
      </w:r>
    </w:p>
    <w:p>
      <w:r>
        <w:rPr>
          <w:b/>
        </w:rPr>
        <w:t>E. 2.3</w:t>
      </w:r>
    </w:p>
    <w:p>
      <w:r>
        <w:t>und E. 4.2.3 vorstehend) zu beurteilen.</w:t>
      </w:r>
    </w:p>
    <w:p>
      <w:r>
        <w:t>Dabei ist voraus zu schicken , dass - wie bereits zuvor angetönt (E. 4.2.3) - mit dem Wegfall der funktionellen internistischen Einschränkungen (Vorhofflim mern) nach am 16. November 2016 erfolgter Pulmonalvenenisolation lediglich psychische und orthopädische Leiden mit Auswirkung auf die Arbeitsfähigkeit vorlagen. Wie Dr. F.___</w:t>
      </w:r>
    </w:p>
    <w:p>
      <w:r>
        <w:t>und Dr. G.___</w:t>
      </w:r>
    </w:p>
    <w:p>
      <w:r>
        <w:t>aus orthopädischer respektive psychiatrischer Sicht</w:t>
      </w:r>
    </w:p>
    <w:p>
      <w:r>
        <w:t>nachvollziehbar dargelegt haben, ist davon auszugehen, dass der Beschwerdeführer unter der Beachtung des jeweiligen Zumutbarkeits profils in einer angepassten Tätigkeit zu 10 0 % arbeitsfähig</w:t>
      </w:r>
    </w:p>
    <w:p>
      <w:r>
        <w:t>ist (E. 3.5). Das B elastungsprofil hat sich gegenüber der Zeit vor Mai 2016 insofern verändert, als für die Zeit nach dem 17. November 2016 neu ein aus</w:t>
      </w:r>
    </w:p>
    <w:p>
      <w:r>
        <w:t>orthopädischer Sicht eingeschränkteres Belastungsprofil massgeblich ist , welches auch häufige Arbeiten über Tischhöhe und repetitive Bewegungen der Schultern als un zumut bar erachtet e (vgl. E. 3.5 und E. 4.2.2). Zu prüfen gilt es , ob sich der Gesundheits zustand in der Folgezeit</w:t>
      </w:r>
    </w:p>
    <w:p>
      <w:r>
        <w:t>wesentlich verändert hat. 4.3.2</w:t>
      </w:r>
    </w:p>
    <w:p>
      <w:r>
        <w:t>Mit Schreiben vom 2. August 2018 (E. 3.9) an die Rechtsvertreterin des Beschwer deführers erklärte Dr. D.___ unter Beilage der Berichte vom 15. September 2017 (E. 3.7) und vom 25. Juni 2018 (E. 3.8) , an der Wirbelsäule</w:t>
      </w:r>
    </w:p>
    <w:p>
      <w:r>
        <w:t>be stünden zwei Probleme , einerseits chronische Nackenschmerzen im Sinne einer Überlastung und anderseits lumbale Rückenschmerzen , dessen Ursache er in der Anschluss degeneration L5/S1 sehe. Beim Schreiben vom 2. August 2018 handelt es sich lediglich um ein Schreiben mit einer Zusammenfassung dessen , worin Dr. D.___</w:t>
      </w:r>
    </w:p>
    <w:p>
      <w:r>
        <w:t>allgemein die gesundheitliche Problematik des B eschwerdeführers sah . Eine eigentliche Aussage über eine wesentliche Verschlechterung des Gesundheitszustandes mit Auswirkung auf die funktionelle Leistungsfähigkeit gegenüber dem Zeitpunkt der Verlaufsbegutachtung im J ahr 2016 findet sich darin nicht.</w:t>
      </w:r>
    </w:p>
    <w:p>
      <w:r>
        <w:t>Dr. D.___ vertra t seit mindestens 19. Januar 2016 (E. 3.4) die Auffassung, der Beschwerdeführer sei in jeglicher Tätigkeit zu 100 % arbeitsunfähig , was die A.___ -Gutachter widerlegen konnten (vgl. E. 4.2 vorstehend) . Hinweise auf eine dauerhafte invalidenversicherungsrechtlich relevante gesundheitliche Verschlechterung gegenüber dem Begutachtungszeitpunkt im Jahr 2016 lassen sich aus dem Schreiben vom 2. August 2018 nicht ableiten. Auch die dem Schreiben zugrundeliegenden Berichte</w:t>
      </w:r>
    </w:p>
    <w:p>
      <w:r>
        <w:t>sprechen nicht für eine solche, wie RAD-Facharzt</w:t>
      </w:r>
    </w:p>
    <w:p>
      <w:r>
        <w:t>für Orthopädische Chirurgie Dr. H.___</w:t>
      </w:r>
    </w:p>
    <w:p>
      <w:r>
        <w:t>nach Vorlage der Berichte mit seiner Stellungnahme vom 30. August 2018 erklärte (E. 3.10) . Dessen Beur teilung überzeugt angesichts</w:t>
      </w:r>
    </w:p>
    <w:p>
      <w:r>
        <w:t>der Inhalte der Berichte vom 15. S eptember 2017 und 25. Juni 2018 unter Abgleich der Feststellungen der A.___ -Gutachter anlässlich ihrer Untersuchungen. I m Bericht vom 15. September 2017 stellte Dr. D.___ fest , am Segment L5/S1 könne er ein e schmerzhafte Funktions prüfung (insbesondere bei der Extension)</w:t>
      </w:r>
    </w:p>
    <w:p>
      <w:r>
        <w:t>mit druckdolenten Facetten feststellen . Berei ts bei der Verlaufsb egutachtung im Jahr 2016 beschrieb Dr. F.___</w:t>
      </w:r>
    </w:p>
    <w:p>
      <w:r>
        <w:t>eine</w:t>
      </w:r>
    </w:p>
    <w:p>
      <w:r>
        <w:t>Druckdolenz der Dornfortsätze und der paravertebralen Muskulatur beidseits und stellte fest, dass seitwärts nur Wackelbewegungen möglich waren und die Inklination und Reklination dolent waren (vgl. Urk. 7/194 S. 7). Eine weiter gehende Funktionseinschränkung beschrieb Dr. D.___ in seinem Bericht vom 15. September 2017 demnach nicht. Am</w:t>
      </w:r>
    </w:p>
    <w:p>
      <w:r>
        <w:t>25. Juni 2018 berichtete Dr. D.___ davon, dass sich die lumbosakralen Schmerzen und Funktionsbeeinträchtigungen mit den Beschwerden am Nacken und Schultergürtel abwechselten und der Beschwerdeführer entsprechend auf Medikamente angewiesen sei. Dies bedeutet aber auch, dass die Schmerzen respektive Funktionsbeeinträchtigungen lediglich zeitweise auftra t en, somit nicht dauerhaft</w:t>
      </w:r>
    </w:p>
    <w:p>
      <w:r>
        <w:t>vorhanden waren und mit entsprechender Medikation - allenfalls einer Infiltration - behandelt werden konnten, sodass nicht von einer invalidenversicherungsrechtlich relevanten dauerhaften Veränderung auszugehen ist . Dies, ohne zu bewerten, ob es sich bei den zeitweise auftretenden Schmerzen und Funktionsbeeinträchtigungen überhaupt um weitergehende funktionelle Einschränkungen handelt, wie sie anlässlich der Verlaufsbegutachtung im Jahr 2016 bereits festgestellt worden waren und ins Belastungsprofil eingeflossen sind (vgl. E. 3.5). Für eine nicht dauerhafte Veränderung spricht denn auch, dass sich die Situation im Dezember 2018 bezüglich der LWS beruhigte, bei einer relativ guten Situation hinsichtlich des lumbalen Rückenbereichs , und ein Alltag mit normaler Belastung möglich war, wie Dr. D.___ in seinem Bericht vom 3. Dezember 2018 (E. 3.11) vermerkte .</w:t>
      </w:r>
    </w:p>
    <w:p>
      <w:r>
        <w:t>Nach dem Gesagten ist mindestens bis im August 2018 von keiner dauerhaften wesentlichen Verschlechterung des Gesundheitszustandes des Beschwerdeführers auszugehen. 4.3.3</w:t>
      </w:r>
    </w:p>
    <w:p>
      <w:r>
        <w:t>Die Situation änderte sich gemäss dem B ericht von Dr. D.___ vom 3. Dezember 2018 (E. 3.11) jedoch und eine wesentliche gesundheitliche Verschlechterung kann ab diesem Zeitpunkt nicht mehr gänzlich ausgeschlossen werden , stellte doch Dr. D.___</w:t>
      </w:r>
    </w:p>
    <w:p>
      <w:r>
        <w:t>darin die neue Diagnose einer PHS der linken Schulter mit einer Funktionsstörung. Auch gibt es Hinweise, dass im Verlauf des Jahres 2021 zusätzliche internistische Probleme (Asthma bronchiale, Herzrhythmusstörungen ) auftraten und es möglicherweise zu einer Verschlimmerung der lumbosakralen Situation gekommen ist, wie sich dem Bericht von Dr. D.___ vom 15. Novem ber 2021 (E. 3.12) entnehmen lässt. Der Bericht von Dr. C.___ vom</w:t>
      </w:r>
    </w:p>
    <w:p>
      <w:r>
        <w:t>11. November 2021 (Urk. 3/3) ist demgegenüber hinsichtlich einer allfälligen Verschlechterung des Gesundheitszustandes nicht aufschlussreich , verweist er doch darin für die Beurteilung der Arbeitsfähigkeit wiederum auf die behandelnden Fachärzte.</w:t>
      </w:r>
    </w:p>
    <w:p>
      <w:r>
        <w:t>Allein anhand der vorliegenden Bericht e von Dr. D.___ vom 3. Dezember 2018 und vom 15. November 2021 ist eine Beurteilung über die Verschlechterung des Gesundheitszustandes und eine allfällige Reduktion der Arbeitsfähigkeit oder Anpassung des Belastungsprofils für die Zeit ab Dezember 2018</w:t>
      </w:r>
    </w:p>
    <w:p>
      <w:r>
        <w:t>nicht möglich .</w:t>
      </w:r>
    </w:p>
    <w:p>
      <w:r>
        <w:t>Es bestehen dadurch</w:t>
      </w:r>
    </w:p>
    <w:p>
      <w:r>
        <w:t>erhebliche Zweifel an der Vollständigkeit der bisher getroffe nen Tatsachenfeststellung durch die Beschwerdegegnerin, womit weiter zu ermitteln ist, da von zusätzlichen Abklärungsmassnahmen noch neue wesentliche Erkenntnisse zu erwarten sind . Die Beschwerdegegnerin hat es</w:t>
      </w:r>
    </w:p>
    <w:p>
      <w:r>
        <w:t>unterlassen , die notwendigen Abklärungen bezüglich einer allfälligen Verschlechterung des Gesundheitszustandes ab De zember 2018 zu tätigen (vgl. E. 1.6). Dies wird sie nachzuholen haben. 4.4</w:t>
      </w:r>
    </w:p>
    <w:p>
      <w:r>
        <w:t>Zusammenfassend ist bezüglich der Arbeitsfähigkeit des Beschwerdeführers festzustellen, dass dieser</w:t>
      </w:r>
    </w:p>
    <w:p>
      <w:r>
        <w:t>von Februar 2007 bis</w:t>
      </w:r>
    </w:p>
    <w:p>
      <w:r>
        <w:rPr>
          <w:b/>
        </w:rPr>
        <w:t>E. 6</w:t>
      </w:r>
    </w:p>
    <w:p>
      <w:r>
        <w:t>ATSG) gewesen sind; und c.</w:t>
      </w:r>
    </w:p>
    <w:p>
      <w:r>
        <w:t>nach Ablauf dieses Jahres zu mindestens 40 % invalid ( Art.</w:t>
      </w:r>
    </w:p>
    <w:p>
      <w:r>
        <w:rPr>
          <w:b/>
        </w:rPr>
        <w:t>E. 8</w:t>
      </w:r>
    </w:p>
    <w:p>
      <w:r>
        <w:t>bei Impingement - Status nach Débridement - und Pfannenrandtrimmung, Status nach Taillierung des Kopf-Halsübergangs im November 2008 - Chronisches lumbospondylogenes bis teilweise radikuläres Schmerz syndrom beidseits bei: - Status nach Dekompression und Spondylodese L3 bis L5 im November 2007 - fortgeschrittener Osteochondrose L5/S1, Segmentdegeneration inklu sive Spondylarthrose - zum Teil lokal vitativer (neuropathischer) Komponente - elektro-physiologischen Hinweisen auf eine chronisch ne urogene Schädigung L4/L5 rechts - Intermittierend exazerbiertes</w:t>
      </w:r>
    </w:p>
    <w:p>
      <w:r>
        <w:t>cervikoradikuläres Reiz- und leichtgradiges Ausfallsyndrom C5/6 rechts - Diskushernie</w:t>
      </w:r>
    </w:p>
    <w:p>
      <w:r>
        <w:t>C5/6 breitbasig zirkulär bis foraminal rechts - Rezidivierende Epicondylitis Ellbog en beidseits rechtsbetont (wahr schein lich sekundär, getriggert durch radikuläre Schmerzen) - Rezidivierende Tendinitis Handgelenk links bei radialem Ganglion - Rhythmogene Kardiopathie - V e rdacht auf arteriell e Hypertonie - rezidivierendes tachykardes Vorhofflimmern</w:t>
      </w:r>
    </w:p>
    <w:p>
      <w:r>
        <w:t>Dr. D.___ führte dazu aus,</w:t>
      </w:r>
    </w:p>
    <w:p>
      <w:r>
        <w:t>insgesamt</w:t>
      </w:r>
    </w:p>
    <w:p>
      <w:r>
        <w:t>sei</w:t>
      </w:r>
    </w:p>
    <w:p>
      <w:r>
        <w:t>der Beschwerdeführer nur minimalst belastbar für eine Erwerbsarbeit auf dem freien Arbeitsmarkt. Es bestehe höchstens eine Leistungsfähigkeit für eine leichte, wechselbelastende,</w:t>
      </w:r>
    </w:p>
    <w:p>
      <w:r>
        <w:t>vorwiegend sitzende</w:t>
      </w:r>
    </w:p>
    <w:p>
      <w:r>
        <w:t>Arbeit auf</w:t>
      </w:r>
    </w:p>
    <w:p>
      <w:r>
        <w:t>Tischhöhe, mit einem maximalen Pensum von 25 % . 3. 2</w:t>
      </w:r>
    </w:p>
    <w:p>
      <w:r>
        <w:t>Dr. med. E.___ , Spezialarzt FMH Innere Medizin, Dr. med. F.___ , Spezialarzt Orthopädie FMH , und Dr. med. G.___ , Facharzt für Psychiatrie und Psychothe rapie , vom A.___ nannten in ihrem von der Beschwerdegegnerin in Auftrag gegebenen internistisch- orthopädisch -psychiatrischen Gutachten vom</w:t>
      </w:r>
    </w:p>
    <w:p>
      <w:r>
        <w:rPr>
          <w:b/>
        </w:rPr>
        <w:t>E. 13</w:t>
      </w:r>
    </w:p>
    <w:p>
      <w:r>
        <w:t>. März</w:t>
      </w:r>
    </w:p>
    <w:p>
      <w:r>
        <w:t>2014</w:t>
      </w:r>
    </w:p>
    <w:p>
      <w:r>
        <w:t>entspricht sämtlichen bundesgerichtlichen Vorgaben an ein beweiskräftiges Gutachten (vgl. E. 1.5). Es</w:t>
      </w:r>
    </w:p>
    <w:p>
      <w:r>
        <w:t>beinhaltet internistische, rheumatologische</w:t>
      </w:r>
    </w:p>
    <w:p>
      <w:r>
        <w:t>und psychiatrische Untersuchungen und beruht auf den erforderlichen allseitigen klinischen Untersuchungen - hierbei insbesondere auf eine r Funktionsdiagnose, welcher bei somatisch begründeten Funktionseinschränkungen zentrale Bedeu tung zukommt (Urk. 7/134 S. 9-11; Urteil des Bundesgerichts 9C_335/2015 vom 1. September 2015 E. 4.2.2) - und den notwendigen Elektrokardiogrammen (EKG) so wie bildgebenden Erhebungen</w:t>
      </w:r>
    </w:p>
    <w:p>
      <w:r>
        <w:t>(Urk. 7/134 S. 9-12, S. 31 f., S. 42 f. ) .</w:t>
      </w:r>
    </w:p>
    <w:p>
      <w:r>
        <w:t>Das Gutachten w urde in Kenntnis der und in Aus einandersetzung mit den Vorak ten – insbesondere auch der vorgängigen Beurteilung von</w:t>
      </w:r>
    </w:p>
    <w:p>
      <w:r>
        <w:t>Dr. D.___ (E. 3.1)</w:t>
      </w:r>
    </w:p>
    <w:p>
      <w:r>
        <w:t>und der von ihm attestierten Arbeitsunfähigkeit (vgl. Urk. 7/134 S.</w:t>
      </w:r>
    </w:p>
    <w:p>
      <w:r>
        <w:rPr>
          <w:b/>
        </w:rPr>
        <w:t>E. 16</w:t>
      </w:r>
    </w:p>
    <w:p>
      <w:r>
        <w:t>oben ) - erstattet (Urk. 7/134 S. 2-5 , S. 15 f., S. 21-25, S. 36, S. 44 f. ). Dabei zeigten die Gutachter schlüssig auf , dass die von Dr. D.___</w:t>
      </w:r>
    </w:p>
    <w:p>
      <w:r>
        <w:t>in seinem Bericht vom 1. November 2011 (E. 3.1) attestierte 25%ige Arbeitsfähigkeit in angepasster Tätigkeit aufgrund des vorliegenden Befundes nicht nachvollziehbar ist (vgl. Urk. 7/134 S. 16 oben) , was angesichts der Tatsache, dass dessen Beurteilung auf keiner F unktionsdiagnose beruht und die Herleitung der rückwirkenden Arbeits fähigkeit durch die A.___ -Gutachter auf ihrer Funktionsdiagnose und auf der eingehenden Auseinandersetzung mit der gesundheitlichen Entwicklung ab dem Jahr 2011 (Urk. 7/134 S. 45-49) fusst , überzeugt. Die A.___ -Gutachter berück sichtigten alle von Dr. D.___ aufgeführten Leiden. Dr. D.___ nannte keine Aspekte, welche im Gutachten unerkannt oder ungewürdigt geblieben wären. So erachteten die Gutachter aufgrund der vorliegenden Akten, des von ihnen erhobenen Befundes und der von ihnen durchgeführten klinischen Untersuchun gen die F unktionsbeeinträchtigung und den Schmerz der rechten Schulter in Form eines Verdachts auf Re-Rup tur der Supraspinatusseh ne und das cervikora dikuläre Reiz- und leichtgradige Ausfallsyndrom C5/6 rechts sowie die Diskusher nie C5/6 in Form des Cervi c overtebralsyndrom s als mit Auswirkung auf die Arbeitsfähigkeit (vgl. E. 3.1-2 und sogleich). Die Gutachter konnten aber auch nachvollziehbar darlegen , dass den von Dr. D.___ aufgeführten Diagnosen eine s</w:t>
      </w:r>
    </w:p>
    <w:p>
      <w:r>
        <w:t>chronischen lumbospondylogene n Schmerzsyndrom s L3-5 , einer Epicondy litis der Ellbogen, der Tendinit i s des linken Handgelenks sowie der rhythmogenen Kardiopathie ab dem Jahr 2011 keine Auswirkung auf die Arbeitsfähigkeit</w:t>
      </w:r>
    </w:p>
    <w:p>
      <w:r>
        <w:t>zuzumessen waren . Schlüssig erläuterten die A.___ -Gutachter dies damit, dass die lumbalen Schmerzen und das Ausmass der subjektiven Einschränkung der Leistungsfähigkeit mit dem objektiven Befund der LWS und dem unauffälligen Röntgenbefund kontrastierten, die Handgelenksschmerzen mit normalem radio logische m Befund nicht plausibel sind , die Hüftschmerzen mit dem quasi normalen MRI-Befund nicht objektivierbar waren und die leichte Mitralinsuffi zien Ausdruck eines kongentialen</w:t>
      </w:r>
    </w:p>
    <w:p>
      <w:r>
        <w:t>M itralklappenprolap ses und nicht etwa einer dilativen Kardiom y opathie war (S. 14 f. und S. 45).</w:t>
      </w:r>
    </w:p>
    <w:p>
      <w:r>
        <w:t>Das Gutachten berücksichtigt die in den begutachteten Disziplinen geklagten Beschwerden und setzt sich mit diesen sowie dem Verhalten des Beschwerdefüh rers auseinander (Urk. 7 / 134 S. 5 f. , S. 14 f., S. 25 f , S. 32- 36, S. 44-48 ) , wobei die Gutachter gestützt auf die in der Bildgebung festgestellten Befunde plausibel</w:t>
      </w:r>
    </w:p>
    <w:p>
      <w:r>
        <w:t>erklärten , dass gewisse Beschwerden im Ausmass ( lumbospondylogenes Schmerzsyndrom L3-5, Ellbogen, linkes Handgelenk, Kardiopathie) nicht objek tivierbar waren (S. 15 oben und S. 44 f.) .</w:t>
      </w:r>
    </w:p>
    <w:p>
      <w:r>
        <w:t>Die A.___ - Gutachter legten die medizinischen Zustä nde und Zusammenhänge aus inter nistischer, rheumatologischer und psychiatrischer Sicht einleuchtend dar und begründeten ihre Schlussfolgerung nachvollziehbar . Sie zeigten auf, dass der Beschwerdeführer aufgrund der im Zusammenhang mit dem</w:t>
      </w:r>
    </w:p>
    <w:p>
      <w:r>
        <w:t>Cervicovertebral syndrom , dem Verdacht auf eine Re- Rutpur der Supraspinatussehn e und aufgrund der wegen der Dysth y mie</w:t>
      </w:r>
    </w:p>
    <w:p>
      <w:r>
        <w:t>bestehenden funktionellen Einschränkungen in leidensadaptierten, körperlich leichten Tätigkeit en in temperierten Räumen, die abwechslungsweise sitzend und stehend ausgeübt werden können , ohne dass dabei häufig inklinierte und reklinierte sowie rotierte Kopfhaltungen eingenom men und Arbeiten über der Horizontalen verrichtet werden müssen , und für Arbeiten ohne erhöhte emotionale Belastung, ohne Stressbelastung, ohne erfor derliche geistige Flexibilität, ohne vermehrte Kundenkontakte und ohne überdurchschnittliche Dauerbelastung gesamthaft bei voller Stundenpräsenz</w:t>
      </w:r>
    </w:p>
    <w:p>
      <w:r>
        <w:t>vollumfänglich arbeitsfähig ist respektive war (E. 3.2). Dabei deklarierten die Gutachter offen, dass sie die Arbeitsfähigkeit vor 2011 aus orthopädischer Sicht nicht festgelegt konnten, weshalb sie eine konsensuelle Beurteilung für die Zeit vor 2 011 nicht vornehmen konnten (E. 3.3) .</w:t>
      </w:r>
    </w:p>
    <w:p>
      <w:r>
        <w:t>I n der Konsequenz hat die von den Gutachtern festgelegte Arbeitsfähigkeit somit erst ab dem Jahr 2011 ihre Gültigkeit . Dabei ist nach am 25. Januar 2011 durch geführte r Operation an der Schulter ( Rotatorenmanschettenrekonstruktion ; Urk. 7/113) eine Rekonvaleszen zeit</w:t>
      </w:r>
    </w:p>
    <w:p>
      <w:r>
        <w:t>mit verbundener Arbeitsunfähigkeit von bis zu maximal 12 Wochen zu berücksichtigen (vgl. Publikation «Schulter- und Ellenbogenchirurgie - Rotatorenmanschettenruptur» der Universitätsklinik I.___ S. 5; abrufbar auf deren Website [besuc ht am 2. August 2022] ) . 4. 1. 3</w:t>
      </w:r>
    </w:p>
    <w:p>
      <w:r>
        <w:t>Nach dem Gesagten ist auf das beweiskräftige A.___ -Gutachten vom 13. März 2014 ( E. 3.2 ) abzustellen. Die von Dr. D.___ abweichende Beurteilung vermag das Gutachten nicht in Frage zu stellen, nennt er doch keine Aspekte, die von den Gutachtern unerkannt oder ungewürdigt geblieben sind ( vgl. E. 4.2 vorstehend; Ur teil des Bundesgerichtes 8C_461/ 2021 vom 3. März 2022 E. 4.1). Es ist demnach für die Zeit ab dem</w:t>
      </w:r>
    </w:p>
    <w:p>
      <w:r>
        <w:t>21. Mai 2011 (OP vom 25. Januar 2011 zuzüglich maximal 12 Wochen Rekonvaleszenz)</w:t>
      </w:r>
    </w:p>
    <w:p>
      <w:r>
        <w:t>bis mindestens im März 2014 (Begutachtungszeitpunkt) von einer 100%igen Arbeitsfähigkeit in einer angepassten Tätigkeit gemäss dem im Gutachten vom 13. März 2014 formulierten B e lastungsprofil auszugehen.</w:t>
      </w:r>
    </w:p>
    <w:p>
      <w:r>
        <w:t>Für die Zeit davor ist Folgendes anzumerken: Mit Urteil IV.2011.00940 vom 22. April 2013 ( Urk. 7/124 )</w:t>
      </w:r>
    </w:p>
    <w:p>
      <w:r>
        <w:t>erwog das hiesige Gericht - unter der Feststellung, dass auf die Gutachten von Dr. Y.___ vom 1. Juli 2010 und</w:t>
      </w:r>
    </w:p>
    <w:p>
      <w:r>
        <w:t>des Z.___ vom 24.</w:t>
      </w:r>
    </w:p>
    <w:p>
      <w:r>
        <w:t>Januar 2011 nicht abgestellt werden kann (E. 3.1-3) - dass der medizinische Sachverhalt anschliessend an die Zeit an die bis mindestens 31. Juli 2009 fest stehende vollständige Arbeitsunfähigkeit ( Hüftoperation und anschliessende Rekonvaleszenz)</w:t>
      </w:r>
    </w:p>
    <w:p>
      <w:r>
        <w:t>u ngenügend abgeklärt worden war ( E. 3.3). Das hiesige Gericht wies die Sache daher für ergänzende Abklärungen an die Beschwerdegegnerin zurück. Diese veranlasste in der Folge das A.___ -Gutachten vom 13. März 201 4. Den</w:t>
      </w:r>
    </w:p>
    <w:p>
      <w:r>
        <w:t>A.___ -Gutachter war es nicht möglich, den medizinischen Sachver halt in der Zeit vor 2011 zu beurteilen (vgl. E. 3.2- 3 und E. 4. 1. 2 vorstehend ) .</w:t>
      </w:r>
    </w:p>
    <w:p>
      <w:r>
        <w:t>Dieser ist demnach von August 2009 bis zur Operation im 25. Januar 2011 als ungeklärt zu erachten. Da es bereits den A.___ -Gutachtern nicht möglich war, diese offenen Fragen zu beurteilen, sind</w:t>
      </w:r>
    </w:p>
    <w:p>
      <w:r>
        <w:t>auch v on weiteren Abklärungen keine neuen wesentlichen Erkenntnisse mehr zu erwarten , weshalb darauf zu verzichten ist (vgl. E. 1.6 vorstehend) .</w:t>
      </w:r>
    </w:p>
    <w:p>
      <w:r>
        <w:t>Für den genannten Zeitraum besteht damit Beweislo sigkeit . Im Sozialversicherungsprozess tragen die Parteien in der Regel eine Beweislast nur insofern, als im Falle der Beweislosigkeit der Entscheid zu Ungunsten jener Partei ausfällt, die aus dem unbewiesen gebliebenen Sachverhalt Rechte ableiten wollte (BGE 144 V 427 E. 3.2) . Nachdem für die Zeit bis zum 31. Juli 2009 erwiesenermassen von einer vollen Ar beitsunfähigkeit auszugehen ist, eine wesentliche gesundheitliche Verbesserung durch die Beschwerdegegnerin nachzuweisen wäre und sie auch mit dem Rückweisungsurteil des hiesigen Gerichts</w:t>
      </w:r>
    </w:p>
    <w:p>
      <w:r>
        <w:t>Urteil IV.2011.00940 vom 22. April 2013</w:t>
      </w:r>
    </w:p>
    <w:p>
      <w:r>
        <w:t>angewiesen worden war, entsprechende Abklärungsmassnahmen zu treffen, ist im vorliegenden Fall zugunsten des Beschwerdeführers zu entscheiden. Demnach ist davon auszuge hen, dass er bis und mit 20. Mai 2011 weiterhin voll arbeitsunfähig war. 4.2 4.2.1</w:t>
      </w:r>
    </w:p>
    <w:p>
      <w:r>
        <w:t>I n einem nächsten Schritt ist die Arbeitsfähigkeit des Beschwerdeführers in der Zeit zwischen März 2014 und Mai 2016 - eine</w:t>
      </w:r>
    </w:p>
    <w:p>
      <w:r>
        <w:t>volle Arbeitsunfähigkeit in jeglicher Tätigkeit wegen eines Herzleidens vom 11. Mai bis 16. November 2016 ist ausgewiesen (E. 2.3 vorstehend) -</w:t>
      </w:r>
    </w:p>
    <w:p>
      <w:r>
        <w:t>zu eruieren. Dafür ist in erster Linie das</w:t>
      </w:r>
    </w:p>
    <w:p>
      <w:r>
        <w:t>A.___ - Verlaufsgutachten vom 8 . Dezember 201 6 ( E. 3. 5 ) heranzuziehen . 4.2.2</w:t>
      </w:r>
    </w:p>
    <w:p>
      <w:r>
        <w:t>D as Verlaufsgutachten beinhaltet internistische, rheumatologische und psychiat rische Explorationen und beruht auf allseitigen nötigen klinischen Untersuchun gen - hierbei ebenso auf einer Funktionsdiagnose (Urk. 7/ 194 S. 7 f. ; vgl. E. 4.1.2 vorstehend ) - und einem</w:t>
      </w:r>
    </w:p>
    <w:p>
      <w:r>
        <w:t>EKG sowie bildgebenden Erhebungen (Urk. 7/ 194 S. 7 - 9 , S. 3 0 f., S. 42 unten, S. 44 ).</w:t>
      </w:r>
    </w:p>
    <w:p>
      <w:r>
        <w:t>Das Verlaufsgutachten wurde in Kenntnis der und in Auseinandersetzung mit den Vorakten erstattet (Urk. 7/ 194 S. 2 f. , S.</w:t>
      </w:r>
    </w:p>
    <w:p>
      <w:r>
        <w:rPr>
          <w:b/>
        </w:rPr>
        <w:t>E. 18</w:t>
      </w:r>
    </w:p>
    <w:p>
      <w:r>
        <w:t>-24 , S. 38 , S. 46-51 und S. 54 ). Der Beschwerdeführer brachte diesbezüglich vor, dass sich die Gutachter nicht mit den Berichten von Dr. C.___ und Dr. D.___ auseinandergesetzt hätten (E. 2.2) .</w:t>
      </w:r>
    </w:p>
    <w:p>
      <w:r>
        <w:t>Dr. C.___ nahm in seinem Bericht vom 13. Januar 2016 (Urk. 7/166) keine eigen ständige Beurteilung der Arbeitsfähigkeit vor, sondern verwies diesbezüglich lediglich auf Dr. D.___ und für die kardiale Problematik auf Dr. B.___ . Es finden sich bei Dr. C.___ keinerlei Ausführungen zum Befund oder zu funktionellen Einschränkungen. Eine Auseinandersetzung erübrigt sich dementsprechend. Diagnosen , die von den Gutachtern unberücksichtigt geblieben wären, nannte Dr. C.___ nicht. Die Erhebungen von</w:t>
      </w:r>
    </w:p>
    <w:p>
      <w:r>
        <w:t>Dr. B.___ (inklusive dessen EKG) bildeten - neben den eigenständigen Untersuchungen - denn auch eine wesentliche Beurteilungs grundlage der A.___ -Gutachter, welche sie aufgrund des Herzleidens von einer vollständigen Arbeitsunfähigkeit ab 11. Mai 2016 ausgehen liess (vgl. Urk. 7/194 S. 42 unten, S. 44 und S. 48 f. und S. 52 f.). Die Einschätzung von Dr. D.___ war den A.___ -Gutachtern bekannt (vgl. E. 3. 5 , Urk. 7/194 S. 2 unten und S. 18 f.).</w:t>
      </w:r>
    </w:p>
    <w:p>
      <w:r>
        <w:t>In seinem undatierten Bericht aus dem Jahr 2016 (E. 3.4)</w:t>
      </w:r>
    </w:p>
    <w:p>
      <w:r>
        <w:t>sah Dr. D.___ als Facharzt für Rheumatologie und Physikalische Medizin (vgl. E. 2.2) die kardiologische Situation als vordergründige gesundheitliche Proble matik an. Seine attestierte vollständige Arbeitsunfähigkeit unterlegte er - im Gegensatz zu den A.___ -Gutachten vom 13. März 2014 (vgl. E. 4.1 vorstehend)</w:t>
      </w:r>
    </w:p>
    <w:p>
      <w:r>
        <w:t>und vom 8 . Dezember 201 6</w:t>
      </w:r>
    </w:p>
    <w:p>
      <w:r>
        <w:t>- nicht etwa mit einer dafür entscheidenden Funk tionsdiagnose , woraus sich etwa schliessen liesse, welche somatischen Beschwer den (kardiologische oder den Bewegungsapparat betreffend e ) sich in welchen Funktionseinschränkungen äussersten .</w:t>
      </w:r>
    </w:p>
    <w:p>
      <w:r>
        <w:t>V ielmehr scheint es, als habe er ohne Weiteres anhand der von ihm gestellten Diagnosen auf eine vollständige Arbeits un fähigkeit geschlossen . Zudem setzte er sich auch nicht mit dem A.___ -Gutachten vom 13. März 2014 und der</w:t>
      </w:r>
    </w:p>
    <w:p>
      <w:r>
        <w:t>anschliessenden Entwicklung auseinan der , um seine von den Gutachtern abweichende Beurteilung der Arbeitsfähigkeit zu begründen , wohingegen die A.___ -Gutachter im Detail aufzeigten, wie sich der Gesundheitszustand seit ihrer letzten Begutachtung veränderte ( Partialruptur und mä ssig aktivierte Acromioclaviculargelen k sarthrose in der linken Schulter, im Bereich der LWS eine Spondylodese L5/S1, Vorliegen eines paroxysmalen tachykarden Vorhofflimmerns, keine Veränderung hinsichtlich des psychischen Gesundheitszustandes, vgl. Urk. 7/194 S. 54) und inwiefern sich dies in weiteren funktionellen Einschränkungen - in erster Linie aufgrund des Herzleidens - auswirkte (S. 12-15, S. 45 f. und S . 54 f.) .</w:t>
      </w:r>
    </w:p>
    <w:p>
      <w:r>
        <w:t>Die A.___ -Gutachter berücksichtigten denn alle von Dr. D.___ diagnostizier ten Leiden . Dieser nannte keine Aspekte, welche im Verlaufsgutachten unerkannt oder ungewürdigt geblieben wären. So erachteten die Gutachter aufgrund ihrer Untersuchungen das Herzleiden (bei den Gutachtern als paroxymale s tachykar d es Vorhofflimmern und Dr. D.___ als Kardiopathie mit Vorhofflimmern diagnos tiziert ), die HWS-Problematik (bei den Gutachtern als Cervicobrachial g ie rechts und P seudocervicobrachialgie links, bei Dr. D.___</w:t>
      </w:r>
    </w:p>
    <w:p>
      <w:r>
        <w:t>a ls exazerbierte</w:t>
      </w:r>
    </w:p>
    <w:p>
      <w:r>
        <w:t>zerviko s pon dylogene Problematik diagnostiziert ) , die LWS-Leiden (bei den Gutachtern als Lubmoischialgie rechts bei Spondylose L5/S 1 mit Kontakt zur Nervenwurzel L5 rechts und bei Dr. D.___ als multifaktorielles Schmerzsyndrom Becken gürtel/LWS sowie chronisches spondylogenes bis radikuläres Schmerzsyndrom diagnostiziert), die Beschwerden der rechten Schulter (bei den Gutachtern als Supraspinatussehenenruptur mit Impingement bei aktivierter Acromioclavicular gelenksarthrose und bei Dr. D.___ als chronische Schulterschmerzen rechts diagnostiziert)</w:t>
      </w:r>
    </w:p>
    <w:p>
      <w:r>
        <w:t>als mit Auswirkung auf die Arbeitsfähigkeit (vgl. E. 3.4-5 )</w:t>
      </w:r>
    </w:p>
    <w:p>
      <w:r>
        <w:t>und ebenso die von Dr. D.___ nicht erwähnte Problematik der linken Schulter (Teilruptur der Subscapularissehne und aktivierte Acromioclaviculargelenksarth rose ). Die Gutachter konnten ab er in diesem Zusammenhang auch nachvollzieh bar aufzeigen, dass den von Dr. D.___ aufgeführten Diagnosen der chronischen Schmerzen der rechten Hüfte und die beide Handgelenk e betreffenden Karpal tunnelsyndrom e keine Auswirkung auf die Arbeitsfähigkeit zuzumessen waren , war doch die Funktionsdiagnose diesbezüglich unauffällig respektive war es dem Beschwerdeführer möglich , die Hüfte in unbeobachteten Momenten bis zu 105° zu flektieren ; ebenso waren die Handgelenke frei</w:t>
      </w:r>
    </w:p>
    <w:p>
      <w:r>
        <w:t>beweglich (vgl. E. 3.4-5, Urk. 7/194 S. 7 f. ) . Das Gutachten berücksichtigt die in den begutachteten Disziplinen geklagten Beschwerden und setzt sich mit diesen sowie dem Verhalten des Beschwerdeführers auseinander (Urk. 7/ 194 S. 5 f., S. 14 f., S. 25 f, S. 32-36, S. 44-48), wobei wiederum bis zu einem gewissen Grad eine Aggrava tion des Beschwerdeführers bei der körperlichen Untersuchung festgestellt werden konnte, bei welcher die demonstrierten Schmerzempfindungen und Einschrän kungen teilweise nicht mit bildgebenden Befunden objektivierbar war en</w:t>
      </w:r>
    </w:p>
    <w:p>
      <w:r>
        <w:t>(S. 11 f. ).</w:t>
      </w:r>
    </w:p>
    <w:p>
      <w:r>
        <w:t>Die A.___ -Gutachter legten demnach</w:t>
      </w:r>
    </w:p>
    <w:p>
      <w:r>
        <w:t>die medizinischen Zustände und Zusam menhänge aus internistischer, rheumatologischer und psychiatrischer Sicht einleuchtend dar und begründeten ihre Schlussfolgerung nachvollziehbar. Sie zeigten fundiert auf, dass der Beschwerdeführer aufgrund der orthopädischen Leiden</w:t>
      </w:r>
    </w:p>
    <w:p>
      <w:r>
        <w:t>in einer körperlich leichten Tätigkeit in temperierten Räumen, die abwechslungsweise sitzend und stehend, ohne häufig inklinierte und reklinierte und rotierte Körperhaltung und ohne häufige Arbeiten über Tischhöhe und ohne repetitive Bewegungen der Schultern zu 100 % arbeitsfähig und aufgrund der psychischen Leiden in einer Tätigkeit ohne erhöhte emotionale Belastung, ohne erhöhten Zeitdruck, ohne erforderliche geistige Flexibilität, ohne vermehrten Kundenkontakt und ohne überdurchschnittliche Dauerbelastung auch weiterhin zu 100</w:t>
      </w:r>
    </w:p>
    <w:p>
      <w:r>
        <w:t>% arbeitsfähig , jedoch aufgrund d es Vorhofflimmerns seit dem 11. Mai 2016 in jeglicher Tätigkeit und damit insgesamt vollständig arbeitsunfähig ist (E. 3.5 ).</w:t>
      </w:r>
    </w:p>
    <w:p>
      <w:r>
        <w:t>Das</w:t>
      </w:r>
    </w:p>
    <w:p>
      <w:r>
        <w:t>A.___ -Verlaufsgutacht en vom 8. Dezember 2016 entspricht folglich den bundesgerichtlichen Voraussetzungen an eine beweiskräftige Expertise. 4.2.3</w:t>
      </w:r>
    </w:p>
    <w:p>
      <w:r>
        <w:t>Nach dem Ausgeführten kann für die Beurteilung des Gesundheitszustandes des Beschwerdeführers für die Zeit von März 2014 bis Mai 2016 vom beweiskräftigen A.___ -Verlaufsgutachten vom 8 . Dezember 201 6 ( E. 3.4 ) ausgegangen werden. Weder die Beurteilungen von Dr. C.___ noch von Dr. D.___ vermögen dieses in Frage zu stellen (vgl. E. 4.1.2 vorstehend). Aus internistischer Sicht wurde die Arbeitsunfähigkeit im Gutachten einzig mit dem Vorhofflimmern für die Zeit ab 11. Mai 2016 begründet . Dies</w:t>
      </w:r>
    </w:p>
    <w:p>
      <w:r>
        <w:t>ergibt sich auch aus dem nachgängigen Schreiben von Dr. E.___ vom 3. März 2017 (E. 3.6), worin er nach Vorliegen des 72-Stunden-EKG von Dr. B.___ auf Heilung des Vorhofflimmerns nach am 16. November 2016 erfolgte r</w:t>
      </w:r>
    </w:p>
    <w:p>
      <w:r>
        <w:t>Pulmo n alvenenis o lation schloss . Anderweitige internistische Leiden mit Auswirkung auf die Arbeitsfähigkeit bestanden demnach auch vor dem 11. Mai 2016 nicht. Somit waren für die Zeit von März 2014 bis Mai 2016 einzig die orthopädischen und psychischen Leiden für allfällige funktionelle Einschränkungen verantwortlich. Sowohl Dr. F.___ als auch Dr. G.___ erachteten den Beschwerdeführer unter Beachtung des jeweils von ihnen formulierten Belastungsprofils jedoch als in einer angepassten Tätigkeit zu 100 % arbeitsfähig (E. 3.5). Daraus ist zu schliessen, dass der Beschwer deführer von März 2014 bis</w:t>
      </w:r>
    </w:p>
    <w:p>
      <w:r>
        <w:t>Mai 2016 unter Beachtung der jeweils aus psychiat rischer und orthopädischer Sicht formulierten Einschränkungen zu 100 % arbeitsfähig war , wobei die Gutachter darauf hinwiesen, dass v orangehend die Beurteilung der Arbeitsfähigkeit anl ässlich der ursprünglichen B egutachtung galt (E. 3.5) . 4.3 4.3.1</w:t>
      </w:r>
    </w:p>
    <w:p>
      <w:r>
        <w:t>Schliesslich ist die Arbeitsfähigkeit des Beschwerdeführers in der Zeit nach der</w:t>
      </w:r>
    </w:p>
    <w:p>
      <w:r>
        <w:t>wegen des Herzleidens (Vorhofflimmern) vom 11. Mai bis 16. November 2016 dauernden volle n Arbeitsunfähigkeit ( vgl. E.</w:t>
      </w:r>
    </w:p>
    <w:p>
      <w:r>
        <w:rPr>
          <w:b/>
        </w:rPr>
        <w:t>E. 20</w:t>
      </w:r>
    </w:p>
    <w:p>
      <w:r>
        <w:t>Mai 2011 und vom 11. Mai bis 16. November 2016 resultiert für diese Perioden ein Invaliditätsgrad von 100 %. Für die Zeit nach August 2018 respek tive Dezember 2018 lässt sich aufgrund des unklaren Sachverhaltes keine Bemessung vornehmen und es bedarf dafür weitere Abklärungen (vgl. E. 4.3.3).</w:t>
      </w:r>
    </w:p>
    <w:p>
      <w:r>
        <w:t>Für die Zeit vom 21. Mai 2011 bis 10. Mai 2016 (100%ige Arbeitsfähigkeit in angepasster Tätigkeit unter Beachtung des im A.___ -Gutachten vom 13. März 2014 formulierten Belastungsprofi ls) und ab dem 17. November 2016 bis mindestens im August 2018 (100%ige Arbeitsfähigkeit in angepasster Tätigkeit unter Beachtung der im Verlaufsgutachten aus dem Jahr 2016 formulierten orthopädischen und psychiatrischen Belastungsprofile ) sind die wirtschaftlichen Auswirkungen der gesundheitlichen Einschränkungen (Invaliditätsgrade) anhand eines Einkommensvergleiches zu bestimmen (E. 1. 4 vorstehend ) . Vor weg ist jedoch zu beurteilen, ob in den besagten Perioden überhaupt von einer Verwert barkeit der Restarbeitsfähigkeit des Beschwerdeführers auszugehen ist, was von diesem bestritten wird (vgl. E. 2.2). 5.2 5.2.1</w:t>
      </w:r>
    </w:p>
    <w:p>
      <w:r>
        <w:t>Massgeblich für die Verwertbarkeit der (Rest-)Arbeitsfähigkeit ist der ausge glichene Arbeitsmarkt ( Art. 7 Abs. 1 und Art. 16 ATSG), der als theoretische Grösse durch ein gewisses Gleichgewicht zwischen Angebot und Nachfrage nach Arbeitskräften gekennzeichnet ist und einen Fächer verschiedenster Tätigkeiten aufweist. Das gilt sowohl bezüglich der dafür verlangten beruflichen und intellektuellen Voraussetzungen wie auch hinsichtlich des körperlichen Einsatzes. Unverwertbarkeit der Restarbeitsfähigkeit ist erst anzunehmen, wenn die zumut bare Tätigkeit in nur so eingeschränkter Form möglich ist, dass sie der ausge glichene Arbeitsmarkt praktisch nicht kennt oder sie nur unter nicht realistischem Entgegenkommen eines durchschnittlichen Arbeitgebers möglich wäre und das Finden einer entsprechenden Stelle daher von vorneherein als ausgeschlossen erscheint (Ur teil des Bundesgerichts vom 17. Dezember 2021 8C_202/2021 E. 5.1). 5.2.2</w:t>
      </w:r>
    </w:p>
    <w:p>
      <w:r>
        <w:t>Der Beschwerdeführer machte geltend, dass es höchst fraglich sei, ob bei den konkret bestehenden Einschränkungen</w:t>
      </w:r>
    </w:p>
    <w:p>
      <w:r>
        <w:t>überhaupt von einer Verwertbarkeit der Restarbeit sfähigkeit auszugehen sei (Urk. 1 Ziff. 12-15). Seine Einschränkungen für die Zeit ab Ende Mai 2011 und ab Ende November 2016 waren mehrschichtig. So waren ihm a b Ende 2011 noch körperlich leichte Tätigkeit en möglich in temperierten Räumen, die abwechslungsweise sitzend und stehend ausgeübt werden können, ohne dass dabei häufig inklinierte und reklinierte sowie rotierte Kopfhaltungen eingenommen und Arbeiten über der Horizontalen verrichtet werden müssen , und die Arbeiten ohne erhöhte emotionale Belastung, ohne Stressbelastung, ohne erforderliche geistige Flexibilität, ohne vermehrte Kunden kontakte und ohne überdurchschnittliche Dauerbelastung beinhalten (vgl. E. 3.2 und E. 4. 1-2 ) . Für die Zeit ab Ende November 2016 waren ihm zusätzlich Tätig keiten</w:t>
      </w:r>
    </w:p>
    <w:p>
      <w:r>
        <w:t>mit häufige n Arbeiten über Tischhöhe und repetitive n Bewegungen der Schulter nicht mehr zumutbar (vgl. E. 3.5 und E. 4.3). Selbst beim eingeschränk teren Tätigkeitsprofil für die Zeit ab Ende November 2016 ist nicht ersichtlich, inwiefern eine verbleibende Restarbeitsfähigkeit von 100 % nicht mehr hätte verwertbar sein sollen . Dies gilt umso mehr, als der ausgeglichene Arbeitsmarkt praxisgemäss auch zumutbare Hilfsarbeiten wie leichte Überwachungs-, Prüf- und Kontrollarbeiten in der Industrie oder die Bedienung und Überwachung von (halb-) automatischen Maschinen oder Produktionseinheiten oder leichte Sortier arbeiten und Montagearbeiten beinhaltet, welche keine n besonderen Qualifika tionen unterliegen und keine r lange n Umstellungs- oder Einarbeitszeit bedürfen. Die beim Beschwerdeführer vorhandenen Einschränkungen werden von der Rechtsprechung denn auch regelmässig nicht unter dem Titel «Verwertbarkeit», sondern unter dem Titel «Abzug vom Tabellenlohn» berücksichtigt . So handelte das Bundesgericht in seinem Urteil 9C_762/2016 vom 13. Februar 2017 bei ähnlichen psychischen und somatischen Einschränkungen dies e über den Abzug vom Tabellenlohn ab. Die versicherte Person war in diesem Fall aufgrund eines psychischen Leidens und orthopädischer Beschwerden nur in einer angepassten körperlich leichten Tätigkeit ohne Arbeiten über der Horizontalen, ohne erhöhte emotionale Belastung, ohne Stressbelastung, ohne erforderliche geistige Flexibi lität, ohne vermehrten Kundenkontakt und ohne überdurchschnittliche Dauerbe lastung - im Vergleich zum Beschwerdeführer gar - in einem r eduzierten Pensum arbeitsfähig (E. 3 und E. 5; vgl. zur Verwertbarkeit der Restarbeitsfähigkeit auch Egli et al., Grundprobleme der Invaliditätsbemessung in der Invalidenversiche rung, Zürich 2021 Rz . 82 ff.; insbesondere auch im Zusammenhang mit Hilfs arbeiten trotz Einschränkungen Rz . 72-210 mit zahlreichen Hinweisen auf die bundesgerichtliche Rechtsprechung) .</w:t>
      </w:r>
    </w:p>
    <w:p>
      <w:r>
        <w:t>Das Alter des 1965 geborenen Beschwerdeführers (vgl. Urk. 7/1 S. 1) Ende Mai 2011 (damals war er 46-jährig) und Ende November 2016 (damals war er 51-jährig) spricht - entgegen seiner Ansicht (Urk. 1 Ziff. 16 f.) - nicht gegen eine Verwertbarkeit der Restarbeitsfähigkeit in den entsprechenden Zeitpunkten. Nach geltender Rechtsprechung gilt eine verbleibende Aktivitätsdauer von rund fünf Jahren grundsätzlich als ausreichend, um eine neue einfache Erwerbstätigkeit aufzunehmen, sich einzuarbeiten und die Arbeit auszuüben. Das gilt insbesondere bezüglich Tätigkeiten, bei denen keine langen Einarbeitungszeiten, intellektuelle n Fähigkeiten oder Sprachkenntnisse erwartet werden müssen, wie sie für die vorliegend im Fokus stehenden Hilfsarbeitertätigkeiten im Vordergrund stehen (Urteil des Bundesgerichts 8C_77/2019 vom 8. März 2019 E. 3.2.3; vgl. dazu auch Egli et al., Grundprobleme der Invaliditätsbemessung in der Invalidenversiche rung, Zürich 2021 Rz . 88). 5.2.3</w:t>
      </w:r>
    </w:p>
    <w:p>
      <w:r>
        <w:t>Nach dem Gesagten war weder für die Zeit ab Ende Mai 2011 noch für die Zeit ab Ende November 2016 von einer Unverwertbarkeit der Restarbeitsfähigkeit des Beschwerdeführers auszugehen. 5.3</w:t>
      </w:r>
    </w:p>
    <w:p>
      <w:r>
        <w:t>Für das V alideneinkommen ist - basierend auf dem bei der J.___ AG zuletzt erzielten Einkommen (Durchschnitt der Jahre 2003-2005 bei Schwankungen und keine m verwertbarem Wert für das Jahr 2006, als im Februar die Invalidität eintrat ; vgl. Urk. 7/1 S. 5, Urk. 7/5 S. 2) - von Fr. 73'151.-- auszugehen . Dies ist</w:t>
      </w:r>
    </w:p>
    <w:p>
      <w:r>
        <w:t>zwischen den Parteien zu Recht unbestritten (vgl. Urk. 1, Urk. 2 S. 5 ; BGE 139 V 28 E. 3.3.2 ) . Angepasst an die Nominallohnentwicklung entspricht dies im Jahr 2011 einem Valideneinkommen von Fr. 78'853.-- (Fr. 73'151.-- :</w:t>
      </w:r>
    </w:p>
    <w:p>
      <w:r>
        <w:t>2014 [Index 2006; Jahr Eintritt der Invalidität ] x 2171 [Index 2011 ] ; Tabelle des Bundesamtes für Statistik , T 39 , Männer ) und im Jahr 2016 von Fr. 8 1’323 .--</w:t>
      </w:r>
    </w:p>
    <w:p>
      <w:r>
        <w:t>(Fr. 73'151.-- : 2014 [Index 200 6 ] x 2239 [Index 2016]). 5. 4 5.4.1</w:t>
      </w:r>
    </w:p>
    <w:p>
      <w:r>
        <w:t>Der Beschwerdeführer ist seit dem Jahr 2006 nicht mehr arbeitstätig, weshalb für die Ermittlung des Invalideneinkommen s</w:t>
      </w:r>
    </w:p>
    <w:p>
      <w:r>
        <w:t>auf die Tabellen de r</w:t>
      </w:r>
    </w:p>
    <w:p>
      <w:r>
        <w:t>vom Bundesamt für Statistik herausgegebenen Schweizerischen Lohnstrukturerhebung (LSE) abzustellen</w:t>
      </w:r>
    </w:p>
    <w:p>
      <w:r>
        <w:t>ist. Vorliegend ist - was zwischen den Parteien , da eine Verwertbar keit der Restarbeitsfähigkeit vorliegt (E. 5.2 vorstehend), zu Recht unbestritten ist</w:t>
      </w:r>
    </w:p>
    <w:p>
      <w:r>
        <w:t>-</w:t>
      </w:r>
    </w:p>
    <w:p>
      <w:r>
        <w:t>vom Durchschnittslohn der Männer für einfache Tätigkeiten auszugehen (vgl. Urteil des Bundesgerichts 8C_227/2018 vom 14. Juni 2018 E. 4.2 ). 5.4.2</w:t>
      </w:r>
    </w:p>
    <w:p>
      <w:r>
        <w:t>Wird das Invalideneinkommen auf der Grundlage von statistischen Durch schnittswerten ermittelt, ist der entsprechende Ausgangswert (Tabellen lohn) allenfalls zu kürzen. Damit soll der Tatsache Rechnung getragen werden, dass persönliche und berufliche Merkmale, wie Art und Ausmass der Behinde rung, Lebensalter, Dienstjahre, Nationalität oder Aufenthaltskategorie und Beschäf tigungsgrad Auswirkungen auf die Lohnhöhe haben können (BGE 124 V 321 E. 3b/ aa ).</w:t>
      </w:r>
    </w:p>
    <w:p>
      <w:r>
        <w:t>Bei der Bestimmung der Höhe des Abzuges ist der Einfluss aller in Betracht fallenden Merkmale auf das Invalideneinkommen unter Würdigung der Umstände im Einzelfall gesamthaft zu schätzen und insgesamt auf h öchstens 25 % des Tabellenlohnes zu begrenzen (BGE 134 V 322 E. 5.2 ). Dabei ist festzu halten, dass das Sozialversicherungsgericht sein Ermessen nicht ohne triftigen Grund an die Stelle desjenigen der Verwaltung setzen darf (BGE 126 V 75 E. 6). Die Herabsetzung des statistischen Lohnes ist im konkreten Fall eine Ermessens frage. Ein Abweichen vom durch die Beschwerdegegnerin festgesetzten Tabellen lohnabzuges ist nur im Falle der rechtswidrigen Ausübung ihres Ermessens möglich, das heisst, bei einer Ermessensüberschreitung, bei einer Ermessens unterschreitung oder bei einem Ermessensmissbrauch (BGE 137 V 71 E. 5.1).</w:t>
      </w:r>
    </w:p>
    <w:p>
      <w:r>
        <w:t>Umstritten zwischen den Parteien ist die Höhe des Tabellenlohnabzuges. Die Beschwerdegegnerin gewährte jeweils eine n solchen in der Höhe von 10 % für das Jahr 2009 wie auch für das Jahr 2016 mit Verweis auf die bestehenden gesundheitlichen Einschränkungen (vgl. E. 2.1-2 , Urk. 7/ 210 S. 2 ).</w:t>
      </w:r>
    </w:p>
    <w:p>
      <w:r>
        <w:t>Der Beschwer deführer erachtete hingegen in Hinblick auf die leidensbedingten Einschränkun gen, Alter, Sprachkenntnisse und die Ausbildung den Maximala bzug von 25 % als angezeigt (vgl. Urk. 1 Ziff. 25 mit Verweis auf das in der Beschwerde zuvor Ausgeführte) .</w:t>
      </w:r>
    </w:p>
    <w:p>
      <w:r>
        <w:t>Da Hilfsarbeiten auf dem hypothetisch ausgeglichenen Arbeitsmarkt altersunab hängig nachgefragt werden, wirkt sich der Faktor Alter nicht (zwingend) lohnsenkend aus (Urteil des Bundesgerichts 9C_808/2015 vom 29. Februar 2016 E. 3.4.2). Dies muss umso mehr gelten, als der Beschwerdeführer in den vorlie genden relevanten Zeitpunkten im Ende Mai 2011 erst 46 -jährig und Ende November 2016 51 -jährig war und sich damals noch nicht eigentlich in einem vorgerückten Alter befand . Ebenfalls nicht abzugsrelevant sind die angeführten sprachlichen Schwierigkeiten, da Hilfsarbeitertätigkeiten keine guten Kenntnisse der deutschen Sprache erfordern (Urteil des Bun desgerichts 9C_808/2015 vom 29. Februar 2016 E. 3.4.2).</w:t>
      </w:r>
    </w:p>
    <w:p>
      <w:r>
        <w:t>Zudem</w:t>
      </w:r>
    </w:p>
    <w:p>
      <w:r>
        <w:t>kann sich der Beschwerdeführer mündlich auf Deutsch gut verständigen, wie er selbst angibt (vgl. Urk. 1 Ziff. 19) , was sich auf dem Arbeitsmarkt bei Hilfsarbeiten gerade positiv auswirken dürfte . Was seine fehlende Ausbildung angeht, ist mit den in Frage kommenden Hilfsarbeitertätig keiten gerade keine Ausbildung verlangt. Damit bleiben einzig die gesundheits bedingten Einschränkungen als massgebliche Faktoren zur Bemessung des Tabellenlohnabzuges.</w:t>
      </w:r>
    </w:p>
    <w:p>
      <w:r>
        <w:t>Im bereits</w:t>
      </w:r>
    </w:p>
    <w:p>
      <w:r>
        <w:t>erwähnten Bundesgerichtsu rteil 9 C_762/2016 vom 13. Februar 2017 erachtete das Bundesgericht unter Erwägung E. 5.2.2 einen Tabellenlohnabzug von 10 % bei vergleichbaren gesundheitlichen Einschränkungen als angemessen . Im besagten Urteil des Bundesgerichts gingen die somatischen Einschränkungen etwas weniger weit als im ab November 2016 massgeblichen Belastungsprofil für den Beschwerdeführer, jedoch war dem Versicherten im Bundesgerichtsurteil nur noch eine Teilzeitbeschäftigung (70 %) möglich, wohingegen dem Beschwerde führer eine angepasste Tätigkeit</w:t>
      </w:r>
    </w:p>
    <w:p>
      <w:r>
        <w:t>Ende Mai 2011 und Ende November 2016 im Vollpensum zumutbar war . Gerade mit Blick auf die starke</w:t>
      </w:r>
    </w:p>
    <w:p>
      <w:r>
        <w:t>Gewichtung von T eilzeit für Männer beim Tabellen lohn abzug - so erachtete das Bundesgericht etwa bei einer Arbeitsfähigkeit von 67.5-75 % einen Tabellenlohnabzug von 10 % allein gestützt auf die Tatsache der Teilzeit als angemessen (Urteil des Bundesgerichts 9C _ 808/2015 vom 29. Februar 2016 E. 3.3.2) - ist die gesamthafte Bemessung des Tabellenlohnabzuges von 10 % im vorliegenden Fall nicht zu beanstanden. Von einer</w:t>
      </w:r>
    </w:p>
    <w:p>
      <w:r>
        <w:t>Ermessensüberschreitung, - unterschreitung oder einem Ermessens missbrauch</w:t>
      </w:r>
    </w:p>
    <w:p>
      <w:r>
        <w:t>der Beschwerdegegnerin kann keine Rede sein. Ein triftiger Grund für das Abweichen vom durch sie festgelegten leidensbedingten Tabellen lohnabzug liegt demnach nicht vor. Anzumerken bleibt einzig, dass selbst bei einem (nicht praxisgemässen) Tabellenlohnabzug von 20 % für die relevanten Zeiträume kein rentenrelevanter Invaliditätsgrad resultieren würde. Ein Abzug von 25 % ist angesichts der bundesgerichtlichen Praxis ausgeschlossen. 5.4.3</w:t>
      </w:r>
    </w:p>
    <w:p>
      <w:r>
        <w:t>Für das Jahr 201 0 ist für einfache Tätigkeiten von Fr. 4'901.-- (LSE 2010 , Tabelle TA1 , Total Männer , Anforderungsniveau</w:t>
      </w:r>
    </w:p>
    <w:p>
      <w:r>
        <w:t>4 ) auszugehen . N ach Anpassung an die Lohn entwicklung sowie unter Berücksichtigung der durchschnittlichen wöchent lichen Arbeitszeit bei 10 %ige m Tabellenlohnabzug führt dies im Jahr 2011 zu einem Invalideneinkommen von Fr. 55'693.-- (Fr. 4'901.-- x 12 :</w:t>
      </w:r>
    </w:p>
    <w:p>
      <w:r>
        <w:t>2151 [ Index 2010 ] x 2171 [ Index 2011; LSE-Tabelle T39] : 40 x 41.7 [ betriebsübliche Arbeits zeit, LSE- Tabelle T 03.02.03.01.04.01 ] x 0. 9 ).</w:t>
      </w:r>
    </w:p>
    <w:p>
      <w:r>
        <w:t>Für das Jahr 2016 ist für einfache Tätigkeiten von Fr. 5’389 .-- (LSE 2016, Tabelle T1_tirage_sikll_level , Total Männer, Kompetenzniveau</w:t>
      </w:r>
    </w:p>
    <w:p>
      <w:r>
        <w:t>1 ) auszugehen. Unter Berücksichtigung der durchschnittlichen wöchentlichen Arbeitszeit bei 10%igem Tabellenlohnabzug führt dies im Jahr 2 016 zu einem Invalideneinkommen von Fr. 60'675.-- (Fr. 5’389.-- x 12 : 40 x 41.7 [LSE-Tabelle T 03.02.03.01.04.01] x 0.9). 5. 5</w:t>
      </w:r>
    </w:p>
    <w:p>
      <w:r>
        <w:t>Bei der Gegenüberstellung der Validen- und Invalideneinkommen im Jahr 2011 resultiert eine Erwerbseinbusse von Fr. 23'160.-- (Fr. 78'853.-- - Fr. 55'693.--), was einem rentenausschliessenden Invaliditätsgrad von 29 % entspricht. S tellt man die Validen- und Invalideneinkommen aus dem Jahr 2016 gegenüber, ergibt dies eine Erwerbseinbusse von Fr. 20'648.--</w:t>
      </w:r>
    </w:p>
    <w:p>
      <w:r>
        <w:t>(Fr. 81’323.--</w:t>
      </w:r>
    </w:p>
    <w:p>
      <w:r>
        <w:t>- Fr.</w:t>
      </w:r>
    </w:p>
    <w:p>
      <w:r>
        <w:t>60'675.-- ) , was zu einem rentenausschliessenden Invaliditätsgrad von 25 % führt. 5.6</w:t>
      </w:r>
    </w:p>
    <w:p>
      <w:r>
        <w:t>Nach der Rechtsprechung sind bei rückwirkender Zusprechung einer abgestuften oder befristeten Invalidenrente die für die Rentenrevision geltenden Bestimmun gen ( Art. 17 ATSG in Verbindung mit Art. 88a IVV) analog anzuwenden (BGE 133 V 263 E. 6.1 mit Hinweisen; Urteil des Bundesgerichts 9C_122/2020 vom 2 6. Februar 2021 E. 2).</w:t>
      </w:r>
    </w:p>
    <w:p>
      <w:r>
        <w:t>Demnach resultiert bei einem Invaliditätsgrad von 100% in der Zeit von Februar 2007 bis 20. Mai 2011 und vom 11. Mai bis 16. November 2016 (vgl. E. 5.1)</w:t>
      </w:r>
    </w:p>
    <w:p>
      <w:r>
        <w:t>und bei rentenausschliessenden Invaliditätsgraden in der Zeit von 21. Mai 2011 bis 10. Mai 2016 und ab dem 17. November 2016 bis mindestens im August 2018 (vgl. E. 5.1 und E. 5.5) ein Anspruch des Beschwerdeführers auf eine ganze Rente von Februar 2007 bis August 2011 (spätester Zeitpunkt der gesundheitlichen Verbesserung am 21. M ai 2011; E. 4.1.3 ) und von Mai 2016 (gesundheitliche Verschlechterung wegen des Herzleidens am 11. Mai 2016; E. 3.5</w:t>
      </w:r>
    </w:p>
    <w:p>
      <w:r>
        <w:t>bis Februar 2017 (gesundheitliche Verbesserung durch die Pulmonalvenenisolation am 16. Novem ber 2016; E. 4.2.3) . Kein Anspruch auf eine Rente der Invaliden versicherung hat der Beschwerdeführer demgegenüber in der Zeit von September 2011 bis Juli 2016 und von März 2017 bis mindestens im August 201 8. Für eine Beurteilung der Zeit ab September 2018 ist der Sachverhalt ungenügend abgeklärt.</w:t>
      </w:r>
    </w:p>
    <w:p>
      <w:r>
        <w:t>Dies führt dazu, dass die Beschwerde in dem Sinne teilweise gutzuheissen und die Verfügung vom 25. Oktober 2021 insoweit abzuändern ist, als festzustellen ist, dass der Beschwerdeführer vom 1. Februar 2007 bis 3 1. August 2011 und vom 1. Mai 2016 bis 28. Februar 2017 Anspruch auf eine ganze Invalidenrente hat, und die Verfügung ist insoweit aufzuheben, als sie einen Rentenanspruch ab Sep tember 2018 verneint. Die Sache ist</w:t>
      </w:r>
    </w:p>
    <w:p>
      <w:r>
        <w:t>in diesem Sinne zur Prüfung und Festsetzung eines allfälligen Rentenanspruches in der Zeit ab September 2018 an die Be schwerdegegnerin zurück zuweisen . Im Übrigen ist die Beschwerde abzuweisen . 6 . 6 .1</w:t>
      </w:r>
    </w:p>
    <w:p>
      <w:r>
        <w:t>Nach ständiger Rechtsprechung gilt die Rückweisung der Sache an die Verwal tung zur weiteren Abklärung und neuen Verfügung als vollständiges Obsiegen (BGE 137 V 57). Die Kosten gemäss Art. 69 Abs. 1 bis IVG sind ermessensweise auf Fr. 800.-- festzusetzen und entsprechend dem Ausgang des Verfahrens der unterliegenden Beschwerdegegnerin aufzuerlegen. 6 .2</w:t>
      </w:r>
    </w:p>
    <w:p>
      <w:r>
        <w:t>Anspruch auf Ersatz der Parteikosten hat grundsätzlich die obsiegende Beschwerde führende Person, die erhebliche Auslagen im Rahmen des Prozesses gehabt hat (vgl. Art. 61 lit.</w:t>
      </w:r>
    </w:p>
    <w:p>
      <w:r>
        <w:t>g ATSG). Nach § 34 Abs. 3 des Gesetzes über das Sozialversicherungsgericht bemisst sich die Höhe der gerichtlich festzusetzenden Entschädigung nach der Bedeutung der Streitsache, der Schwierigkeit des Prozesses und dem Mass des Obsiegens, jedoch ohne Rücksicht auf den Streitwert. Die Rechtsvertreterin hat keine Kostennote eingereicht. Die Entschädigung ist unter Berücksichtigung der genannten Kriterien nach Ermessen auf Fr. 3’400 .-- (inklusive Barauslagen und Mehrwertsteuer) festzusetzen. Die Beschwerdegeg nerin ist in der Folge zu verpflichten, dem Beschwerdeführer eine Prozessent schädigung in diesem Umfang zu bezahlen. Das Gericht erkennt: 1.</w:t>
      </w:r>
    </w:p>
    <w:p>
      <w:r>
        <w:t>Die Beschwerde wird in diesem Sinne teilweise gutgeheissen und die Verfügung der Beschwerdegegnerin vom 25. Oktober 2021 insoweit abgeändert, als festgesellt wird, dass der Beschwerdeführer vom 1. Februar 2007 bis 3 1. August 2011 und vom 1. Mai 2016 bis 28. Februar 2017 Anspruch auf eine ganze Invalidenrente hat, und insoweit aufgehoben, als sie einen Rentenanspruch des Beschwerdeführers ab September 2018 verneint. Die Sache wird zur Prüfung und Festsetzung eines allfälligen Rentenan spruches in der Zeit ab September 2018 an die Sozialversicherungsanstalt des Kantons Zürich, IV-Stelle, zurückgewiesen. Im Übrigen wird die Beschwerde abgewiesen. 2.</w:t>
      </w:r>
    </w:p>
    <w:p>
      <w:r>
        <w:t>Die Gerichtskosten von Fr. 800 .-- werden der Beschwerdegegnerin auferlegt.</w:t>
      </w:r>
    </w:p>
    <w:p>
      <w:r>
        <w:t>Rechnung und Einzahlungsschein werden der Kostenpflichtigen nach Eintritt der Rechtskraft zugestellt. 3.</w:t>
      </w:r>
    </w:p>
    <w:p>
      <w:r>
        <w:t>Die Beschwerdegegnerin wird verpflichtet, dem Beschwerdeführer eine Prozessentschä digung von Fr. 3’400 .-- (inkl. Barauslagen und MWSt ) zu bezahlen. 4.</w:t>
      </w:r>
    </w:p>
    <w:p>
      <w:r>
        <w:t>Zustellung gegen Empfangsschein an: - Rechtsanwältin Kristina Herenda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GräubMüller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