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IV.2021.00633 vom 8. März 2022</w:t>
      </w:r>
    </w:p>
    <w:p>
      <w:r>
        <w:t>ZH Sozialversicherungsgericht, 2022-03-08, DE</w:t>
      </w:r>
    </w:p>
    <w:p>
      <w:r>
        <w:rPr>
          <w:b/>
        </w:rPr>
        <w:t xml:space="preserve">Quelle: </w:t>
      </w:r>
      <w:r>
        <w:t>https://mcp.opencaselaw.ch/entscheid/zh_sozialversicherungsgericht_IV.2021.00633</w:t>
      </w:r>
    </w:p>
    <w:p>
      <w:r>
        <w:t>FR: ZH_SOZIALVERSICHERUNGSGERICHT IV.2021.00633 du 8 mars 2022</w:t>
      </w:r>
    </w:p>
    <w:p>
      <w:r>
        <w:t>IT: ZH_SOZIALVERSICHERUNGSGERICHT IV.2021.00633 del 8 marzo 2022</w:t>
      </w:r>
    </w:p>
    <w:p>
      <w:pPr>
        <w:pStyle w:val="Heading2"/>
      </w:pPr>
      <w:r>
        <w:t>Erwägungen</w:t>
      </w:r>
    </w:p>
    <w:p>
      <w:r>
        <w:rPr>
          <w:b/>
        </w:rPr>
        <w:t>E. 1.1</w:t>
      </w:r>
    </w:p>
    <w:p>
      <w:r>
        <w:t>oben).</w:t>
      </w:r>
    </w:p>
    <w:p>
      <w:r>
        <w:t>Dr. B.___ führte aus, Dr. F.___ habe für die Zeit vom 1 4. Juni bis 3 1. Oktober 2019 , vom 1 9. März bis 3 0. April 2020 und erneut vom 2 0. Juli bis 3 0. November 2020 eine Arbeitsunfähigkeit von 100 % attestiert . Die Be schwer deführerin h abe jahrelang trotz wiederholten depressiven Episoden in der ange stammten Tätigkeit mit einem Pensum von 80-90 % arbeiten können. Es bleibe unklar, weshalb die angestammte Tätigkeit nicht mehr zumutbar sein und in einer angepassten , geschützten Tätigkeit gearbeitet werden sollte. Die Beschwerde führerin habe von einer antidepressiven Therapie profitiert und wieder in der angestammten Tätigkeit gearbeitet (S. 2 Ziff.</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unten). Sie wäre bei guter Gesundheit teilerwerbstätig mit einem Pensum von 80 % im Erwerbsbereich und 20 % im Haushalt. Angestammt sei die Tätigkeit als Mitarbeiterin Administration (S. 3 unten).</w:t>
      </w:r>
    </w:p>
    <w:p>
      <w:r>
        <w:t>Die Beschwerdeführerin wisse nicht, wie ihr Leben weitergehen werde (S. 9 Ziff. 3.1). Sie habe einen strengen Vater gehabt und in der Kindheit viel Sport getrieben. Zwischen dem 1 6. und 2 1. Lebensjahr habe sie an einer Bulimie gelit ten . In der Jugend habe sie wiederholt Tabletten genommen, um aus dem Leben zu scheiden (S. 9 Ziff. 3.2.1). Sie könne sich nicht vorstellen, weiterhin in einem Büro zu arbeiten. Sie habe nie gerne am PC gearbeitet und sich bei der Arbeit auch oft überfordert gefühlt. Sie verfüge über keine Excel- und Power-Point-Kenntnisse (S. 10 Ziff.</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1.4</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rPr>
          <w:b/>
        </w:rPr>
        <w:t>E. 1.5</w:t>
      </w:r>
    </w:p>
    <w:p>
      <w:r>
        <w:t>Wurde eine Rente wegen eines zu geringen Invaliditätsgrades verweigert, so wird nach Art. 87 Abs.</w:t>
      </w:r>
    </w:p>
    <w:p>
      <w:r>
        <w:rPr>
          <w:b/>
        </w:rPr>
        <w:t>E. 2</w:t>
      </w:r>
    </w:p>
    <w:p>
      <w:r>
        <w:t>6. Oktober 2021 Beschwerde gegen die Verfügung vom 6. O ktober 2021 ( Urk. 2). Sinngemäss beantragte sie, es seien ihr berufliche Massnahmen zuzusprechen ( Urk. 1 S. 1 unten).</w:t>
      </w:r>
    </w:p>
    <w:p>
      <w:r>
        <w:t>Die IV-Stelle beantragte mit Beschwerdeantwort vom 1 0. Dezember 2021 ( Urk. 5) die Abweisung der Beschwerde. Dies wurde der Beschwerdeführerin am 1 5. Dezem ber 2021 zur Kenntnis gebracht ( Urk. 7). Das Gericht zieht in Erwägung: 1.</w:t>
      </w:r>
    </w:p>
    <w:p>
      <w:r>
        <w:rPr>
          <w:b/>
        </w:rPr>
        <w:t>E. 2.1</w:t>
      </w:r>
    </w:p>
    <w:p>
      <w:r>
        <w:t>unten).</w:t>
      </w:r>
    </w:p>
    <w:p>
      <w:r>
        <w:t>Die Konzentration und die Auffassung seien vermindert. Die Wahrnehmung und das Gedächtnis seien unauffällig. Der Antrieb sei reduziert. Die Beschwerde führerin sei im formalen Denken eingeengt auf das Versagen im beruflichen Umfeld. Der Selbstwert sei stark reduziert (S . 3 Ziff. 2.4). 4.3.2</w:t>
      </w:r>
    </w:p>
    <w:p>
      <w:r>
        <w:t>Dr. F.___ nannte als Diagnose n mit Auswirkung auf die Arbeitsfähigkeit eine rezidivierende depressive Störung, derzeit mittelgradige depressive Episode (ICD-10 F33.1) , und Hinweise auf emotional-instabile Persönlichkeitszüge (S. 3 Ziff. 2.5). Als Diagnose ohne Auswirkung auf die Arbeitsfähigkeit nannte sie anamnestisch eine Bulimie in der Adoleszenz (S. 3 Ziff. 2.6).</w:t>
      </w:r>
    </w:p>
    <w:p>
      <w:r>
        <w:t>Die Psychiaterin gab zur Arbeitsfähigkeit an, für die Tätigkeit als KV-Angestellte habe vom 1 4. Juni bis 3 1. Oktober 2019 und vom 1 9. März bis 3 0. April 2020 eine Arbeitsunfähigkeit von 100 % bestanden. Seit dem 2 0. Juli 2020 bestehe erneut eine Arbeitsunfähigkeit von 100 % (S. 1 Ziff. 1.3). Aufgrund der letzten Erfahrungen bestehe f ür den ersten Arbeitsmarkt aktuell eine schlechte Prognose.</w:t>
      </w:r>
    </w:p>
    <w:p>
      <w:r>
        <w:t>Die Beschwerdeführerin benötige eine Wiedereingliederung, eventuell sogar in einem geschützten Rahmen, um wieder Zuversicht zu gewinnen . Eventuell wäre an eine Umschulung in einen anderen Bereich zu denken (S. 3 Ziff. 2.7). Nach einer weiteren Stabilisierung sei in einem geschützten/angepassten Rahmen ein Arbeitspensum von drei bis vier Stunden pro Tag zumutba r (S.</w:t>
      </w:r>
    </w:p>
    <w:p>
      <w:r>
        <w:rPr>
          <w:b/>
        </w:rPr>
        <w:t>E. 2.2</w:t>
      </w:r>
    </w:p>
    <w:p>
      <w:r>
        <w:t>Die Beschwerdeführerin brachte vor, sie habe ein Gesuch um berufliche</w:t>
      </w:r>
    </w:p>
    <w:p>
      <w:r>
        <w:t>Integra tionsm assnahmen gestellt und beantrage keine Invalidenrente.</w:t>
      </w:r>
    </w:p>
    <w:p>
      <w:r>
        <w:t>Es gehe ihr darum, sich krankheitsbedingt umschulen zu lassen und künftig einer kreativen Tätigkeit als Floristin nachzugehen. Die Weiterbildungs- und Beschaffungsk osten für die Umschulung bedeuteten für sie eine erhebliche finanzielle Belastung ( Urk. 1 S. 1 unten).</w:t>
      </w:r>
    </w:p>
    <w:p>
      <w:r>
        <w:t>Die Beschwerdeführerin äusserte sich sodann zum psychiatrischen Gutachten von Dr. B.___ . Die Untersuchung</w:t>
      </w:r>
    </w:p>
    <w:p>
      <w:r>
        <w:t>sei ein einziges Desaster gewesen, das ihr noch tagelang zu schaffen gemacht habe. Der Gutachter habe sie von der ersten Minute an auf höchst unfreundliche, harsche Art interviewt . Er habe undeutliche Fragen gestellt , so dass sie wiederholt habe «nachhaken» müssen. Weiter scheine er sich für ihr Anliegen im Zusammenhang mit ihrer Krankheit und der beruflichen Ausgangslage nicht i m Geringsten interessiert zu haben (S. 1 Mitte). Im Gegensatz zur behandelnden Ärztin und dem Vertrauensarzt des Krankent aggeldversiche rers ,</w:t>
      </w:r>
    </w:p>
    <w:p>
      <w:r>
        <w:t>Dr. med. C.___ , Facharzt für Psychiatrie und Psychotherapie,</w:t>
      </w:r>
    </w:p>
    <w:p>
      <w:r>
        <w:t>habe</w:t>
      </w:r>
    </w:p>
    <w:p>
      <w:r>
        <w:t>Dr. B.___ nach einem dreiviertelstündigen Interview behauptet , dass sie seit Juni 2020 wieder zu 100</w:t>
      </w:r>
    </w:p>
    <w:p>
      <w:r>
        <w:t>% arbeitsfähig wäre. Nach dem heutigen Krank heitsstand sei sie im kaufmännischen Bereich zu 100 % und in übrigen Tätig keiten zu 80 % arbeitsunfähig (S. 1 unten). Bei d er Untersuchung durch Dr. med.</w:t>
      </w:r>
    </w:p>
    <w:p>
      <w:r>
        <w:t>C.___ habe sie sich im Verlauf der 90 - minütigen Sitzung vertrauens voll öffnen können (S. 2 oben).</w:t>
      </w:r>
    </w:p>
    <w:p>
      <w:r>
        <w:rPr>
          <w:b/>
        </w:rPr>
        <w:t>E. 2.3</w:t>
      </w:r>
    </w:p>
    <w:p>
      <w:r>
        <w:t>Die Beschwerdegegnerin führte in der Vernehmlassung vom 1 0. Dezember 2021 ( Urk. 5) ergänzend aus, rechtsprechungsgemäss könne aus einer verhältnismässig kurzen Dauer einer psychiatrischen Exploration nicht von vornherein auf eine Sorgfaltswidrigkeit des Gutachters geschlossen werden. Massgeblich sei vielmehr, ob der Bericht inhaltlich vollständig und im Ergebnis schlüssig sei. Der zu betrei bende zeitliche Aufwand hänge sodann stets von der Fragestellung und der zu beurteilenden Psychopathologie ab ( S. 2 Ziff. 3). Das Gutachten von Dr. B.___ erfülle die rechtlichen Anforderungen, um vollen Beweiswert zu beanspruchen. Das im Beschwerdeverfahren eingereichte Gutachten von Dr. C.___ vom 2 8. Mai 2021 ändere daran nicht s . Bei diesem handle es sich lediglich um eine andere Beurteilung desselben Sachverhaltes (S. 2 Ziff. 4).</w:t>
      </w:r>
    </w:p>
    <w:p>
      <w:r>
        <w:t>Gemäss m edizinischer Beurteilung sei die Beschwerdeführerin in der angestamm ten und in einer angepassten Tätigkeit zu 100 % arbeitsfähig. Es liege keine Diagnose vor, die die Arbeitsfähigkeit dauerhaft einschränke. Ausserdem habe sie bereits mit der Umschulung beginnen und zu Hause ein Atelier einrichten können. Dies spreche dagegen, dass eine drohende Invalidität vorliege. Ein Leis tungsanspruch auf Kostenübernahme der Umschulung bestehe somit nicht (S. 2 Ziff. 6).</w:t>
      </w:r>
    </w:p>
    <w:p>
      <w:r>
        <w:rPr>
          <w:b/>
        </w:rPr>
        <w:t>E. 2.4</w:t>
      </w:r>
    </w:p>
    <w:p>
      <w:r>
        <w:t>Die Beschwerdegegnerin ist auf die Neuanmeldung der Beschwerdeführerin v om 2 3. August 2020 eingetreten. Diese ersuchte um Übernahme der Kosten</w:t>
      </w:r>
    </w:p>
    <w:p>
      <w:r>
        <w:t>für eine Umschulung zur Floristin ( Urk. 1 S. 1 unten). Strittig ist daher , ob eine Verschlechterung des Gesundheitszustandes der Beschwerdeführerin gegenüber dem Zeitpunkt der leistungsverneinenden Verfügung vom 1 8. Oktober 2010 ( Urk. 6/2) vorliegt und ob neu ein Anspruch auf eine Umschulung besteht. 3.</w:t>
      </w:r>
    </w:p>
    <w:p>
      <w:r>
        <w:rPr>
          <w:b/>
        </w:rPr>
        <w:t>E. 3</w:t>
      </w:r>
    </w:p>
    <w:p>
      <w:r>
        <w:t>IVV eine neue Anmeldung nur geprüft, wenn die Vorausset zungen gemäss Abs. 2 dieser Bestimmung erfüllt sind. Danach ist im Revisions 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 2.</w:t>
      </w:r>
    </w:p>
    <w:p>
      <w:r>
        <w:rPr>
          <w:b/>
        </w:rPr>
        <w:t>E. 3.1</w:t>
      </w:r>
    </w:p>
    <w:p>
      <w:r>
        <w:t>Die Ärzte der Klinik D.___ stellten im Austrittsbericht vom 8. Oktober 2009 ( Urk. 6/11/11-13) nach der stationären Behandlung der Beschwerdeführerin vom 3. bis 4. Oktober 2009 die Diagnose Anpassungsstörung mit Störung der Gefühle (ICD-10 F43.2). Zudem stellten sie die Verdachtsdiagnose akzentuierte Pe rsön lichkeitszüge mit emotional instabilen und impulsiven Anteilen (ICD-10 F60.1, S. 1 Ziff. 1).</w:t>
      </w:r>
    </w:p>
    <w:p>
      <w:r>
        <w:rPr>
          <w:b/>
        </w:rPr>
        <w:t>E. 3.2</w:t>
      </w:r>
    </w:p>
    <w:p>
      <w:r>
        <w:t>Dr. med. E.___ , Facharzt für Allgemeine Innere Medizin, nannte im Bericht vom 8. April 2010 ( Urk. 6/11/7-9) als Diagnosen mit Auswirkung auf die Arbeitsfähigkeit eine reaktive Depression mit Suizidversuch und anamnestisch eine Anorexia n ervosa (S. 1 Ziff. 1.1). Zur Anamnese wurde ausgeführt, die Pati entin habe nach einer Auseinandersetzung mit ihrem Partner e inen Suizidversuch unternommen. Anschliessend sei sie in die Klinik D.___ eingewiesen worden (S. 1 Ziff. 1.4). Für die zuletzt ausgeübte Tätigkeit habe von Oktober 2009 bis Februar 2010 eine Arbeitsunfähigkeit von 50 % bestanden. Die Leistungsfähigkeit sei zurzeit noch auf 50 % reduziert. Die Beschwerdeführerin werde ihr Arbeits pensum in nächster Zeit steigern können (S. 2 Ziff. 1.7-1.8). Ab Juli 2010 könne mit der Wiederaufnahme der beruflichen Tätigkeit mit einem Pensum von 60 % bis eventuell 80 % gerechnet werden (S. 2 Ziff. 1.9).</w:t>
      </w:r>
    </w:p>
    <w:p>
      <w:r>
        <w:rPr>
          <w:b/>
        </w:rPr>
        <w:t>E. 3.2.2</w:t>
      </w:r>
    </w:p>
    <w:p>
      <w:r>
        <w:t>Mitte). Die Besch werdeführerin habe alle zwei Wochen einen Termin bei ihrer Psychiaterin (S. 11 oben). Zu ihrem Sohn und seiner Familie habe sie keinen Kontakt mehr (S. 13 oben).</w:t>
      </w:r>
    </w:p>
    <w:p>
      <w:r>
        <w:t>Nach Abschluss der Berufsl ehre habe sie kurz auf ihrem Beruf gearbeitet und sich dann während neun Jahren um ihre Familie gekümmert. Ab 2001 habe sie als Kauffrau und Sachbearbeiterin gearbeitet (S. 12 Ziff. 3.2.7). Seit einigen Monaten besuche sie jeweils freitags einen Floristik kurs bei der M igros, der Fr. 7'500.-- koste. Die Schwiegermutter habe ihr den Kurs bezahlt. S ie plane, in einem Blumenladen ein Praktikum zu absolvieren (S. 12 Ziff. 3.2.8). Die Beschwerde führer führe den Haushalt selbständig. Sie könne alleine ihre Einkäufe erledigen (S. 13 Ziff.</w:t>
      </w:r>
    </w:p>
    <w:p>
      <w:r>
        <w:rPr>
          <w:b/>
        </w:rPr>
        <w:t>E. 3.2.11</w:t>
      </w:r>
    </w:p>
    <w:p>
      <w:r>
        <w:t>unten). 4.5.2</w:t>
      </w:r>
    </w:p>
    <w:p>
      <w:r>
        <w:t>Die Verständigung sei problemlos auf Mundart möglich gewesen (S. 14 Ziff. 4.2). Die Explorandin habe zu Beginn etwas zurückhaltend gewirkt und eher wenig gesprochen. Im Laufe der Untersuchung habe sich aber ein guter affektiver Rapport gestaltet. Die Psychomotorik sei lebhaft gewesen. Während der Unter suchung hätten sich keine Anzeichen für eine Konzentrationsschwäche gezeigt. Die Beschwerdeführerin habe auf die gest ellten Fragen gut eingehen können und die Merkfähigkeit und die Gedächtnisleistungen seien intakt gewesen (S. 15 Ziff. 4.3 oben). Wahnhaftes Denken oder Wahnvorstellungen seien nicht vorhan den gewesen (S. 15 Ziff. 4.3 Mitte).</w:t>
      </w:r>
    </w:p>
    <w:p>
      <w:r>
        <w:t>Dr. B.___ stellte keine Diagnose mit Auswirkung auf die Arbeitsfähigkeit (S. 16 Ziff. 6.1). Als Diagnosen ohne Ausw irkung auf die Arbeitsfähigkeit nannte er eine rezidivierende depressive Störung, gegenwärtig remittiert (ICD-10 F33.4), selbst unsichere und emotional instabile Persönlichkeitszüge (ICD-10 Z73.1) und einen Status nac h einer Bulimie (ICD-10 F50.2, S. 16 Ziff. 6.2).</w:t>
      </w:r>
    </w:p>
    <w:p>
      <w:r>
        <w:t>Die Explorandin habe sich durch ihre Mutter wenig unterstützt gefühlt. Der Vater sei streng, fordernd und mit ihren Leistungen praktisch nie zufrieden gewesen. In der Schule habe sie zum Teil Mühe gehabt, dem Schulstoff zu folgen (S. 16 Ziff. 6.3 oben ). 2009 sei es zu einer ernsthafte n Krise gekommen, nachdem die Explorandin von einem langjährigen Partner plötzlich verlassen worden sei. Sie sei suizidal geworden und habe eine Nacht in einer psychiatrischen Klinik verbracht. Seit 2018 sei sie in ambulanter psychiatrischer Behandlung . M edika mentös werde sie mit Antidepressiva behandelt . Das depressive Zustandsbild habe sich deutlich gebessert. Zum jetzigen Zeitpunkt seien keine depressiven Symp tome mehr vorhanden . Es handle sich um eine rezidivierende depressive Störung, gegenwärtig remittiert (S. 16 Ziff. 6.3 unten).</w:t>
      </w:r>
    </w:p>
    <w:p>
      <w:r>
        <w:t>Die Beschwerdeführerin neige zu impulsiven Handlungsweisen. Sie habe Arbeitsstellen immer wieder gekündigt, wenn sie mit den Bedingungen nicht zufrieden gewesen sei. Sie sei aber in der Lage gewesen, während Jahren in der freien Wirtschaft zu arbeiten. Zuletzt habe sie ein Pensum von zirka 80 % verrichtet. Die unsicheren und impulsiven Persönlichkeitszüge schränkten die Arbeitsfähigkeit nicht ein. Eine Persönlich keitsstörung könne nicht diagnostiziert werden (S. 16 f. Ziff. 6.3).</w:t>
      </w:r>
    </w:p>
    <w:p>
      <w:r>
        <w:t>Die Beschwerdeführerin sei unsicher, auf Zuwendung und Unterstützung ange wiesen und könne schlecht mit Kritik umgehen. Mit ihrem jetzigen Ehemann habe sie eine gute Beziehung. Sie fühle sich von ihm unterstützt. Weiter pflege sie regelmässig soziale Kontakte mit Nachbarn und habe Freude am Basteln. Belastet sei sie durch die ungewisse finanzielle und berufliche Zukunft (S. 17 Ziff. 7.1). Das depressive Zustandsbild habe sich vollständig zurückgebildet . Die Weiter führung der ambulanten Psychotherapie sei jedoch zu empfehlen (S. 17 Ziff. 7.2). Die Explorandin sei zum jetzigen Zeitpunkt nicht motiviert, die angestammte Tätigkeit wiederaufzunehmen. Sie möchte sich lieber als selbständige Floristin und Gastro -Unternehmerin betätigen. Berufliche Massnahmen seien daher nicht zu empfehlen. Solche seien auch nicht notwendig, da die Explorandin in der angestammten Tätigkeit wieder voll leistungsfähig sei (S. 17 Ziff. 7.3.1). Dass sie nicht mehr als Kauffrau arbeiten möchte, sei nachvollziehbar, da sie in dieser Tätigkeit die kreative Seite vermisse. Zudem habe sie etwas unter dem beruflichen Konkurrenzkampf gelitten. Es liege aber keine psychiatrische Störung vor, die die Arbeitsfähigkeit in der bisherigen Tätigkeit einschränken würde (S. 18 Ziff. 7.3.2).</w:t>
      </w:r>
    </w:p>
    <w:p>
      <w:r>
        <w:t>Die Explorandin sei 2009 einmalig in der Klinik D.___ stationär behandelt worden. Es seien eine Anpassungsstörung und akzentuierte Persönlichkeitszüge diagnostiziert worden. Die behandelnde Psychiaterin habe im Bericht vom 1 7. September 2020 eine rezidivierende depressive Störung, derzeit mittelgradige depressive Episode, Hinweise auf eine emotional instabile Persönlichkeitsstörung und eine Bulimie in der Adoleszenz diagnostiziert (S. 18 Ziff. 7.3.3 oben) . Eine Persönlichkeitsstörung lasse sich nicht diagnostizieren. Die Explorandin sei trotz ihre r Schwierigkeiten während Jahren in der Lage gewesen, in der freien Wirt schaft zu arbeiten. Eine Persönlichkeitsstörung schränke die Arbeits- und Bezie hungsfähigkeit ab Eintritt ins Erwachsenen jedoch in der Regel ein. Zudem sei die depressive Störung remittiert. Zum jetzigen Zeitpunkt seien keine depressiven Symptome vorhanden. Die Konzentration und die Auffassung seien nicht mehr vermindert und der Antrieb sei nicht re duziert. Die Explorandin gestalte sodann aktiv ihren Alltag. Der Affekt sei nicht gedrückt gewesen. Sie habe deutliche Freude gezeigt, als sie darüber berichtet habe, wie sie sich auf ihre selbständige Tätigkeit vorbereite. Weiter habe sie über einen guten Schlaf berichtet (S. 18 Ziff. 7.3.3 Mitte). Der Einschätzung durch Dr. F.___ , die eine Arbeitsunfähig keit von 0 % attestiert habe, könne nicht gefolgt werden. Die Explorandin habe vorübergehend vermehrt unter depressiven Verstimmungen gelitten, als sie die letzte Arbeitsstelle habe aufgeben müssen. Von der depressiven Krise habe sie sich aber längstens erholt. Zum jetzigen Zeitpunkt bestehe eine Arbeitsfähigkeit von 100 % (S. 18 Ziff. 7.3.3 unten). 4.5.3</w:t>
      </w:r>
    </w:p>
    <w:p>
      <w:r>
        <w:t>Die Explorandin lebe zusammen mit ihrem Ehemann in einem Einfamilienhaus. Den Haushalt führe sie selbständig und sie sei regelmässig während mehr als einer Stunde mit ihrem Hund unterwegs. Zu den Nachbarn pflege sie gute Kontakte (S. 18 Ziff. 7.4). Die Explorandin habe als Kauffrau gearbeitet. Zu erwähnen sei, dass sie öfters überfordert gewesen sei, wenn sie mit komplexen Aufgaben am Computer betraut worden sei. Es komme daher eher eine einfachere Bürotätigkeit in Frage. In einer solchen Tätigkeit könne sie während acht Stunden pro Tag anwesend sein, wobei keine Einschränkung der Leistungsfähigkeit bestehe (S. 1</w:t>
      </w:r>
    </w:p>
    <w:p>
      <w:r>
        <w:rPr>
          <w:b/>
        </w:rPr>
        <w:t>E. 3.3</w:t>
      </w:r>
    </w:p>
    <w:p>
      <w:r>
        <w:t>Mit Verfügung vom 1 8. Oktober 2010 ( Urk. 6/29) verneinte die Beschwerde gegnerin einen Rentenanspruch. 4. 4.1</w:t>
      </w:r>
    </w:p>
    <w:p>
      <w:r>
        <w:t>Die Beschwerdeführerin ist seit November 2018 mit Unterbrüchen bei Dr. med. F.___ , Fachärztin für Psychiatrie und Psychotherapie, in ambulanter psychiatrischer Behandlung ( Urk. 6/36/2 Ziff. 1.1).</w:t>
      </w:r>
    </w:p>
    <w:p>
      <w:r>
        <w:t>Die Akten des Krankentag geldversicherers enthalten mehrere ärztliche Zeugnisse von Dr. F.___</w:t>
      </w:r>
    </w:p>
    <w:p>
      <w:r>
        <w:t>vom 2 0. Juli bis 2 3. Oktober 202 0. Darin attestierte sie für die Zeit vom 2 0. Juli bis 3 0. November 2020 infolge Krankheit der Beschwerdeführerin eine Arbeitsun fähigkeit von 100 % ( Urk. 6/39/3-6).</w:t>
      </w:r>
    </w:p>
    <w:p>
      <w:r>
        <w:t>4.2</w:t>
      </w:r>
    </w:p>
    <w:p>
      <w:r>
        <w:t>Dr. F.___</w:t>
      </w:r>
    </w:p>
    <w:p>
      <w:r>
        <w:t>nannte im Bericht vom 1 6. September 2020 ( Urk. 6/39/7-11) zuhanden des Krankentaggeldversicherers als Diagnose mit Auswirkung auf die Arbeitsfähigkeit eine rezidivierende depressive Störung, derzeit mittelgradig e Episode (ICD-10 F33.1). Sie attestierte</w:t>
      </w:r>
    </w:p>
    <w:p>
      <w:r>
        <w:t>seit dem 2 0. J uli 2020</w:t>
      </w:r>
    </w:p>
    <w:p>
      <w:r>
        <w:t>andauernd eine Arbeitsunfähigkeit von 100 % ( Ziff. 8). 4.3</w:t>
      </w:r>
    </w:p>
    <w:p>
      <w:r>
        <w:t>4.3.1</w:t>
      </w:r>
    </w:p>
    <w:p>
      <w:r>
        <w:t>Dr. F.___ gab im Bericht vom 1 7. September 2020 ( Urk. 6/36/2-7 = Urk. 6/36/14-19 ) zur Vorgeschichte an , die Beschwerdeführerin habe sich 2018 im Zusammenhang mit einer grossen Lärmintoleranz bei</w:t>
      </w:r>
    </w:p>
    <w:p>
      <w:r>
        <w:t>ihr gemeldet . Die Beschwerdeführerin habe Angst, im Strassenverkehr von vorbeifahrenden Autos und anderen Verkehrsteilnehmern bedroht zu werden . Zudem bestehe eine para noid anmutende Symptomatik . Schon 2018 hätten sich Hinweise für eine rezidi vierende depressive Störung gezeigt mit einer damals im Vordergrund stehende n Angst (S. 1</w:t>
      </w:r>
    </w:p>
    <w:p>
      <w:r>
        <w:t>Ziff. 2.1).</w:t>
      </w:r>
    </w:p>
    <w:p>
      <w:r>
        <w:t>Dank engmaschiger Psychotherapie, eines Expositionstrainings und des guten</w:t>
      </w:r>
    </w:p>
    <w:p>
      <w:r>
        <w:t>Ansprechen s auf ein pflanzliches Mittel hätten die Ängste erfreulicherweise nach gelassen . In der Folge sei es an ihrem Arbeitsplatz jedoch zu e iner Mobbing situation gekommen, worauf sich wieder verstärkt Ängste sowie eine Abnahme des Selbstvertrauens mit Selbstzweifeln und Schlafstörungen vor den Arbeits tagen gezeigt hätten. Die Beschwerdeführerin habe die</w:t>
      </w:r>
    </w:p>
    <w:p>
      <w:r>
        <w:t>Arbeit letztendli ch nicht mehr fortsetzen können. Nach dem Verlust der Arbeitsstelle habe die depressive Symptomatik weiter zugenommen. Dies habe sich unter anderem in einem sozi alen Rückzug, einer Überforderung schon im Alltag und Gedankenkreisen be i negativen Zukunftsaussichten gezeigt (S. 2</w:t>
      </w:r>
    </w:p>
    <w:p>
      <w:r>
        <w:t>Ziff.</w:t>
      </w:r>
    </w:p>
    <w:p>
      <w:r>
        <w:rPr>
          <w:b/>
        </w:rPr>
        <w:t>E. 5</w:t>
      </w:r>
    </w:p>
    <w:p>
      <w:r>
        <w:t>Ziff. 4.3).</w:t>
      </w:r>
    </w:p>
    <w:p>
      <w:r>
        <w:t>Dem Bericht vom 1 7. September 2020 ist ein Bericht über die im November 2018 von Dr. F.___</w:t>
      </w:r>
    </w:p>
    <w:p>
      <w:r>
        <w:t>erhobene Anamnese und die erhobenen Befu nde ( Urk. 6/36/9-12) beigelegt. 4.4 4 .4.1</w:t>
      </w:r>
    </w:p>
    <w:p>
      <w:r>
        <w:t>Dr. C.___ erstattete am 2 8. Mai 2021 ( Urk. 3/1 ) im Auftrag des Krankentag geldversicherers ein psychiatrisches Gutachten. Er führte z ur Anamnese aus , i m Kindergartenalter sei es wiederholt zu einem sexuellen Missbrauch durch eine Person innerhalb der engeren Familie gekommen (S. 3 unten). Retrospektiv lasse sich ein depressives Erleben bereits für die Kindheit rekonstruieren. Im 13./1 4. Lebensjahr sei es zum ersten</w:t>
      </w:r>
    </w:p>
    <w:p>
      <w:r>
        <w:t>Suizidversuch gekommen . Im 1 6. Lebensjahr habe die Beschwerdeführerin einen zweiten Suizidversuch unternommen. Seiner zeit hätten Symptome einer Anorexia nervosa bestanden. Gegen Ende der Ober stufenschule habe sich die Symptomatik in eine Bulimia</w:t>
      </w:r>
    </w:p>
    <w:p>
      <w:r>
        <w:t>nervosa verändert . Die Beschwerdeführerin habe sich ab dem 2 1. Lebensjahr wiederholt in psychiatrisch-psychotherapeutische Behandlung begeben. Die jetzige behandelnde Ärztin habe sie 2018 aufgrund eines akzentuiert en depressiven Erlebens aufgesucht. Seit Ende Juni 2020 werde eine vollständige Arbeitsunfähigkeit attestiert (S. 4 oben). Der Abschluss der KV-Ausbildung sei der Beschwerdeführerin erst nach dem Wechsel der Lehrstelle und nur mit grösster Anstrengung gelungen ( S. 4 Mitte). 4.4.2</w:t>
      </w:r>
    </w:p>
    <w:p>
      <w:r>
        <w:t>Die Beschwerdeführerin habe über eine Traurigkeit und einen reduzierten Antrieb berichtet. Sie fühle sich kraftlos und habe kaum genügend Energie zur Bewälti gung des Alltags. Weiter empfinde sie Zukunfts- und Existenzängste. Sie zweifle in fast sämtlichen Lebensbereichen an sich selbst und mache sich grosse Sorgen um die Qualität ihrer Ehe . Soziale Kontakte würden eher vermieden (S. 5 Ziff. 1). Die Beschwerdeführerin sei im Erstkontakt auf Nachfrage innerlich angespannt und psychomotorisch etwas unruh ig gewesen. Sie habe über weite Strecken über angepasst bis hin zu leicht unterwürfig gewirkt. Es seien neurokognitive Defizite in den Bereichen Konzentrations- und Aufmerksamkeitsleistungen berichtet worden. In der Exploration seien solche</w:t>
      </w:r>
    </w:p>
    <w:p>
      <w:r>
        <w:t>Defizite aber nur vereinzelt zu beobach ten gewesen</w:t>
      </w:r>
    </w:p>
    <w:p>
      <w:r>
        <w:t>(S. 5 Ziff. 2). Der Affektbereich habe mittelgradig gestört imponiert durch eine relevante Herabgestimmtheit sowie durch eine Traurigkeit, eine Antriebs- und Energieminderung sowie akzessorische somatische Symptome. Weiter liessen sich Ve rnachlässigungstendenzen eruier en (Haushalt, Selbstpflege, Pri vatadministration) und es bestehe eine ausgeprägte Tendenz zur sozialen Isolation (S. 6 oben). 4.4.3</w:t>
      </w:r>
    </w:p>
    <w:p>
      <w:r>
        <w:t>Dr. C.___ stellte folgende Diagnosen (S. 7 Ziff. 3): - rezidivierende depressive Störung, gegenwärtig mittelgradige Episode mit somatischem Syndrom (ICD-10 F33.11) bei mit: - akzentuierte Persönlichkeitsstruktur mit ängstlich-vermeidenden und anankastisch -rigiden Zügen (ICD-10 Z73.1) - Status nach sexuellem Missbrauch in der Kindheit durch eine Person innerhalb der engeren Familie (ICD-10 Z61.4) - Status nach Anorexia nervosa in der Adoleszenz (ICD-10 F50.0) - Status nach Bulimia</w:t>
      </w:r>
    </w:p>
    <w:p>
      <w:r>
        <w:t>nervosa in der Adoleszenz (ICD-10 F50.2)</w:t>
      </w:r>
    </w:p>
    <w:p>
      <w:r>
        <w:t>Im angestammten Beruf als Bürosachbearbeiterin bestehe derzeit e ine Arbeits fähigkeit von 0 % . Die Arbeitsunfähigkeit werde begründet durch das krankheits bedingt relevant beeinträchtigte psychosoziale Funktionsniveau. Diese s sei im Vergleich mit gesunden Gleichaltrigen mit einem vergleichbaren beruflichen Ausbildungs- und Erfahrungsstand deutlich reduziert. Trotz zuverlässiger Inan spruchnahme der psychiatrisch-psychotherapeutischen Behandlung wirke sich ein Teil der festgestellten Psychopathologie limitierend auf die erwerbsmässige Leistungserbringung aus. Es handle sich um eine Antriebs- und Energieminde rung mit sukzessive erhöhtem Pausen- und Ruhebedarf, Konzentrations- und Aufmerksamkeitsstörungen, Schlafstörungen mit einer gesteigerten Tagesmüdig keit und einer reduzierten Belastungsstabilität. Gemäss dem Mini-ICF bestehe bei der Planung und Strukturierung von Aufgaben eine schwere Beeinträchtigung, bei der Anwendung fachlicher Kompetenzen eine mittelgradige, bei der Entschei dungs - und Urteilsfähigkeit eine schwere und bei der Durchhaltefähigkeit eine leichte Beeinträchtigung (S. 7 Ziff. 4).</w:t>
      </w:r>
    </w:p>
    <w:p>
      <w:r>
        <w:t>In einer leidensangepassten Arbeitstätigkeit respektive im Rahmen geschützter Arbeitsbedingungen sollte die Beschwerdeführerin ein Pensum von 2 0 % reali sieren können. Es soll e sich um eine Arbeit ohne definierte Leistungs- und/oder Zielvorgaben mit einem verständnisvollen personellen Umfeld handeln. Die Beschwerdeführerin besuche seit März 2021 einmal pro Woche e inen Flor isten-Kurs. Pro Kurstag bestehe eine</w:t>
      </w:r>
    </w:p>
    <w:p>
      <w:r>
        <w:t>Präsenzzeit von 10 bis 16 Uhr. Dies entspreche einem Pensum von 10 % in einem geschützten Umfeld . Einen weiteren diesen Rahmenbedingungen entsprechenden Einsatz in Anlehnung an eine fünftägige Arbeitswoche halte er für zumutbar. Die Beschwerdeführerin gestaltete seit Okto ber respektive November 2020 mit viel Kreativität wunderschöne Pflanzen ge stecke und Kränze. Sie erhalte hierfür viel Anerkennung aus ihrem persön lichen Umfeld und empfinde Selbstzufriedenheit, was natürlich eine wichtige Ressource darstelle (S. 8 Ziff. 5). Die Beschwerdeführerin habe von wöchentlichen Therapie sitzungen während der ersten sechs Monate nach der Kündigung der letzten Arbeitsstelle berichtet . Diese fänden nun 14-tägig statt. Die Beschwerde führerin wünsche keine Steigerung der Frequenz. Inhaltlich erlebe sie die thera peutischen Arbeiten teilweise als entlastend und teilweise als fordernd (S. 8 Ziff. 6). Die Wirk samkeit des seit Längerem ein gesetzten Antidepressivums soll e kritisch evaluiert werden (S. 8 Ziff. 7).</w:t>
      </w:r>
    </w:p>
    <w:p>
      <w:r>
        <w:t>Die Behandlung in einem teilstationären, d as heisst in einem tagesklinischen Setting würde therapeutisch wirksamere Tages- respektive Wochenstrukturen ermöglichen sowie die Förderung der sehr wichtigen sozialen Ansprache ermög lichen. Gleichzeitig könn t e die Beschwerdeführerin jedoch die ambulant behan delnde Therapeutin nicht mehr konsultieren . Die Anbindung an Dr. F.___ sei für die Beschwerdeführer jedoch ein wichtiger Therapie- und Stabilitätsfaktor (S. 9 oben). 4.5 4.5.1</w:t>
      </w:r>
    </w:p>
    <w:p>
      <w:r>
        <w:t>Dr. B.___ erstattete am 5. Jul i 2021 ( Urk. 6/50) im Auftrag der Beschwerde gegnerin ein psychiatrisches Gutachten. Die Untersuchung fand am 1. Juli 2021 statt (S. 2 Ziff.</w:t>
      </w:r>
    </w:p>
    <w:p>
      <w:r>
        <w:rPr>
          <w:b/>
        </w:rPr>
        <w:t>E.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5.3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 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(zur Publikation vorgesehenes Urteil des Bundesgerichts 8C_280/2021 vom 17. November 2021 E. 6.2.2 mit Hinweis). D ie Anerkennung eines rentenbegründenden Invaliditätsgrades ist nur zulässig, wenn die funktio nellen Auswirkungen der medizinisch festgestellten gesundheitlichen Anspruchs grundlage im Einzelfall anhand der Standardindikatoren schlüssig und wider spruchsfrei mit (zumindest) überwiegender Wahrscheinlichkeit nachgewiesen sind. Fehlt es an diesem Nachweis, hat die materiell beweisbelastete versicherte Person die Folgen der Beweislosigkeit zu trage n (BGE 141 V 281 E. 6; vgl. BGE 144 V 50 E. 4.3).</w:t>
      </w:r>
    </w:p>
    <w:p>
      <w:r>
        <w:rPr>
          <w:b/>
        </w:rPr>
        <w:t>E. 5.4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 6.1</w:t>
      </w:r>
    </w:p>
    <w:p>
      <w:r>
        <w:t>Nach der Neuanmeldung der Beschwerdeführerin liegen zu ihrem aktuellen Gesundheitszustand im Wesentlichen die ärztlichen Zeugnisse und die Berichte von Dr. F.___ vom 1 6. und 1 7. September 2020, das Gutachten von Dr. C.___ vom 2 8. Mai 2021 und das Gutachten von Dr. B.___ vom 5. Juli 2021 vor.</w:t>
      </w:r>
    </w:p>
    <w:p>
      <w:r>
        <w:t>Dr. F.___ nannte als Diagnosen mit Auswirkung auf die Arbeitsfähigkeit</w:t>
      </w:r>
    </w:p>
    <w:p>
      <w:r>
        <w:t>eine rezidivierende depressive Störung, derzeit mittelgradige depressive Episode, und Hinweise auf emotional-instabile Persönlichkeitszüge. Sie attestierte für die angestammte Tätigkeit seit dem 2 0. Juli 2020 ei ne Arbeitsunfähigkeit von 100 % . Für einen angepassten, geschützten Rahmen attestierte sie ein zumutbares Arbeitspensum von drei bis vier Stunden pro Tag ( vorstehend E. 4.3.2). Dr. C.___ nannte als Diagnosen eine rezidivierende depressive Störung, gegenwärtig mittelgradige Episode mit somatischem Syndrom , bei einer akzentuierten Persön lichkeitsstruktur mit ängstlich- vermeidenden und anankastisch -ri giden Zügen sowie einen Status nach sexuellem Missbrauch in der Kindheit, einen Status nach Anorexia nervosa</w:t>
      </w:r>
    </w:p>
    <w:p>
      <w:r>
        <w:t>in der Adoleszenz und einen Status nach Bulimia</w:t>
      </w:r>
    </w:p>
    <w:p>
      <w:r>
        <w:t>nervosa in der Adoleszenz. Dr. C.___ attestierte für die angestammte Tätigk eit eine Arbeitsfähigkeit von 0 %. Für eine leidensangepasste Tätigkeit in einem geschütz ten Rahmen attestierte er ein zumutbares Arbeitspensum von 20 % (E. 4.4.3).</w:t>
      </w:r>
    </w:p>
    <w:p>
      <w:r>
        <w:t>Dr. B.___ stellte keine Diagnose mit Auswirkung auf die Arbeitsfähigkeit. Als Diagnosen ohne Auswirkung auf die Arbeitsfähigkeit nannte er eine rezidivie rende depressive Störung, gegenwärtig remittiert , selbstunsichere und emotional instabile Persönlichkeitszüge und einen Status nach einer B ulimie (E. 4.5.2 hier vor ). Dr. B.___ attestierte für die angestammte und eine angepasste Tätigkeit eine Arbeitsfähigkeit von 100 % , nachdem von März bis Mai 2020 eine Arbeits fähigkeit von 0 % bestanden habe. 6.2</w:t>
      </w:r>
    </w:p>
    <w:p>
      <w:r>
        <w:t>Das Gutachten von Dr. B.___ vom 5. Juli 2021 erweist sich für die streitigen B elange als umfassend. Es beruht</w:t>
      </w:r>
    </w:p>
    <w:p>
      <w:r>
        <w:t>zudem auf der erforderlichen persönlichen Untersuchung der Beschwerdeführerin und berücksichtig t die geklagten Beschwerden in angemessener Weise . Die Dauer der Untersuchung, die Anzahl der notwendigen psychiatrischen Explorationen und die Durchführung von Tests unterliegt gemäss konstanter Rechtsprechung grundsätzlich der Fachkenntnis und dem Ermessensspielraum des Experten (Urteil des Bundesgerichts 8C_433/2017 vom 1 2. September 2017 E. 3.4.1). Die Dauer der Untersuchung erweist sich somit als nicht ausschlaggebend , zumal nicht erstellt ist, dass die Begutachtung lediglich 45 Minuten dauerte , wie die Beschwerdeführerin geltend machte ( Urk. 1 S. 1 unten) . Die soweit ersichtlich lege artis erfolgte B egutachtung ermöglichte dem Gutachter die Beurteilung des psychiatrischen Gesundheits zustandes der Beschwerdeführerin . Zudem</w:t>
      </w:r>
    </w:p>
    <w:p>
      <w:r>
        <w:t>bestehen keine Anhaltspunkte dafür, dass die Begutachtung unsachgemäss erfolgt wä re.</w:t>
      </w:r>
    </w:p>
    <w:p>
      <w:r>
        <w:t>De r Gutachter setzte sich sodann ausreichend mit den Vorakten und der abwei chenden Beurteilung durch die behandelnde Psychiaterin auseinander. Er legte aufgrund der Untersuchung nachvollziehbar dar , dass die von Dr. F.___ und Dr. C.___ beschriebene depressive S ymptomatik</w:t>
      </w:r>
    </w:p>
    <w:p>
      <w:r>
        <w:t>nicht länger vorliegt . Darau s folgt, dass er für die angestammte und eine angepasste Tätigke it eine volle Arbeitsfähigkeit attestierte. Das Gutachten von Dr. B.___ vermag somit</w:t>
      </w:r>
    </w:p>
    <w:p>
      <w:r>
        <w:t>auch in der Darstellung der medizinischen Zusammenhänge und bezüglich der Schluss folgerungen des Gutachters zu überzeugen. Es ermöglich t sodann die Durch führung eines strukturier t en Beweisverfahrens. Auf das Gutachten von Dr. B.___ kann daher abgestellt werden. 6.3</w:t>
      </w:r>
    </w:p>
    <w:p>
      <w:r>
        <w:t>Gemäss Dr. C.___ berichtete die Beschwerdeführerin bei der Untersuchung durch ihn</w:t>
      </w:r>
    </w:p>
    <w:p>
      <w:r>
        <w:t>über neurokognitive Defizite wie Konzentrations- und Aufmerksam keitsleistungen , wobei solche Defizite im Verlauf der Untersuchung nur vereinzelt zu beobachten waren</w:t>
      </w:r>
    </w:p>
    <w:p>
      <w:r>
        <w:t>(E. 4.4.2) . Die geklagten subjektiven Beschwerden konnte n somit nu r zum Teil objektiviert werden.</w:t>
      </w:r>
    </w:p>
    <w:p>
      <w:r>
        <w:t>Bei der von Dr. C.___ attestierten Arbeitsfähigkeit bleibt sodann unklar, weshalb auch an einem geschützten Arbeitsplatz nur ein eingeschränktes Arbeits pensum von 20 % möglich sein und in der angestammten Tätigkeit gar keine verwertbare Arbeitsfähigkeit mehr bestehen sollte. Die von Dr. C.___</w:t>
      </w:r>
    </w:p>
    <w:p>
      <w:r>
        <w:t>erho be nen Befunde einer Antriebs- und Energieminderung mit einem erhöhte n Pause n - und Ruhebedarf, Konzentrations- und Aufmerksamkeitsstörungen sowie Schlaf störungen mit ein er gesteigerten Tagesmüdigkeit und einer reduzierten Belastungsstabilität (E. 4.4.3 hiervor) vermögen die attestierte hohe Arbeitsun fähigkeit nur bedingt zu erklären. Zudem ergibt sich der Eindruck, dass der Gut achter in seiner Beurteilung massgeblich auf die subjektiven Angaben der Beschwerdeführerin abstellte (vgl. E. 4.4.2). Hinzu kommt, dass von Dr. C.___ zwar Ressourcen der Beschwerdeführerin geschildert werden –</w:t>
      </w:r>
    </w:p>
    <w:p>
      <w:r>
        <w:t>ihre Energie, Kreativität und Selbstzufriedenheit beim Gestalten von Kränzen und Blumen gestecken im eigenen Atelier (vgl. E. 4.4. 3 ) – diese Ressourcen aber bei der Beur teilung der Arbeitsfähigkeit kaum Niederschlag finden. Die Beurteilung</w:t>
      </w:r>
    </w:p>
    <w:p>
      <w:r>
        <w:t>durch Dr. C.___</w:t>
      </w:r>
    </w:p>
    <w:p>
      <w:r>
        <w:t>vermag daher insgesamt im Gegensatz zur Einschätzung des Gutachters Dr. B.___ nicht zu überzeugen .</w:t>
      </w:r>
    </w:p>
    <w:p>
      <w:r>
        <w:t>Es ist auch zu berücksichtigen, dass im Verfahren der Krankentaggeldversicherung entsprechend der zeitlichen Leistungsgrenzen nicht die Frage nach einer langandauernden, rentenbegrün denden Einschränkung zu beantworten ist und entsprechend zumindest fraglich ist, ob in diesem Bereich bei psychischen Erkrankungen die Festlegung der Arbeitsunfähigkeit unter Einbezug der Standardindikatoren (E. 5.4) zu erfolgen hat.</w:t>
      </w:r>
    </w:p>
    <w:p>
      <w:r>
        <w:t>6.4</w:t>
      </w:r>
    </w:p>
    <w:p>
      <w:r>
        <w:t>Die Berichte von Dr. F.___ vom 1 6. und 1 7. September 2020 ergingen über ein Jahr vor der</w:t>
      </w:r>
    </w:p>
    <w:p>
      <w:r>
        <w:t>Verfügung der Beschwerdegegnerin vom 6. Oktober 202 1. Dr. B.___</w:t>
      </w:r>
    </w:p>
    <w:p>
      <w:r>
        <w:t>konnte die von der behandelnden Psychiaterin beschriebene depressive Symptomatik in der Begu tachtung vom Juli 2021 nicht bestätige n .</w:t>
      </w:r>
    </w:p>
    <w:p>
      <w:r>
        <w:t>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 den objektiven Beurteilung des Gesundheitszustandes und erfüllen deshalb kaum je die materiellen Anforderungen an ein Gutachten gemäss BGE 125 V 351 E. 3a. Aus diesen Gründen und aufgrund der Erfahrungstatsache, dass Hausärzte - beziehungsweise regelmässig behandelnde Spezialärzte (vgl. Urteil des Bundes gerichts I 551/06 vom 2. April 2007 E. 4.2) - mitunter im Hinblick auf ihre auftragsrechtliche Vertrauensstellung im Zweifelsfall eher zu Gunsten ihrer Pati enten aussagen, kommt im Streitfall ein direktes Abstellen einzig gestützt auf die Angab en der behandelnden Ärztinnen und Ärzte nur selten in Frage (vgl. Urteil des Bundesgerichts 8C_1055/2010 vom 1 7. Februar 2011 E. 4.1). Der Beurteilung der Arbeitsfähigkeit durch die behandelnde Psychiaterin kann daher nicht gefolgt werden. 6.5</w:t>
      </w:r>
    </w:p>
    <w:p>
      <w:r>
        <w:t>Dr. B.___ stellte unter anderem die Diagnose einer rezidivierenden depressiven Störung, gegenwärtig remittiert, und verneinte das Vorliegen einer depressiven Symptomati k sowie einer Persönlichkeitsstörung .</w:t>
      </w:r>
    </w:p>
    <w:p>
      <w:r>
        <w:t>Die von Dr. B.___ festge stellten selbstunsicheren und emotional-instabilen Persönlichkeitszüge schrän ken die Arbeitsfähigkeit der Beschwerdeführerin nicht ein. Weiter bestehen keine Komorbiditäten. Der Komplex «Gesundheitsschädigung» ist daher höchstens leichtgradig ausgeprägt.</w:t>
      </w:r>
    </w:p>
    <w:p>
      <w:r>
        <w:t>Die Beschwerdeführerin verfügt aufgrund der von ihr als unterstützend erlebten Beziehung zu ihrem Ehemann über Ressourcen, auf die sie beim Wiedereinstieg in die berufliche Tätigkeit zurückgreifen kann . Zur Konsistenz ist zu sagen, dass die Beschwerdeführerin die Umschulung zur Floristin selbständig beginnen konnte. Dies spricht ebenfalls dafür, dass ihr eine volle Arbeitsfähigkeit zuge mutet werden kann. Nach Prüfung der Standardindikatoren ist daher für die angestammte Tätigkeit als Mitarbeiterin Administration und eine angepasste Tätigkeit von einer Arbeitsfähigkeit von 100 % auszugehen.</w:t>
      </w:r>
    </w:p>
    <w:p>
      <w:r>
        <w:t>Weiter ergibt sich, dass sich der Gesundheitszustand der Beschwerdeführerin verglichen mit den Verhältnissen zum Zeitpunkt der Verfügung der Beschwerde gegnerin vom 1 8. Oktober 2010 nicht massgeblich verändert hat. Gemäss Dr. B.___ bestand einzig von März bis Mai 2020 eine Arbeitsunfähigkeit von 100 % (E. 4.5.3 hievor ) . Nachdem nur eine kurzzeitige Arbeitsunfähigkeit vorlag, besteht kein Anspruch auf Leistungen der I nvalidenversicherung und somit auch kein Anspruch auf Übernahme der Kosten für die Umschulung zur Floristin. 6.6</w:t>
      </w:r>
    </w:p>
    <w:p>
      <w:r>
        <w:t>Zusammenfassend hat die Beschwerdegegnerin einen Anspruch der Beschwerde führerin auf eine Umschulung zur Floristin mangels einer Invalidität zu Recht verneint.</w:t>
      </w:r>
    </w:p>
    <w:p>
      <w:r>
        <w:t>Die angefochtene Verfügung vom 6. Oktober 2021 erweist sich nach dem Gesag ten als rechtens. Die Beschwerde ist daher abzuweisen. 7.</w:t>
      </w:r>
    </w:p>
    <w:p>
      <w:r>
        <w:t>Da es um die Bewilligung oder Verweigerung von Versicherungsleistungen geht, ist das Verfahren kostenpflichtig. Die Gerichtskosten sind nach dem Verfahrens aufwand und unabhängig vom Streitwert festzulegen ( Art. 69 Abs. 1 bis IVG). Vorliegend sind die Kosten auf Fr. 500 .-- festzusetzen. Ausgangsgemäss sind sie der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