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IV.2021.00484 vom 4. Oktober 2022</w:t>
      </w:r>
    </w:p>
    <w:p>
      <w:r>
        <w:t>ZH Sozialversicherungsgericht, 2022-10-04, DE</w:t>
      </w:r>
    </w:p>
    <w:p>
      <w:r>
        <w:rPr>
          <w:b/>
        </w:rPr>
        <w:t xml:space="preserve">Quelle: </w:t>
      </w:r>
      <w:r>
        <w:t>https://mcp.opencaselaw.ch/entscheid/zh_sozialversicherungsgericht_IV.2021.00484</w:t>
      </w:r>
    </w:p>
    <w:p>
      <w:r>
        <w:t>FR: ZH_SOZIALVERSICHERUNGSGERICHT IV.2021.00484 du 4 octobre 2022</w:t>
      </w:r>
    </w:p>
    <w:p>
      <w:r>
        <w:t>IT: ZH_SOZIALVERSICHERUNGSGERICHT IV.2021.00484 del 4 ottobre 2022</w:t>
      </w:r>
    </w:p>
    <w:p>
      <w:pPr>
        <w:pStyle w:val="Heading2"/>
      </w:pPr>
      <w:r>
        <w:t>Erwägungen</w:t>
      </w:r>
    </w:p>
    <w:p>
      <w:r>
        <w:rPr>
          <w:b/>
        </w:rPr>
        <w:t>E. 1</w:t>
      </w:r>
    </w:p>
    <w:p>
      <w:r>
        <w:t>X.___ , geboren 1975 und ausgebildeter Diplom-Biologe, meldete sich am 1 8. Mai 2015 (Eingangsdatum) unter Hinweis auf ein Erschöpfungssyndrom bei der Sozialversicherungsanstalt des Kantons Zürich, IV-Stelle, zum Leistungs bezug an ( Urk. 5/3).</w:t>
      </w:r>
    </w:p>
    <w:p>
      <w:r>
        <w:t>Die IV-Stelle sprach am 2 0. August 2015 Frühinterventionsmassnahmen in Form einer Begleitung durch einen Job Coach vom 4. August 2015 bis zum 3. Februar 2016 zu ( Urk. 5/25). Danach gewährte die IV-Stelle mit Mitteilung vom 1 7. Mai 2016 Beratung und Unterstützung beim Erhalt des derzeitigen Arbeitsplatzes ( Urk. 5/34). Mit Schreiben vom 1. November 2016 teilte die IV-Stelle mit, dass sie den Anspruch auf eine Rente prüfen werde, da aufgrund des Gesundheits zustandes keine Eingliederungsmassnahmen möglich seien und es trotz ihren Massnahmen zur Kündigung per Ende Januar 2017 gekommen sei ( Urk. 5/39). Die IV-Stelle tätigte in der Folge weitere medizinische und erwerbliche Ab klärungen und holte insbesondere das psychiatrische Gutachten von Dr. med. Y.___ , Facharzt für Psychiatrie und Psychotherapie sowie Neurologie , vom 2 5. März 2019 ein ( Urk. 5/84). Im Rahmen des Vorbescheidverfahren s (Vor bescheid vom 5. August 2019, Urk. 5/87; Einwand vom 1 1. September 2019, Urk. 5/90; ergänzende Einwandbegründungen , Urk. 5/112) holte die IV-Stelle die ergänzende Stellungnahme von Dr. Y.___ vom 7. März 2021 ein ( Urk. 5/120). Nachdem der Versicherte hierzu Stellung genommen hatte ( Einwandergänzung vom 1. Juni 2021, Urk. 7/125) wies die IV-Stelle das Leistungsbegehren mit Ver fügung vom 1 5. Juni 2021 ab ( Urk. 7/128).</w:t>
      </w:r>
    </w:p>
    <w:p>
      <w:r>
        <w:rPr>
          <w:b/>
        </w:rPr>
        <w:t>E. 2</w:t>
      </w:r>
    </w:p>
    <w:p>
      <w:r>
        <w:t>Der Versicherte erhob hiergegen am 1 8. August 2021 Beschwerde und beantragte, es sei die Verfügung vom 1 5. Juni 2021 aufzuheben und dem Beschwerdeführer eine Rente gestützt auf einen IV-Grad von 100 % zu gewähren. Eventualiter sei die IV-Verfügung vom 1 5. Juni 2021 aufzuheben und die Angelegenheit an die Vorinstanz zur weiteren A bklärung zurückzuweisen ( Urk. 1). Mit Beschwerde antwort vom 2 4. September 2021 ( Urk.</w:t>
      </w:r>
    </w:p>
    <w:p>
      <w:r>
        <w:rPr>
          <w:b/>
        </w:rPr>
        <w:t>E. 2.1</w:t>
      </w:r>
    </w:p>
    <w:p>
      <w:r>
        <w:t>Invalidität ist die voraussichtlich bleibende oder längere Zeit dauernde ganze oder teilweise Erwerbsunfähigkeit (Art. 8 Abs. 1 des</w:t>
      </w:r>
    </w:p>
    <w:p>
      <w:r>
        <w:t>Bundesgesetz es über den All 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2.2</w:t>
      </w:r>
    </w:p>
    <w:p>
      <w:r>
        <w:t>Die Annahme eines psychischen Gesundheitsschadens im Sinne von Art. 4 Abs. 1 des Bundesgesetz es über die Invalidenversicherung (IVG) sowie Art. 3 Abs. 1 und Art. 6 ATSG setzt eine psychiatrische, lege artis auf die Vorgaben eines an erkannten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 jektivierten Massstab zu beurteilende Frage, ob es der versicherten Person zumut bar ist, eine Arbeitsleistung zu erbringen (BGE 145 V 215 E. 5.3.2, 143 V 409 E. 4.2.1, 141 V 281 E. 3.7, 139 V 547 E. 5.2, 127 V 294 E. 4c; vgl. Art. 7 Abs. 2 ATSG).</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2.3</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 Art.</w:t>
      </w:r>
    </w:p>
    <w:p>
      <w:r>
        <w:rPr>
          <w:b/>
        </w:rPr>
        <w:t>E. 2.4</w:t>
      </w:r>
    </w:p>
    <w:p>
      <w:r>
        <w:t>Den von Versicherung strägern im Verfahren nach Art. 44 ATSG eingeholten, den Anforderungen der Rechtsprechung entsprechenden Gutachten externer Spezial ärzte (sogenannte Administrativgutachten) ist Beweiskraft zuzuerkennen, solange nicht konkrete Indizien gegen die Zuverlässigkeit der Exper tise sprechen (BGE 135 V 465 E. 4.4; Urteil des Bundesgerichts 9C_823/2018 vom 11. Juni 2019 E. 2 mit Hinweisen). 3.</w:t>
      </w:r>
    </w:p>
    <w:p>
      <w:r>
        <w:t>3.1</w:t>
      </w:r>
    </w:p>
    <w:p>
      <w:r>
        <w:t>Die Beschwerdegegnerin stellte in der angefochtenen Verfügung vom 1 5. Juni 2021 ( Urk. 2) im Wesentlichen auf das psychiatrische Gutachten von Dr. Y.___</w:t>
      </w:r>
    </w:p>
    <w:p>
      <w:r>
        <w:t>vom 2 5. März 2019 ab. Darin wer den die bis zur Begutachtung des Beschwerde führers aktenkundigen medizinischen Berichte zusammengefasst (Urk. 5/84/5 ff .), weshalb sie an dieser Stelle nicht noch einmal wiedergegeben werden. Soweit erforderlich, wird in den nachfolgenden Erwägungen aber darauf Bezug genommen.</w:t>
      </w:r>
    </w:p>
    <w:p>
      <w:r>
        <w:t>Dr. Y.___ diagnostizierte (1) eine rezidivierende depressive Störung, aktuell leichtgradige Ausprägung und (2) eine Persönlichkeitsakzentuierung mit emotional-instabilen, zwanghaft-perfektionistischen und narzisstischen Zügen ( Urk. 5/84/35) .</w:t>
      </w:r>
    </w:p>
    <w:p>
      <w:r>
        <w:t>Anhand der Eigenanamnese und der Aktenlage und in der Zusammenschau des k linischen Befund es sei bei m</w:t>
      </w:r>
    </w:p>
    <w:p>
      <w:r>
        <w:t>Beschwerdeführer die Diag nose einer rezidivierenden dep ressiven Störu ng zu stellen. Diese Diagnose we rd e von den Vorbehandlern</w:t>
      </w:r>
    </w:p>
    <w:p>
      <w:r>
        <w:t>sowie von den Kliniken gestellt und sei auch anh and der Eigen anamnese plausibel.</w:t>
      </w:r>
    </w:p>
    <w:p>
      <w:r>
        <w:t>Z um aktue llen Zeitpunkt sei der Schweregrad der Depression als maximal leichtg radig einzustufen. Der Affekt sei</w:t>
      </w:r>
    </w:p>
    <w:p>
      <w:r>
        <w:t>euthym , die Schwingungs fähigkeit zum positiven P ol gut erhal ten. Eigenanamnestisch berichte der Beschwerdeführer über Antriebsminder ung, jedoch keine ausgeprägte Interessensminderu ng, sowie über eine Schlafstörung und hä ufiges Grübeln. In der Summe sei somit derzeit ein leichtgradiges dep ressives Syndrom zu befunden.</w:t>
      </w:r>
    </w:p>
    <w:p>
      <w:r>
        <w:t>Des Weiteren bestehe eine P ersönlichkeitsakzentuierung, jed och keine Persönlichkeitsstörung. Für die Diagn ose einer Persönlichkeitsstörun g seien die Symptome und Defizite nicht gravierend ge nug. Die bis vor einigen Jahren s ehr erfolgreiche berufliche Laufbahn und die ebenfalls bis vor einigen Jahren unauf fällig e äussere Biographie seien nicht mit der Diagno se einer Persönlichkeits störung</w:t>
      </w:r>
    </w:p>
    <w:p>
      <w:r>
        <w:t>v ereinbar. Vorliegend seien jedoch Persönlichkeitsa kzentuierungen aus dem zwanghaft-p erfektionistischen und emotional-instabilen Berei ch. Aus dem emotional-instabile n Bereich lägen, vom Beschwerdeführer berichtete , gelegent liche leichtere Selbstverletzungen, eine se lbst be richtete emotionale Labilität und Reizbarkeit sowie in der Vergan genheit aufgetretene Suizidgedanken und ver einzel t auch aufgetretene Suizidimpul se vor, die von ihm jedoch gut hätten kontrolliert werden können . Dem Spektrum d er emotionalen Instabilität seien auch die vom Beschwerdeführer be schriebene n Schlafstörungen zuzuschreiben.</w:t>
      </w:r>
    </w:p>
    <w:p>
      <w:r>
        <w:t>Er habe berichtet, dass er be reits seit der Kindheit und Jugend Schlafstörungen habe. Zur emotionalen Instabilität pass t en auch die berichteten vereinzelten dis sozia tiven Erlebnisse. Ursächlich sei die von ihm berichtete familiäre Konstellation mit - wie der Beschwerdeführer es ausgedrückt habe - „religiösem Wahn" von Seiten der Mutter, einem eher kühl und emotionsarm-distanziert beschriebenen Vater und einer Mutter mit emot ionaler Ins tabilität sowie eine belastende familiäre Gesamtsituation mit pflegebedürftigen Grosseltern im Haus und in der Folge dem Tod der Mutter , als der Versicherte 16 Jahre alt gewesen sei . Der Beschwerdeführer berichte , die Mutter sei zu Hause von ihm selber und von seiner Schwester gepflegt worden, wodurch er viel in der Schule versäumt habe. Weiter berichte er selbst über zwanghaft-perf ektionistische Anteile, diese wü rden auch von den ambulanten Behandlern und den Kliniken berichtet und bildeten sich teilweise auch in der klinischen Untersuchung ab durch die Neigung, sehr genau auf Formulierungen zu achten und sich manchmal etwas in Details zu verlieren. Die vorbeschriebe nen narzisstischen Anteile seien in der klinischen Untersuchung weniger präsent, schimmer ten jedoch vereinzelt durch, z. B. in der vom Beschwerdeführer vertretenen Überzeugung, dass er sich mit der medikamentösen Therapie besser auskenne als die behandelnden Ärzte, weil er Biologe und Rettungssanitäter sei. Die narzisstischen Anteile seien dabei jedoch nicht im V ordergrund ( Urk. 5/84/33 ff.).</w:t>
      </w:r>
    </w:p>
    <w:p>
      <w:r>
        <w:t>Bezüglich Arbeitsfähigkeit in der angestammten Tätigkeit konstatierte Dr. Y.___ ( Urk. 5/84/41 f.), dass derzeit eine volle Arbeitsunfähigkeit bestehe. Das depressive Syndrom sei derzeit nach formalen Kriterien zwar nur leichtgra dig ausgeprägt, dennoch bestünden eine deutliche vorz eitige Erschöpfung und eine vor zeitige psychophysische Ermüdbarkeit sowie ein deutlich erhöhter Pausen bedarf . Dies reduziere die Arbeitseffektivität sehr erheblich. Die ausgeprägte Grübelneigung und die Neigung zu unproduk tivem Gedankenschleifen schränke die Arbeit quantitativ und qualitativ ein, da der Beschwerdeführer eine intel lektuel l sehr anspruchsvolle Tätigkeit unternehme , die mit den dysfunktionalen Grübelschleife nkognitionen nicht vereinbar sei. Hinzu komme die z wanghaft-perfektionistische , zum Teil et was rigide Haltung, die bei m</w:t>
      </w:r>
    </w:p>
    <w:p>
      <w:r>
        <w:t>Beschwerdeführer eine pragmatische effizie nte Tätigkeit deutlich erschwere. Dies we rd e verschlimmert durch die interaktionellen Schwierigkeiten mit einer seits deutlich erhöhter Kränk barkeit und schlechtem S elbstbild, was bereits bei klei neren Misserfolgen oder leichterer Kritik zu emotionaler Instabilität und/oder in der Folge zu einer Ent wicklung vermehrter depressiver S ymptomatik führe. Anderseits füh r t en die narzisstischen Anteile in der Interaktion zu negativen Reaktionen des beruflic hen Gegenübers, die wiederum im Sinne eines Teufelskreises die erhöhte Kränkbarkeit und emotionale Labilität verstärk t en. Aus diesem Grunde bestehe derzeit trotz der prinzipiell sehr guten intellektuellen Ressourcen und dem hohen Leistungs anspruch keine Arbeitsfähigkeit für die intellektuell anspruchsvolle und Inte r aktionen herausfordernde frühe re Tätigkeit. Die volle Arbeitsunfähigkeit gelte mit Schwankungen durchschnit tlich seit mindestens dem 3 0. November 2015 (ab gestützt auf den Bericht von Oberär ztin Frau Z.___ , Klinik A.___ ) bzw. seit</w:t>
      </w:r>
    </w:p>
    <w:p>
      <w:r>
        <w:t>dem 1 2. November 2015 (Bericht Frau Dr. B.___ ). In der Folge sei zwar eine Wiedereingliederung versucht worden , die jedoch gescheitert sei .</w:t>
      </w:r>
    </w:p>
    <w:p>
      <w:r>
        <w:t>In einer angepassten Tätigkeit betrage die Arbeitsfähigkeit zum aktuellen Zeit punkt 100 % . Ei ne angepasste Tätigkeit bedeute dabei allerdings eine Tätigkeit weit unter dem bisherigen intellektuellen und beruflichen Niveau des Beschwerdeführers. Aus psychiatrischer Sicht kö nn e der Beschwerdeführer ein fache Tätigkeiten auf de m allgemeinen Arbeitsmarkt, so z. B. leichte handwerk liche Tätigkeiten ode r leichtere Tätigkeiten im kauf männisch-administrativen Bereich vollschichtig ausüben. Bei m</w:t>
      </w:r>
    </w:p>
    <w:p>
      <w:r>
        <w:t>Beschwerdeführer be stünden sehr gute intellektuelle Ressourcen, eine hohe Leistungsbereitschaft und gute kognitive und mn estische Fähigkeiten. Dies zeig e sich im aktuellen gutachterlichen klin ischen Befund. Zu vermeiden seien Tätigkeiten mit schwierigem o der konfrontativem Publikumsver kehr aufgrund der Persönlichkeitsakzentuierung des Beschwerde führers. Diese Einschätzung gelte zum Begutachtungszeitpunkt.</w:t>
      </w:r>
    </w:p>
    <w:p>
      <w:r>
        <w:t>Im Verlauf sei zusammenfassend mit einer überwiegenden Wahrscheinlichkeit von einer vollen Arbeitsunfähigkeit auch in einer angepassten Tätigkeit seit Ende 2015 auszugehen (im Durchschnitt mit Fluktuationen). Im Laufe des Jahres 2018 habe sich diese langsam vermindert. Es gebe keine U nter l a gen, auf die man ab stützen könne, somit sei eine genaue Einschätzung nicht möglich, sondern nur eine lineare Extrapolation. Zum Untersuchungszeitpunkt (1 9. Januar 2019) jedenfalls bestehe eine volle Arbeitsfähigkeit in einer angepassten Tätigkeit. 3.2</w:t>
      </w:r>
    </w:p>
    <w:p>
      <w:r>
        <w:t>Im Rahmen des Einwandverfahrens reichte der Beschwerdeführer den B ericht von med. pract . C.___ , Fachärztin für Psychiatrie und Psychotherapie, und D.___ , Eidg . anerkannte Psychotherapeutin, vom 2 1. Oktober 2019 ein. Darin konstatierten sie, dass der Beschwerdeführer seit dem 2 4. Januar 2018 bei ihnen in Behandlung sei ( Urk. 5/93/4).</w:t>
      </w:r>
    </w:p>
    <w:p>
      <w:r>
        <w:t>Die Behandler innen führten aus, dass sie der gutachterlich gestellten rezidivierenden depressiven Störung zustimmten und diese Diagnose folgender massen ergänzen würden: - Komplexe Posttraumat ische Belastungsstörung (ICD-11 6B41): Dys funktionale Verhaltensweisen auf der Beziehungs- und auf der Alltags ebene: Störung der Affektivität, Störungen des Verhaltens, Störungen des Selbstkonzeptes, Störungen auf der Beziehungsebene - Narzisstische Persönlichkeitsstörung ( ICD-10 F60.0 ) und akzentuierte zwanghafte Persönlichkeitsstörung - Rezidivierende depressive Störung, gegenwärtig mittelgradige Episode mit somatischem Syndrom (ICD-10 F33.11)</w:t>
      </w:r>
    </w:p>
    <w:p>
      <w:r>
        <w:t>- Probleme in Verbindung mit der Berufstätigkeit (ICD-10 Z56) - Probleme in Verbindung mi t der sozialen Umgebung (ICD-10 Z60) - Probleme verbunden mit Sch wierigkeiten bei der Lebensbewältigung (ICD-10 Z73)</w:t>
      </w:r>
    </w:p>
    <w:p>
      <w:r>
        <w:t>Der Beschwerdeführer sei voll arbeitsunfähig in der angestammten Tätigkeit. Aus heutiger Sicht sei im Rahmen der aktuellen Grunderkrankung mit einer deut lichen und ausgeprägten Instabilität und einem maladaptiven Bewältigungsstil auch eine Tätigkeit in einem geschützten Bereich sehr erschwert. Um eine angepasste Tätigkeit in einem handwerklichen wie auch kaufmännisch-administrativen Be reich empfehlen zu können, wäre eine Berufs- und Eignungsabklärung für anderweitige Tätigkeiten als die angestammt e Berufsausübung zu empfehlen. 3.3</w:t>
      </w:r>
    </w:p>
    <w:p>
      <w:r>
        <w:t>Med. pract . C.___ und Fr. D.___ nahmen am 3 1. August 2020 ausführlich Stellung zum Gutachten von Dr. Y.___ . Darin hielten sie dafür, dass der Beschwerdeführer die Kriterien einer Persönlichkeitsstörung gemäss ICD-10 er fülle. Er erfülle die Kriterien der Persönlichkeitsstörungen mit emotional instabilen und zwanghaften Persönlichkeitsmerkmalen und mit selbstunsicheren und narzisstischen Akzentuierungen. Diese habe sich erst im Zuge des therapeutischen B ehandlungsverlaufs gezeigt ( Urk. 5/111/1 ff.).</w:t>
      </w:r>
    </w:p>
    <w:p>
      <w:r>
        <w:t>Seit mindestens 2015 bestehe darüber hinaus eine rezidivierende depressive Störung, die sich von leichter bis mittelschwerer Ausprägung zeige und Probleme in Verbindung mit der Berufstätigkeit (ICD-10 Z56), mit der sozialen Umgebung (ICD-10 Z60) und bei der Lebensbe wältigung (ICD-10 Z73) aufweise . Die sich wiederholenden depressiven Episoden seien fluktuierend, unterschiedlich an dauernd und in ihrer Ausprägung je nach aktueller Situation leicht bis mittel gradig einzuordnen. Phasen ohne Depressivitätserleben seien in den letzten zwei Jahren während der ambulanten Therapie nur von kurzer Dauer manifest gewesen, am ehesten in stressfreien Ferienwochen zusammen mit der Partnerin oder in somatisch schmerzfreien Phasen ( Urk. 5/11/8).</w:t>
      </w:r>
    </w:p>
    <w:p>
      <w:r>
        <w:t>3.4</w:t>
      </w:r>
    </w:p>
    <w:p>
      <w:r>
        <w:t>Auf Rückfrage der Beschwerdegegnerin nahm Dr. Y.___ am 7. März 2021 erneut Stellung ( Urk. 5/120) . Er führte aus, dass er im Gutachten ausführlich begründet habe, warum er von einer Persönlichkeitsakzentuierung und keiner Persönlichkeitsstörung ausgehe. Die Tatsache, dass der Beschwerdeführer eine konfliktbehaftete und belastende Kindheit gehabt habe, sei unbestritten, beweise aber nicht das Vorliegen einer Persönlichkeitsstörung.</w:t>
      </w:r>
    </w:p>
    <w:p>
      <w:r>
        <w:t>Selbst wenn eine Persönlichkeitsstörung vorl ä ge, ändere dies nichts an der sozialme dizinischen Einschätzung des Restl eistungsvermögens. Diese basiere nicht nur auf den Diagnosen, sondern auf den konkreten Funktions einschränkungen. Zum Untersuchungszeitpunkt habe eine volle Arbeitsfähigkeit für eine angepasste Tätigkeit bestanden . Dass der Beschwerdeführer seine Sexualit ät nicht als befriedigend erlebe , könne sein, habe ab er keine Aus wirkungen auf die Arbeitsfähigkeit in einer angepassten Tätigkeit. Mit der Diagnose einer rezidiviere nden depressiven Störung bestehe</w:t>
      </w:r>
    </w:p>
    <w:p>
      <w:r>
        <w:t>Einverständnis, eine Diskrepanz zum Einw and von Fr. C.___</w:t>
      </w:r>
    </w:p>
    <w:p>
      <w:r>
        <w:t>sei keine zu erkennen. Zum Unter suchungszeitpunkt habe maximal eine leichtgradige depressive Episode vor gelegen. Die Depression könne sich danach verschlech tert haben, das ändere aber nichts daran, dass di e Einschätzung zum Untersuchungszeitpunkt richtig gewesen sei . Fr. C.___ bestreite, dass eine unauffällige äu ss ere Biogra phie vorliege. Hierzu könne</w:t>
      </w:r>
    </w:p>
    <w:p>
      <w:r>
        <w:t>er nur erneut auf den bis zum Erkrankungsbeginn sehr erfolgreichen Lebensweg verweisen. Des Weiteren sei</w:t>
      </w:r>
    </w:p>
    <w:p>
      <w:r>
        <w:t>d er Beschwerdeführer seit 2007 durch gehend in der gleichen Partnerschaft (durchschnittliche Dauer einer Ehe in der Schweiz sei 15,4 Jahre). Es we rd e erneut erwähnt, der Beschwerdeführer habe im „intimen Lebensbereich" eine „hohe emotionale Not". Dies könne sein, und w e rd e in der Psycho therapie zu bearbeiten sein, beeinflusse jedoch nicht die Arbeits fähigkeit in einer angepassten Tätigkeit. Mit den auf S. 12 un d 13 gemachten Einwänden bestehe zum grossen Teil Einverständnis, es bestünden keine relevanten Differenzen. Es sei nie bestrit ten worden , dass beim Beschwerdeführer Defizite vorlä gen, aus diesem Grunde bestehe auch keine Arbeitsfähigkeit in der angestammten Tätigkeit. Für eine angepasste Tätigkeit habe jedoch zum Unter suchungszeitpunkt 2019 eine Arbeitsfähigkeit von 100 % vorgelegen . In der Summe komme es nicht zu einer anderen Einschätzung. 3.5</w:t>
      </w:r>
    </w:p>
    <w:p>
      <w:r>
        <w:t>Med. pract . C.___ und Fr. D.___ ergänzten am 1 0. Mai 2021 ihre Aus führungen zum Gesundheitszustand des Beschwerdeführers ( Urk. 5/124). Sie konstatierten, dass sie mehrere Berichte verfasst hätten und sie davon ausgingen, dass diese dem Gutachter zur Kenntnis gebracht worden seien. Darüber hinaus habe der Gutachter keinen Kontakt zu den Behandlern aufgenommen, was sie sonst als gängige Praxis bei vielen IV-Begutachtungen kennen würden.</w:t>
      </w:r>
    </w:p>
    <w:p>
      <w:r>
        <w:t>Trotz ihrem vorliegenden ausführlichen Bericht vom 3 1. August 2020 zur Her leitung der Diagnose einer Persönlichkeitsstörung auf dem Hintergrund einer komplexen p osttraumatischen Belastungsstörung mit Folgestörungen habe Dr. Y.___</w:t>
      </w:r>
    </w:p>
    <w:p>
      <w:r>
        <w:t>auch in seiner Stellungnahme vom 7. März 2021 keine Diskussion über diese Diagnose geführt. Die von Dr. Y.___ beschriebene Würdigung einer „konfliktbehafteten und belastenden Kindheit" des Beschwerdeführers , wi der spiegle in keinem Verhältnis das Ausmass der anhaltenden belastenden und ein schneidenden Lebenserfahrungen, die in der Fachliteratur und in der gängigen Praxis als</w:t>
      </w:r>
    </w:p>
    <w:p>
      <w:r>
        <w:t>k omplexe Traumata bezeichnet wü rden und langfristig zu einer Persönlichkeitsstörung führen könn ten. Es bestünden beim Beschwerdeführer</w:t>
      </w:r>
    </w:p>
    <w:p>
      <w:r>
        <w:t>mehrfache biographische Bezüge im Kinder- und Jugendalter in Zusammenhang mit ungünstiger Bindungsqualität, wiederholten non-normativen (nicht zu erwartenden) Lebensereignissen und Traumasituationen und den nicht gut gemeisterten normativen (zu erwartenden) Entwicklungsaufgaben, welche zu sich nachteilig auswirkenden anhaltenden V erhaltensmustern in seiner Persö nlichkeit sentwickl ung ge führt hätten . Bei der k omplexen Traumaf ol ge störung (ICD-11 6B41) würden auf grund neuster wissenschaftlicher Erkenntnisse dysfunkti onale Verhaltensweisen auf der Beziehungs- und auf der All tagsebene in verschiedene Bereiche unterteilt: Störung der Affektivität, Störungen des Ver haltens, Störungen des Selbstkonzeptes, Störungen auf der Beziehungsebene (siehe Ausführungen im Bericht vom 31.08.2020).</w:t>
      </w:r>
    </w:p>
    <w:p>
      <w:r>
        <w:t>Das anhaltende Zustandsbild und die persistierenden Verhaltensmuster seien Ausdruck des charakteristischen, in dividuellen Lebensstils, welcher das Ver hältnis zu sich selber u nd zu anderen Menschen darstelle . Diese Zustandsbilder u nd Verhaltensmuster seien als Folge konstitutioneller Faktoren und sozialer Erfahrungen sowie bei</w:t>
      </w:r>
    </w:p>
    <w:p>
      <w:r>
        <w:t>Traumasituationen al s Bewältigungsstrategie schon im Kindes- /Jugendalter der individuellen Entwicklungsprozesse zu verstehen. Der Beschwerdeführer zeige eine Persönlichkeitsstörung, die tiefverwurzelt und sich durch anhaltende, unflexible bis starre Verhaltensmus ter und Reaktionen manifestiere und sich in unterschiedlichen persönliche n und sozialen Lebens lagen zeige. Dabei zeige</w:t>
      </w:r>
    </w:p>
    <w:p>
      <w:r>
        <w:t>der Beschwerdeführer eine deutliche Problematik im Wahrnehmen, Denken, Fühlen sowie auch auf</w:t>
      </w:r>
    </w:p>
    <w:p>
      <w:r>
        <w:t>der Beziehungs- und Interaktions ebene zu anderen. Gleichzeitig sei es sein grösster Wunsc h, mit anderen Menschen in eine tiefgehende Beziehung gehen zu können, was seit seiner Kind heit aufgrund der biographischen Bezüge, wie im Bericht ausführlich dargelegt, erschwert und teilweise unmöglich gewesen sei. Die genannten Defizite seien aus ihrer Sicht ausreichend gravierend, weil sie überdauernd seit Kindheit und Jugendalter bis ins Erwachsenenalter wirk t en und trotz einer beruflich erfolg reichen Phase von einigen Jahren, letztlich aufgrund von mu ltifaktorieller Über belastungen zu einer psychischen und physischen Dekompensation geführt hätten . Der Beschwerdeführer leide stark unter seinen Persönlichkeitseigenarten, die zu schweren subjektiven Beschwerden und einschneidenden Einschränkungen in seinem Leben ge führt und dazu beigetragen hätten , dass er , trotz Anwendung eines kompensatorische n Verhalten s mit hohen Leistungserbringungen und einen erfolgreichen Karriereplan zu erfüllen, sein bisher vorhand enes Potenzial seit mehrere n Jahren nicht mehr einsetzen kö nn e . Das Bedürfnis nach Anerkennung, Zuneigung, Akzeptanz, Zugehörigkeit, Beziehung habe aufgrund der bestehenden Persönlichkeitsstörungen nicht erfüllend erreicht werden können . Sie seien weiterhin der Meinung und durch ihre testpsychologischen Resultate bestätigt, dass der Beschwerdeführer d ie Kriterien einer Persönlichkei tsstörung nach den Richtli nien des I CD-10 erfüll e , wie sie es ausführlich in ihrem Bericht vom 3 1. August 2020 dargelegt hätten . Der Beschwerdeführer erfül le alle Kriterien der Persönlichkeitsstörungen mit emotional instabilen und zwanghaften Persönlichkeitsmerkmale n und mit selbstunsich eren und narzisstischen Akzentui erungen.</w:t>
      </w:r>
    </w:p>
    <w:p>
      <w:r>
        <w:t>Die verminderte und von Dr. Y.___ gew ürdigte Alltags- und die funkti onelle Leistungsfähigkeit auf grund der komorbiden Störung habe si ch seit dem Gut achten von Dr. Y.___ vom 2 5. März 2019 aus ihrer Sicht nicht verbessert. Der Beschwerdeführer wirke nach aussen sehr kompetent, was stark zu seiner ver minderten Ausdauerfähigkeit und seinem reduzier ten Leistungsniveau kontrastiere. Seine funktionelle Leistungsfähigkeit nehme auch in aktuellen sel bsterlegten Projektarbeiten (z.B . Handwerktätigkeiten oder Gartenführung) rapide ab. Trotz vorhandener Begeisterung, Motivation und den bestehenden Fähigkeiten und Fertigkeiten kö nn e er die Leistungsanforderungen n icht auf rechterhalten. Das führe zu</w:t>
      </w:r>
    </w:p>
    <w:p>
      <w:r>
        <w:t>wiederholten Erschöpfungssyndrome n , Schlaf problematik und Depressivität, einhergehend mit maladaptiven Bewältigungs strategien zur Selbstberuhigung mit Medikamente n oder Alko hol. Diese massiven Einschränkungen führ ten aus ihrer Sicht weiterhin zu einer vollen Arbeits unfähigkeit</w:t>
      </w:r>
    </w:p>
    <w:p>
      <w:r>
        <w:t>in der angestammte n Tätigkeit als Projektleiter/Biologe, wie Dr. Y.___ in seiner Stellungnahme vom 8. März 2021 nochmals bestätige . Sie sä hen weiterhin auch eine volle Arbeitsunfähigkeit bei alle n anderen so genannten Verweistätigkeiten. Dr. Y.___ l asse in seiner Stellungnahme vom 8. März 2021 diese Möglichkeit offen, da sich seine Beurteilung auf November 2018 beziehe und eine mögliche negative Veränderung und dadurch auch Ver schlechterung der Arbeitsfähigkeit in einer angepassten Tätigkeit impliziert in Erwägung gezogen werden könnte. 4.</w:t>
      </w:r>
    </w:p>
    <w:p>
      <w:r>
        <w:rPr>
          <w:b/>
        </w:rPr>
        <w:t>E. 4</w:t>
      </w:r>
    </w:p>
    <w:p>
      <w:r>
        <w:t>unter Beilage ihrer Akten, Urk. 5/1-130) schloss die Beschwerdegegnerin auf Abweisung der Beschwerde, worüber der Beschwerdeführer am 1 1. Oktober 2021 in Kenntnis gesetzt wurde ( Urk. 6). 3.</w:t>
      </w:r>
    </w:p>
    <w:p>
      <w:r>
        <w:t>Auf die Vorbringen der Parteien und die eingereichten Unterlagen wird, soweit erforderlich, im Rahmen der nachfolgenden Erwägungen eingegangen. Das Gericht zieht in Erwägung: 1.</w:t>
      </w:r>
    </w:p>
    <w:p>
      <w:r>
        <w:t>Die Beschwerdegegnerin hielt in der angefochtenen Verfügung dafür ( Urk. 2) , dass anfänglich berufliche Massnahmen im Vordergrund gestanden hätten. Ziel sei es gewesen, das Arbeitsverhältnis zwischen dem Beschwerdeführer und seinem früheren Arbeitgeber aufrechtzuerhalten. Diese Massnahmen seien ohne Erfolg beendet worden. Danach habe das psychiatrische Gutachten ergeben, dass der Beschwerdeführer an einer leichten Depression leide und eine Persönlichkeits akzentuierung aufweise . Nach objektiver Prüfung der Lebensbereiche und der Situation am Arbeitsplatz sei davon auszugehen, dass die vorliegenden Diagnosen den Beschwerdeführer nicht langandauernd und erheblich in seiner Arbeitsfähigkeit einschränkten und dass ihm das Wiederaufnehmen einer Arbeitstätigkeit vollzeitig zumutbar sei. Die Vorbringen im Vorbescheidverfahren</w:t>
      </w:r>
    </w:p>
    <w:p>
      <w:r>
        <w:t>änderten nichts an der Beurteilung des medizinischen Sachverhalt s , womit sie an dieser Beurteilung festhielten.</w:t>
      </w:r>
    </w:p>
    <w:p>
      <w:r>
        <w:t>Der Beschwerdeführer brachte demgegenüber im Wesentlichen vor ( Urk. 1) , dass das Gutachten von Dr. Y.___ widersprüchlich und nicht sorgfältig erstellt sei, da es weder flüssig zu lesen noch nachvollziehbar sei. Darüber hinaus unterlasse es die Beschwerdegegnerin , den Invaliditätsgrad anhand des Einkommensvergleichs zu bemessen. Der Gesundheitszustand bzw. die depressive Störung habe im Zeit punkt vor der Verfügung noch stark fluktuiert, so gebe Dr. Y.___ selbst an, dass es gut sein könne, dass die depressive Störung im Zeitpunkt der Verfügung wohl mittelgradig bis stark ausgeprägt gewesen sei, er habe jedoch eine leichte depressive Episode festgestellt. Dr. Y.___ habe damit höchstens eine temporäre Besserung erlebt, die nicht lange gewährt habe. Entsprechend hätte die Beschwerdegegnerin zumindest von einer mittelgradigen Depression ausgehen müssen. Im Gutachten fehl e darüber hinaus das Widerspiegeln der gescheiterten Eingliederungsversuche, womit die Aktenaufnahme unvollständig sei. D ie Vor akten seien mangelhaft zusammengefasst. Dr. Y.___ erkläre nicht, weshalb nur eine Persönlichkeitsakzentuierung und keine Persönlichkeitsstörung anzunehmen sei - genauso wenig hab e er erklärt , warum er keine posttraumatische Belastungs störung erwähne . Der Beschwerdeführer erhalte verschiedene Psychopharmaka, gebe an eine Flasche Wein zu trinken am Abend - dies lasse auf eine Persönlichkeitsstörung schliessen. Die Differenz in der Diagnosestellung bleibe darüber hinaus unbegründet. Eine mögliche Erklärung hierzu sei, dass die Befundaufnahme mangelhaft erfolgt sei, weshalb das Ausmass der ein schneidenden Lebenserfahrungen des Beschwerdeführers nicht hinreic hend berücksichtigt worden sei . Die Aussage von Dr. Y.___ , der Gesundheitszustand habe sich nach 2018 zusehends verbessert, erstaune. Die Einschätzung des Gut achters, dass eine volle Arbeitsfähigkeit in einer handwerklichen Tätigkeit möglich sei, sei damit nicht schlüssig und nachvollziehbar. Darüber hinaus sei der Beschwerdeführer gemäss Dr. Y.___ in seiner letzten Tätigkeit nicht mehr arbeitsfähig. Wenn auf das Gutachten abgestellt werde, sei ein Einkommens vergleich vorzunehmen, wobei ein Valideneinkommen in Höhe von Fr. 157'063.-</w:t>
      </w:r>
    </w:p>
    <w:p>
      <w:r>
        <w:t>anzunehmen sei gestützt auf das Salarium für einen Akademiker in der Forschung im Alter des Beschwerdeführer s im Raum Zürich. In einer hand werklichen Tätigkeit, welche gemäss Dr. Y.___ zumutbar sei, sei von einem monatlichen Dur ch sc hnittsverdienst in Höhe von Fr. 4'484.-- auszugehen, so dass - unter Berücksichtigung eines Leidensabzug - Anspruch auf eine ganze R ente bestehe. 2.</w:t>
      </w:r>
    </w:p>
    <w:p>
      <w:r>
        <w:rPr>
          <w:b/>
        </w:rPr>
        <w:t>E. 4.1</w:t>
      </w:r>
    </w:p>
    <w:p>
      <w:r>
        <w:t>Das Gutachten von Dr. Y.___</w:t>
      </w:r>
    </w:p>
    <w:p>
      <w:r>
        <w:t>vom 2 5. März 2019 sowie seine ergänzende Stellungnahme vom 7. März 2021 erfüllen sämtliche rechtsprechungsgemäss erforderlichen Kriterien für beweiskräftige ärztliche Entscheidungsgrundlagen ( vgl. E. 2. 4 ). Sie beruhen auf fachärztlichen Untersuchungen durch Dr. Y.___ ( Urk. 5/84/13 ff. ) und wurde n in Kenntnis der relevanten Vorakten ( Urk. 5/84/5</w:t>
      </w:r>
    </w:p>
    <w:p>
      <w:r>
        <w:t>ff. ) abgegeben. D ie vorhandenen Arztberichte werden sorgfältig gewürdigt , insbesondere auch die Berichte der (Vor-)Behandler ( Urk. 5/84/38 ff.; Urk. 5/120 ). Die vom B eschwerdeführer geklagten Beschwerden werden berück sichtigt und Dr. Y.___</w:t>
      </w:r>
    </w:p>
    <w:p>
      <w:r>
        <w:t>setzt sich mit diesen hinreichend auseinander. Die Dar legung der medizinischen Zusammenhänge ist einleuchtend und das Gutachten sowie die ergänzende Stellungnahme sind schlüssig.</w:t>
      </w:r>
    </w:p>
    <w:p>
      <w:r>
        <w:rPr>
          <w:b/>
        </w:rPr>
        <w:t>E. 4.2.1</w:t>
      </w:r>
    </w:p>
    <w:p>
      <w:r>
        <w:t>Der Beschwerdeführer brachte gegen das Gutachten vor, dass die rezidivierende depressive Störung fluktuiere im Zeitraum zwischen der Erhebung des G utachtens sowie dem Erlass der Verfügung. Es müsse eine kurzzeitige temporäre Besserung stattgefunden habe n , welche allerdings nicht lange angedauert habe. Ent sprechend sei bereits gestützt auf die mittelgradige Depression eine volle Arbeits unfähigkeit ausgewiesen ( Urk. 1). Dem ist entgegenzuhalten, dass die genaue Diagnose lediglich eine untergeordnete Rolle spielt bei der Beurteilung der Arbeitsfähigkeit, relevant sind die funktionellen Auswirkungen d es Gesundheits zustandes, welche anhand der S tandardindikatoren zu prüfen sind , was von Dr. Y.___ vorgenommen wurde . Damit schlägt dieses Vorbringen des Beschwerdeführers fehl.</w:t>
      </w:r>
    </w:p>
    <w:p>
      <w:r>
        <w:t>Darüber hinaus konstatierten Fr. D.___ und med. pract . C.___ in der vom vorgängigen Rechtsvertreter eingeholten Stellungnahme vom 2 1. Oktober 2019 - mithin rund 7 Monate nach der Begutachtung - dass sich der Gesundheitszustand seit der Begutachtung nicht wesentlich verändert habe. Weiterhin wechselten sich stabilere und instabilere Phasen ab, ausgelöst sowohl durch äussere Trigger als auch durch innerpsychische Trigger ( Urk. 5/93/5 ). Damit ist eine kurzzeitige temporäre Besserung im Zeitpunkt der Begutachtung nicht überwiegend wahr scheinlich anzunehmen .</w:t>
      </w:r>
    </w:p>
    <w:p>
      <w:r>
        <w:rPr>
          <w:b/>
        </w:rPr>
        <w:t>E. 4.2.2</w:t>
      </w:r>
    </w:p>
    <w:p>
      <w:r>
        <w:t>Der Beschwerdeführer bemängelte darüber hinaus, dass Dr. Y.___ nicht hin reichend begründete, warum er lediglich von einer Persönlichkeitsakzentuierung und nicht von einer Persönlichkeitsstörung wie die behandelnden Ärzte ausging ( Urk. 1). Dem ist entgegenzuhalten, dass Dr. Y.___ diesbezüglich ausführlich St ellung nahm: E s</w:t>
      </w:r>
    </w:p>
    <w:p>
      <w:r>
        <w:t>bestehe eine Persönlichkeitsakzentuierung, jedoch keine Persönlichkeitsstörung. Für die Diagnose einer Persönlichkeitsstörung seien die Symptome und Defizite nicht gravierend genug. Die bis vor einigen Jahren sehr erfolgreiche berufliche Laufbahn und die ebenfalls bis vor einigen Jahren un auffällige äussere Biographie seien nicht mit der Diagnose einer Persönlichkeits störung vereinbar. Vorliegend seien jedoch Persönlichkeitsakzentuierungen aus dem zwanghaft-perfektionistischen und emotional-instabilen Berei ch (vgl. E. 3.1).</w:t>
      </w:r>
    </w:p>
    <w:p>
      <w:r>
        <w:t>D ies en schlüssigen und nachvollziehbaren Ausführungen von Dr. Y.___ ist zu folgen .</w:t>
      </w:r>
    </w:p>
    <w:p>
      <w:r>
        <w:t>Der Vollständigkeit halber ist festzuhalten, dass auch die Behandler der Klinik A.___ , wo sich der Beschwerdeführer vom 3 0. November 2015 bis zum 7. Februar 2016 sowie vom 1 4. November 2016 bis zum 1 4. Januar 2017 stationär aufgehalten hatte, lediglich von einer Akzentuierung von Persönlichkeitszügen mit narzisstisch-zwanghaften Tendenzen (ICD-10 Z73) aus gingen ( Urk. 5/31 und Urk. 5/58/7).</w:t>
      </w:r>
    </w:p>
    <w:p>
      <w:r>
        <w:rPr>
          <w:b/>
        </w:rPr>
        <w:t>E. 4.2.3</w:t>
      </w:r>
    </w:p>
    <w:p>
      <w:r>
        <w:t>Auf das Vorbringen des Beschwerdeführers, Dr. Y.___ widerspreche den vor liegenden Arztberichten insbesondere bei der Einschätzung der Arbeitsfähigkeit ist anzumerken, dass die behandelnden Ärzte keine konkrete n , objektiv fassbare n Aspekte namhaft machen, die Dr. Y.___ entgangen sind oder mit denen er sich nicht befasst hat . Gemäss bundesgerichtlicher Re chtsprechung</w:t>
      </w:r>
    </w:p>
    <w:p>
      <w:r>
        <w:t>vermag allerdings der Umstand allein, dass behandelnde Fachärzte eine vom eingeholten Gutachten abweichende Meinung äussern, nicht Anlass zu weiteren Abklärungen zu geben oder das Gutachten in Frage zu s tellen (vgl. Urteil des Bundesgerichts vom</w:t>
      </w:r>
    </w:p>
    <w:p>
      <w:r>
        <w:t>2. August 2006 U 58/06 E. 2.2).</w:t>
      </w:r>
    </w:p>
    <w:p>
      <w:r>
        <w:rPr>
          <w:b/>
        </w:rPr>
        <w:t>E. 4.3</w:t>
      </w:r>
    </w:p>
    <w:p>
      <w:r>
        <w:t>Zu prüfen wäre nun , ob die attestierte psychiatrische Arbeitsunfähigkeit mit über wiegender Wahrscheinlichkeit schlüssig anhand der Standardindikatoren erstellt ist.</w:t>
      </w:r>
    </w:p>
    <w:p>
      <w:r>
        <w:t>Der psychiatrische Gutachter Dr. Y.___ erachtete den Beschwerdeführer nach Prüfung der Standardindikatoren</w:t>
      </w:r>
    </w:p>
    <w:p>
      <w:r>
        <w:t>als in angepasster leichter handwerkliche r</w:t>
      </w:r>
    </w:p>
    <w:p>
      <w:r>
        <w:t>Tätigkeit oder in einer leichteren Tätigkeit im kaufmännisch-administrativen Bereich als voll arbeitsfähig , attestierte hingegen in der angestammten Tätigkeit eine volle Arbeitsunfähigkeit . Dabei setzte er sich ausreichend mit den Standardindikatoren (E. 2.3) ausei nander (vgl. insbesondere Urk. 5/84/35 ff. ).</w:t>
      </w:r>
    </w:p>
    <w:p>
      <w:r>
        <w:t>Allerdings ist d ie von ihm gleichsam aus dem Saldo aller wesentlichen Belastungen und Ressourcen attestierte eingeschränkte Arbeitsfähigkeit unter Berücksichtigung der nur mässig ausgeprägten Befunde (vgl. Urk. 5/84/30 f.), der im Gutachtenszeitpunkt wöchentlichen ambulanten Psychotherapie ( Urk. 5/84/28) und der sehr niedrigen Spiegel von Bupropion und Escitalopram ( Urk. 5/84/40), welche den behandlungsanamnestisch ausgewiesenen Leidens druck des Beschwerdeführers in Frage stellen, der Partnerschaft seit 12 Jahren und der regelmässigen Auslandsurlaube ( Urk. 5/84/27) als grosszügig zu beurteilen.</w:t>
      </w:r>
    </w:p>
    <w:p>
      <w:r>
        <w:t>Allerdings kann eine vertiefende Beurteilung der Standardindikatoren in casu unter bleiben, da - wie folgend gezeigt wird (vgl. E. 5) - auch bei Abstützen auf die grosszügige Beurteilung von Dr. Y.___ ab Begutachtenszeitpunkt kein An spruch auf eine Rente besteht.</w:t>
      </w:r>
    </w:p>
    <w:p>
      <w:r>
        <w:rPr>
          <w:b/>
        </w:rPr>
        <w:t>E. 4.4</w:t>
      </w:r>
    </w:p>
    <w:p>
      <w:r>
        <w:t>Dr. Y.___ hielt bezüglich der in der Vergangenheit liegenden Arbeitsfähigkeit fest, dass überwiegend wahrscheinlich seit Ende 2015 eine volle Arbeitsunfähig keit auch in einer angepassten Tätigkeit bestanden habe. Im Laufe des Jahres 2018 habe sich diese dann langsam vermindert , infolge fehlender Unterlagen sei eine genauere Einschätzung nicht möglich, sondern nur eine lineare Extra polation ( Urk. 5/84/44). Damit lässt sich zeitlich nicht mehr genau rekonstruieren, ab wann eine Verbesserung des Gesundheitszustandes eingetreten ist (vgl. hierzu auch Stellungnahme des Regionalen Ärztlichen Dienstes med. pract . E.___ , Facharzt für Psychiatrie und Psychotherapie, vom 3 1. Mai 2019, Urk. 5/86/9) .</w:t>
      </w:r>
    </w:p>
    <w:p>
      <w:r>
        <w:rPr>
          <w:b/>
        </w:rPr>
        <w:t>E. 4.5</w:t>
      </w:r>
    </w:p>
    <w:p>
      <w:r>
        <w:t>Zusammenfassend ist gestützt auf die obgenannten Ausführungen aus psychiatrischer Sicht - wie folgend gezeigt -</w:t>
      </w:r>
    </w:p>
    <w:p>
      <w:r>
        <w:t>von einer vollen A rbeitsunfähigkeit bis zum Untersuchungszeitpunkt am 9. Januar 2019 auszugehen und danach von einer vollen Arbeitsfähigkeit in einer angepassten Tätigkeit. Aus somatischer Sicht sollten unbestrittenermassen keine Lasten über 15 kg gehoben werden und das sehr lange und sehr schnelle Gehen ist ebenfalls nicht möglich (RAD-Stellungnahme von med. pract . E.___ , Urk. 5/86/8; vgl. auch Bericht von Dr. med. F.___ , Facharzt für Rheumatologie, vom 1 3. November 2018, Urk. 5/77). 5.</w:t>
      </w:r>
    </w:p>
    <w:p>
      <w:r>
        <w:t>Zu prüfen bleiben die erwerblichen Auswirkungen der eingeschränkten Arbeits fähigkeit. 5.1</w:t>
      </w:r>
    </w:p>
    <w:p>
      <w:r>
        <w:t>Vorab wäre die Qualifikation des Beschwerdeführers zu bestimmen, da er bis zu seiner Erkrankung vom 1. Mai 2011 bis zum 3 1. Oktober 2016 als Projektleiter bei seinem ehemaligen Arbeitgeber G.___ AG in einem Pensum von 80 %</w:t>
      </w:r>
    </w:p>
    <w:p>
      <w:r>
        <w:t>ge arbeitet hatte</w:t>
      </w:r>
    </w:p>
    <w:p>
      <w:r>
        <w:t>(vgl. Verlaufsprotokoll Job Coach vom 1 9. April 2019, Urk. 5/32).</w:t>
      </w:r>
    </w:p>
    <w:p>
      <w:r>
        <w:t>Für den Rentenanspruch finden einzig die Einschränkungen in der Erwerbs fähig keit und im sogenannten Aufgabenbereich Berücksichtigung, nicht jedoch Freizeitaktivitäten oder alltägliche Lebensverrichtungen. Als Aufgabenbereich nach Artikel 7 Absatz 2 IVG der im Haushalt tätigen Versicherten gilt die übliche Tätigkeit im Haushalt sowie die Pflege und Betreuung von Angehörigen (Art. 27 der Verordnung über die Invalidenversicherung, IVV ). Darunter fallen keine sportlichen Aktivitäten oder Hobbys. Besteht kein Aufgabenbereich, spielt ein erhöhter Zeitbedarf für Alltagsverrichtungen keine Rolle. Solche Ein schränkungen wären allenfalls im Rahmen der Hilflosenent schä digung zu prüfen. Andererseits ist im Erwerbsbereich nicht massgebend, was die versicherte Person, wäre sie gesund geblieben, im besten Fall zu erzielen im Stande wäre. Ist aufgrund der gesamten Umstände des Einzelfalls anzunehmen, dass sie sich als Gesunde voraussichtlich dauernd mit einer bescheidenen Erwerbs tätigkeit aus freien Stücken begnügen würde, so ist darauf abzustellen (Meyer/ Reichmuth , Recht sprechung des Bun desgerichts zum IVG, Zürich/Basel/Genf 2014, 3. Aufl., Art. 28a N 71 mit Hin weisen).</w:t>
      </w:r>
    </w:p>
    <w:p>
      <w:r>
        <w:t>Der Beschwerdeführer verfügt über keinen Aufgabenbereich. Allerdings kann in casu</w:t>
      </w:r>
    </w:p>
    <w:p>
      <w:r>
        <w:t>offen bleiben , ob er künftig ein 80%-Pensum oder ein Vollpensum aus geführt hätte , da dies - wie folgend gezeigt wird - keinen Einfluss auf die Rentenbemessung hat. 5.2 5.2.1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vergleich hat in der Regel in der Weise zu erfolgen, dass die beiden hypo thetischen Erwerbseinkommen ziffernmässig möglichst genau ermittelt und einander gegenübergestellt werden, worauf sich aus der Einkommensdifferenz der Invaliditätsgrad bestimmen lässt (sog. allgemeine Methode des Einkommens vergleichs; BGE 130 V 343 E. 3.4.2, 128 V 29 E. 1). 5.2 .2</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 aa ). Aufgrund dieser Faktoren kann die versicherte Person die ver bliebene Arbeitsfähigkeit auch auf einem ausgeglichenen Arbeitsmarkt möglicherweise nur mit unterdurchschnittlichem erwerblichem Erfolg verwerten. Der Abzug soll aber nicht automatisch erfolgen. Er ist unter Würdigung der Um stände im Einzelfall nach pflichtgemässem Ermessen gesamthaft zu schätzen und darf 25 % nicht übersteigen (vgl. BGE 135 V 297 E. 5.2, 134 V 322 E. 5.2 und 126 V 75 E. 5b/ aa -cc). Die Rechtsprechung gewährt insbesondere dann einen Ab zug auf dem Invalideneinkommen, wenn eine versicherte Person selbst im Rahmen körperlich leichter Hilfsarbeitertätigkeit in ihrer Leistungsfähigkeit ein geschränkt ist (BGE 126 V 75 E. 5a/ bb ). Zu beachten ist jedoch, dass allfällige bereits in der Beurteilung der medizinischen Arbeitsfähigkeit enthaltene gesundheitliche Einschränkungen nicht zusätzlich in die Bemessung des leidens bedingten Abzugs einfliessen und so zu einer doppelten Anrechnung desselben Gesichtspunkts führen dürfen (BGE 146 V 16 E. 4.1 mit Hinweisen).</w:t>
      </w:r>
    </w:p>
    <w:p>
      <w:r>
        <w:t>Nach ständiger Rechtsprechung darf das (kantonale) Sozialversicherungsgericht sein Ermessen, wenn es um die Beurteilung des Tabellenlohnabzuges gemäss BGE 126 V 75 geht, nicht ohne triftigen Grund an die Stelle desjenigen der Ver 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Bundesgerichts 9C_808/2015 vom 29. Februar 2016 E. 3.4.3 und 8C_113/2015 vom 26. Mai 2015 E. 3.2 ). 5 .3</w:t>
      </w:r>
    </w:p>
    <w:p>
      <w:r>
        <w:t>Der Beschwerdeführer meldete sich am 1 8. Mai 2015 zum Leistungsbezug an , womit der früheste Rentenbeginn November 2015 wäre . Zu prüfen bleibt hin gegen der Beginn und der Ablauf des Wartejahres (vgl. E. 2.3) :</w:t>
      </w:r>
    </w:p>
    <w:p>
      <w:r>
        <w:t>Dokumentierte Arbeitsunfähigkeiten - zuletzt im Ausmass von 25 % -</w:t>
      </w:r>
    </w:p>
    <w:p>
      <w:r>
        <w:t>sind ab September 2014 aus den Akten ersichtlich (vgl. Urk. 5/2/15). Vom 6. Dezember 2014 bis zum 8. Januar 2015 wurde - soweit aus den Akten ersichtlich - keine Arbeitsunfähigkeit attestiert , womit ein relevanter Unterbruch im Sinne von Art. 29 ter IVV vorliegt und das Wartejahr frühestens per Januar 2015 beginnen konnte (vgl. hierzu Urk. 5/2; Urk. 5/12, Urk. 5/32 und Urk. 5/65/2).</w:t>
      </w:r>
    </w:p>
    <w:p>
      <w:r>
        <w:t>Ab Januar 2015 wurden verschieden hohe Arbei tsunfähigkeiten zwischen 25-100 % attestiert, wobei Dr. med. B.___ in ihrem Bericht vom 1 2. Juni 2015 eine volle Arbeitsunfähigkeit vom 9. Januar bis Mitte Juli/Anfang August 2015 attestier t e ( Urk. 5/12; vgl. Urk. 5/2). Danach versuchte d er Beschwerdeführer im Rahmen des Job Coachings seine Tätigkeit beim letzten Arbeitgeber wieder aufzunehmen . Er stieg ein mit 50 % seines 80%-Pensum s , dies es wurde aber bald auf ein 25% -Pensum reduziert. Darüber hinaus verzeichnete er - soweit ersichtlich - mehrfache längere Absenzen und konnte das ursprüngliche 80%- Pensum nicht erreichen (vgl. Verlaufsprotokoll Job Coach vom 1 9. April 2016, Urk. 5/32). Vom 3 0. November 2015 bis zum 2 1. Februar 2016 befand sich der Beschwerdeführer stationär in der Klinik A.___ SA (Bericht vom 2 4. März 2016, Urk. 5/31).</w:t>
      </w:r>
    </w:p>
    <w:p>
      <w:r>
        <w:t>Damit ist überwiegend wahrscheinlich, dass das Wartejahr im Januar 2016 ab gelaufen ist. Da sich der Verlauf der Arbeitsfähigkeit bzw. deren Verbesserung gestützt auf das Gutachten von Dr. Y.___</w:t>
      </w:r>
    </w:p>
    <w:p>
      <w:r>
        <w:t>nicht annähernd genau bestimmen lässt und erst gestützt auf das Gutachten verbindlich und abweichend von der echtzeitlichen Aktenlage einschätzen lässt (vgl. E. 4) , rechtfertigt sich die Berück sichtigung der vollen Arbeitsfähigkeit in angepasster Tätigkeit und die - wie folgt gezeigt wird - Aufhebung der ganze n Re nte auf den Zeitpunkt der Begutachtung (vgl. Urteil des Bundesgerichts 8C_36/2019 vom 3 0. April 2019 E. 5 mit weiteren Hinweisen).</w:t>
      </w:r>
    </w:p>
    <w:p>
      <w:r>
        <w:t>Entsprechend steht dem Beschwerdeführer ab dem 1. Januar 2016 bis 3 1. Januar 2019 grundsätzlich eine ganze Rente zu . 5.4</w:t>
      </w:r>
    </w:p>
    <w:p>
      <w:r>
        <w:t>Ab Untersuchungszeitpunkt am 9. Januar 2019 ist von einer vollen Arbeitsfähigkeit in einer einfachen Tätigkeit auszugehen. 5.4 .1</w:t>
      </w:r>
    </w:p>
    <w:p>
      <w:r>
        <w:t>Das Invalideneinkommen ist gestützt auf den Tabellenlohn als Hilfsarbeiter der vom Bundesamt für Statistik herausgegebenen Schweizerischen Lohn struktur erhebung 2018 (LSE 2018 , TA1, Monatlicher Bruttolohn [Zentral wert] nach Wirtschaftszweigen, Kompetenzniveau und Geschlecht, Privater Sektor, Kom petenzniveau 1, Männer, Total) in Höhe von monatlich Fr. 5'417 .-- festzusetzen. Korrigiert um die betriebsübliche Arbeitszeit von 41.7 Stunden pro Woche (BFS, Betriebsübliche Arbeitszeit nach Wirtschaftsabteilungen in Stunden pro Woche) sowie die Nominallohnentwicklung für Männer ( T39 Entwicklung der Nominal löhne, der Konsumentenpreise u nd der Reallöhne, 2010-2020 ) resultiert daraus in einem vollen Pensum ein Invalidenein kommen für das Jahr 2019 in Höhe von Fr. 68'376.60 (Fr. 5'417.-- 40 x 41.7 x 12 x 1.00</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in der vorliegend anwendbaren, bis Ende 2021 gültig gewesenen Fassung ).</w:t>
      </w:r>
    </w:p>
    <w:p>
      <w:r>
        <w:rPr>
          <w:b/>
        </w:rPr>
        <w:t>E. 9</w:t>
      </w:r>
    </w:p>
    <w:p>
      <w:r>
        <w:t>).</w:t>
      </w:r>
    </w:p>
    <w:p>
      <w:r>
        <w:t>Ein leidensbedingter Abzug ist vorliegend nicht gerechtfertigt, da die somatischen Einschränkungen minim sind und Dr. Y.___ bei der Beurteilung der medizinisch-theoretischen Arbeitsfähigkeit bereits sämtliche Einschränkungen berücksichtigte. Entspre chend der bundesgerichtlichen Rechtsprechung sind diese nicht zusätzlich in die Bemessung des leidensbedingten Abzuges einzubringen, da dies ansonsten zu einer doppelten Anrechnung der gleichen Gesichtspunkte führen würde (Urteile des Bundesgerichts 8C_805/2016 vom 2 2. März 2017 E. 3.1 und 9C_846/2014 vom 2 2. Januar 2015 E. 4.1.1). 5.4 .2</w:t>
      </w:r>
    </w:p>
    <w:p>
      <w:r>
        <w:t>Gemäss den Angaben seines ehemaligen Arbeitgebers erzielten die Projektleiter in einem 100 % Pensum im Jahr 2019 ein Bruttojahreslohn von Fr. 93'250.-- und erhielten ein Generalabonnement in Wert von Fr. 3'860. -- (Schreiben G.___ vom 1 5. Oktober 2019, Urk. 5/93/10) . Darauf ist abzustellen. 5.4 .3</w:t>
      </w:r>
    </w:p>
    <w:p>
      <w:r>
        <w:t>Stellt man das Valideneinkommen in Höhe von Fr. 97'110.-- dem Invaliden einkommen in Höhe von Fr. 68'376.60 gegenüber, so resultiert eine Einkommens einbusse von Fr. 28'733.40, was einem Invaliditätsgrad von rund 30 % entspricht . Damit besteht - selbst davon ausgehend, dass der Beschwerdeführer vollzeitlich erwerbstätig wäre, was aufgrund der A kten fraglich scheint (vgl. E. 5.1) -</w:t>
      </w:r>
    </w:p>
    <w:p>
      <w:r>
        <w:t>ab dem 1. Februar 2019 kein Rentenanspruch mehr. 6.</w:t>
      </w:r>
    </w:p>
    <w:p>
      <w:r>
        <w:t>Zusammenfassend hat der Beschwerdeführer Anspruch auf eine ganze Rente vom 1. Januar 2016 bis zum 3 1. Januar 201 9. Danach besteht kein Anspruch mehr. 7.</w:t>
      </w:r>
    </w:p>
    <w:p>
      <w:r>
        <w:t>7.1</w:t>
      </w:r>
    </w:p>
    <w:p>
      <w:r>
        <w:t>Die Gerichtskosten, die nach dem Verfahrensaufwand und unabhängig vom Streitwert zu bemessen sind (Art. 69 Abs. 1 bis IVG), sind auf Fr. 9 00.-- anzu set zen. Ausgangsgemäss sind sie zu zwei Dritteln (Fr. 600.--) dem Beschwerde führer und zu einem Drittel (Fr. 3 00.--) der Beschwerdegegnerin aufzuerlegen. 7.2</w:t>
      </w:r>
    </w:p>
    <w:p>
      <w:r>
        <w:t>Ausgangsgemäss ist die Beschwe rdegegnerin zu verpflichten, dem Beschwerde führer eine reduzierte Prozessentschädigung zu bezahlen, welche in Anwendung von Art. 61 lit . g ATSG in Verbindung mit § 34 Abs. 1 des Gesetzes über das Sozialversicherungsgericht unter Berücksichtigung der Bedeutung der Streitsache und der Schwierigkeit des Prozesses auf Fr. 700.-- (inkl. Barauslagen und MWSt ) festzusetzen ist. Das Gericht erkennt: 1.</w:t>
      </w:r>
    </w:p>
    <w:p>
      <w:r>
        <w:t>In teilweiser Gutheissung der Beschwerde wird die Verfügung der Sozialversicherungs anstalt des Kantons Zürich, IV-Stelle, vom 1 5. Juni 2021 aufgehoben und dem Beschwerdeführer ab dem 1. Januar 2016 bis zum 3 1. Januar 2019 eine ganze Rente zugesprochen.</w:t>
      </w:r>
    </w:p>
    <w:p>
      <w:r>
        <w:t>Im Übrigen wird die Beschwerde abgewiesen. 2.</w:t>
      </w:r>
    </w:p>
    <w:p>
      <w:r>
        <w:t>Die Gerichtskosten von Fr. 900 .-- werden dem Beschwerdeführer zu zwei Dritteln sowie der Beschwerdegegnerin zu einem Drittel auferlegt.</w:t>
      </w:r>
    </w:p>
    <w:p>
      <w:r>
        <w:t>Rechnung und Einzahlungsschein werden den Kostenpflichtigen nach Eintritt der Rechtskraft zugestellt. 3.</w:t>
      </w:r>
    </w:p>
    <w:p>
      <w:r>
        <w:t>Die Beschwerdegegnerin wird verpflichtet, dem Beschwerdeführer eine reduzierte Prozessentschädigung von Fr. 700 .-- (inkl. Barauslagen und MWSt ) zu bezahlen. 4.</w:t>
      </w:r>
    </w:p>
    <w:p>
      <w:r>
        <w:t>Zustellung gegen Empfangsschein an: - Rechtsanwalt Philip Stolkin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HurstCasanova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