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IV.2021.00438 vom 5. November 2021</w:t>
      </w:r>
    </w:p>
    <w:p>
      <w:r>
        <w:t>ZH Sozialversicherungsgericht, 2021-11-05, DE</w:t>
      </w:r>
    </w:p>
    <w:p>
      <w:r>
        <w:rPr>
          <w:b/>
        </w:rPr>
        <w:t xml:space="preserve">Quelle: </w:t>
      </w:r>
      <w:r>
        <w:t>https://mcp.opencaselaw.ch/entscheid/zh_sozialversicherungsgericht_IV.2021.00438</w:t>
      </w:r>
    </w:p>
    <w:p>
      <w:r>
        <w:t>FR: ZH_SOZIALVERSICHERUNGSGERICHT IV.2021.00438 du 5 novembre 2021</w:t>
      </w:r>
    </w:p>
    <w:p>
      <w:r>
        <w:t>IT: ZH_SOZIALVERSICHERUNGSGERICHT IV.2021.00438 del 5 novembre 2021</w:t>
      </w:r>
    </w:p>
    <w:p>
      <w:pPr>
        <w:pStyle w:val="Heading2"/>
      </w:pPr>
      <w:r>
        <w:t>Erwägungen</w:t>
      </w:r>
    </w:p>
    <w:p>
      <w:r>
        <w:rPr>
          <w:b/>
        </w:rPr>
        <w:t>E. 1</w:t>
      </w:r>
    </w:p>
    <w:p>
      <w:r>
        <w:t>Der 1969 geborene X.___ war seit November 2000 als Fahrer und Allrounder bei der Y.___ AG angestellt. Anfangs 2019 wurde d ie Y.___ AG v on neuen Eigentümern übernommen und in der Folge mit der Z.___</w:t>
      </w:r>
    </w:p>
    <w:p>
      <w:r>
        <w:t>AG fusioniert (vgl. www.zefix.ch ) . X.___ wurde am 2 8. Mai 2019 eine Änderungskündigung ausgesprochen (Urk.</w:t>
      </w:r>
    </w:p>
    <w:p>
      <w:r>
        <w:t>12/15/10). Ab dem 1 2. Juni 2019 war X.___</w:t>
      </w:r>
    </w:p>
    <w:p>
      <w:r>
        <w:t>zu 100 % krank geschrieben ( Urk. 12/15/1; Urk. 12/14/2). Die Krankentaggeldversicherung der Arbeitgeberin, die Vaudoise Allgemeine Versicherungs-Gesellschaft AG (nach folgend: Vaudoise ) , erbrachte Taggeldleistungen ( Urk. 12/9/1; Urk. 12/9/4, Urk. 12/9/14, Urk. 12/9/24, Urk. 12/9/30). Am</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Dagegen liess X.___ am 2. Juli 2021 (Datum Poststempel; Urk. 1) Beschwerde erheben und beantragen, es sei die Beschwerdegegnerin zu verpflich ten, i h m die gesetzlichen Leistungen zu gewähren, insbesondere sei ihm ab Juni 2020 eine ganze Rente auszurichten. Mit Verfügung vom 6. Juli 2021 ( Urk. 5) wurde dem Beschwerdeführer und seiner Rechtsv ertreterin Frist angesetzt, um dem Gericht eine schriftliche Vertretungsvollmacht für das vorliegende Verfahren einzureichen. Dieser Aufforderung wurde innert Frist nachgekommen ( Urk. 8, Urk. 9). Die Beschwerdegegnerin beantragt e mit Beschwerdeantwort vom 10. September 2021 die Abweisung der Beschwerde ( Urk. 11), was dem Beschwer deführer mit Verfügung vom 1 3. September 2021 angezeigt wurde (Urk . 13). Am 7. Oktober 2021 reichte der Beschwe rdeführer eine Replik ein (Urk. 14), welche der Beschwerdegegnerin mit Verfügung vom 1 2. Oktober 2021 zur Kenntnis gebracht wurde ( Urk. 15).</w:t>
      </w:r>
    </w:p>
    <w:p>
      <w:r>
        <w:rPr>
          <w:b/>
        </w:rPr>
        <w:t>E. 2.1</w:t>
      </w:r>
    </w:p>
    <w:p>
      <w:r>
        <w:t>Die Beschwerdegegnerin erklärte zur Begründung ihres Entscheides ( Urk. 2) , der Beschwerdeführer sei seit dem 1 2. Juni 2019 durchgehend in seiner bisherigen Tätigkeit arbeitsunfähig geschrieben. Es lägen keine Diagnosen vor, welche die Arbeitsfähigkeit langandauernd oder dauerhaft einschränkten. Seit Oktober 2020 sei der Beschwerdeführer aus versicherungsmedizinischer Sicht wieder zu 100 % arbeitsfähig. In der Invalidenversicherung s eien nur Krankheiten versichert , welche langandauernd und nicht (mehr) behandelbar seien. Eine solche Einsch rä nkung liege beim Beschwerdeführer nicht vor, weshalb sein Leistungs begehren abzuweisen sei. Soweit der Beschwerdeführer geltend mache, dass bei der medizinischen Abklärung kein Dolmetscher beigezogen worden sei, gelte es zu beachten, dass im Arz t bericht von Dr. med. C.___ , Facharzt für Psychiatrie und Psychotherapie, vom 1 1. Februar 2020 die «guten Deutschkennt nisse» des Beschwerdeführers als Ressource angegeben würden. Die Verstän digung während der medizinischen Untersuchung durch</w:t>
      </w:r>
    </w:p>
    <w:p>
      <w:r>
        <w:t>Dr. med. D.___ , Facharzt FMH für Psychiatrie und Psychotherapie, welcher zu Händen der Zürich</w:t>
      </w:r>
    </w:p>
    <w:p>
      <w:r>
        <w:t>Versicherung ein Gutachten erstellt habe , sei wie bei den anderen Arz t besuchen ohne Dolmetscher ausreichen d gewährleistet gewesen. Sie hätten eine Ressourcenprüfung durchgeführt. Die psychischen Befunde sei nur noch leicht vorhanden. Eine längerfristige gesundheitliche Einschränkung liege nicht vor.</w:t>
      </w:r>
    </w:p>
    <w:p>
      <w:r>
        <w:t>Mit Beschwerdeantwort vom 1 0. September 2021 ( Urk. 11) erklärte die Beschwer degegnerin ,</w:t>
      </w:r>
    </w:p>
    <w:p>
      <w:r>
        <w:t>d as Gutachten von Dr. D.___ vom 1 9. August 2020 erfülle die rechtlichen Anforderungen, um vollen Beweiswert zu beanspruchen. Gemäss Einschätzung des Regionalen Ärztlichen Dienstes (RAD) seien die vorliegenden Akten schlüssig und nachvollziehbar. Aus psychiatrischer Sicht liege ab dem 1. Oktober 2020 keine Arbeitsunfähigkeit mehr vor. Die somatischen Beschwer den schränkten den Beschwerdeführer ebenfalls nicht in seiner bisherigen Tätig keit als Chauffeur oder einer an deren angepassten Tätigkeit ein . Da der Beschwer deführer in seiner angestammten Tätigkeit wieder zu 100 % arbeitsfähig sei, sei auch kein Anspruch auf berufliche Massnahmen gegeben.</w:t>
      </w:r>
    </w:p>
    <w:p>
      <w:r>
        <w:rPr>
          <w:b/>
        </w:rPr>
        <w:t>E. 2.2</w:t>
      </w:r>
    </w:p>
    <w:p>
      <w:r>
        <w:t>Der Beschwerdeführer liess dagegen im Wesentlichen einwenden ( Urk. 1 und Urk. 14 ), die Beschwerdegegnerin stelle massgeblich auf das psychiatrische Gutachten von Dr. D.___ ab. Einem solchen Gutachten komme nicht derselbe Beweiswert zu wie einem nach Art. 44 ATSG eingeholten und den Anforderungen der Rechtsprechung entsprechenden Gutachten. Die Beschwerdegegnerin begnüge sich damit, bei einem RAD-Facharzt für orthopädische Chirurgie eine psychiatrische Beurteilung einzuholen. Bereits die Tatsache, dass ein RAD-Arzt eine fachfremde Beurteilung vornehme, habe zur Folge, dass auf die Aktenbeur teilung aufgrund erheblicher Zweifel an der Schlüssigkeit und Nachvollzieh barkeit nicht abgestellt werden könne. Vom RAD sei weder die Stellungnahme des behandelnden Arztes vom 3 0. September 2020 berücksichtigt worden noch liege der Beschwerdegegnerin der Austrittsbericht über die teilstationäre Behand lung vor. Dies wäre allerdings beides unabdingbar, wenn der Aktenbeurteilung B eweiswert zukommen soll.</w:t>
      </w:r>
    </w:p>
    <w:p>
      <w:r>
        <w:t>Hinsichtlich der Sprachkenntnisse gelte es zu beachten, dass die Beschwerde gegnerin selbst in ihren Akten festhalte, dass aufgrund fehlender Deutschkennt nisse kein Standortgespräch habe durchgeführt werden könne n . Er habe bei der Begutachtung die Kranke n taggeldversicherung gebeten, ein en Dolmetscher beizuziehen . Dies sei ihm allerdings aus unerklärlichen Gründen verwe h rt worden. Es kö nne daher nicht auf das Gutacht e n abgestell t werden, da es gerade bei einer psychiatrischen Begutachtung unabdingbar sei, dass die sprachliche Verständigung gegeben sei. Tatsache sei, dass er meist von der Ehefrau an Arzt termine begleitet werde, da sich oft herausstelle, dass seine Deutschkenntnisse eben gerade nicht ausreichten und es vorkomme, dass er etwas falsch verstehe. Die behandelnden Psychiater Dr. C.___</w:t>
      </w:r>
    </w:p>
    <w:p>
      <w:r>
        <w:t>und med. pract . E.___ , Facharzt für Psychiatrie und Psychotherapie, führten die Behandlung in seiner Muttersprache durch.</w:t>
      </w:r>
    </w:p>
    <w:p>
      <w:r>
        <w:t>Ferner sei zu be rücksichtigen, dass Dr. D.___ eine prognostische Einschätzung vorgenommen habe, welche sich offensichtlich nicht bewahrheitet habe. Denn Fakt sei, dass er sich trotz regelmässiger psychiatrischer Behandlung in teilsta tionäre Behandlung habe begeben müssen, da sich sein Gesundheitszu s tand nicht verbessert, sondern verschlech t ert habe. Aus dem Bericht von Dr. E.___ , welcher der griechischen Sprache mächtig sei, geh e klar hervor, dass er deutlich mehr eingeschränkt sei, als dies aus dem Gutachten von Dr. D.___ hervorgehe.</w:t>
      </w:r>
    </w:p>
    <w:p>
      <w:r>
        <w:t>Unter Berücksichtigung der Standardindikatoren sei von einem invalidisierenden Gesundheitsschaden auszugehen. Er sei seit dem 1 2. Juni 2019 zu 100 % arbeits unfähig und habe sich im November 2019 bei der Beschwerdegegnerin ange meldet. Demnach habe er ab Juni 202 0 Anspruch auf eine ganze Rente. Selbst wenn auf die fachfremde Aktenbeurteilung des RAD- Arztes abgestellt w ürde , sei erst ab dem 1. Oktober 2020 von einer vollständigen Arbeitsfähigkeit auszu gehen . Dies wiederum habe zur Folge, dass er ebenfalls ab Juni 2020 Anspruch auf eine ganze Rente habe. Unter Berücksichtigung von Art. 88a Abs. 1 der Verordnung über die Invalidenversicherung (IVV) hätte er demnach bis Ende Dezember 2020 Anspruch auf eine ganze Rente. Wenn auf die RAD-Beurteilung abgestellt würde, müsste ab 1. Januar 2021 ein Einkommensvergleich durch geführt w e rden. Mit überwiegender Wahrscheinlichkeit sei davon auszugehen, dass er bei guter Gesundheit weiterhin zum Lohn vor der Änderungskündigung dort arbeiten würde und so ein Einkommen von Fr. 94'662.50 erzielen würde. Das Invalideneinkommen sei gestützt auf die LSE TA1, Privater Sektor, Total Kompe tenzniveau 1, Männer zu berechnen. Unter Berücksichtigung eines Abzugs vom Tabellenlohn von 15 % resultiere ein Invaliditätsgrad von 38 % , was einen Anspruch auf berufliche Massnahmen begründe. 3.</w:t>
      </w:r>
    </w:p>
    <w:p>
      <w:r>
        <w:rPr>
          <w:b/>
        </w:rPr>
        <w:t>E. 3</w:t>
      </w:r>
    </w:p>
    <w:p>
      <w:r>
        <w:t>Auf die Vorbringen der Parteien und die eingereichten Akten wird, soweit erfor derlich, im Rahmen der nachfolgenden Erwägungen eingegangen. Das Gericht zieht in Erwägung: 1.</w:t>
      </w:r>
    </w:p>
    <w:p>
      <w:r>
        <w:rPr>
          <w:b/>
        </w:rPr>
        <w:t>E. 3.1</w:t>
      </w:r>
    </w:p>
    <w:p>
      <w:r>
        <w:t>Dr. C.___ , Dr. phil. F.___ , Klinischer Psychologe und Supervisor, sowie MSc G.___ , Psychologin FSP, alle vom B.___ , nannten mit Bericht an die Beschwerdegegnerin vom 1 1. Februar 2020 als D iagnose mit Auswirkungen auf die Arbeitsfähigkeit ( Urk. 12/ 18/7-9 ) : - m ittelgrad ig e depressive Episode (ICD-10 F32.1)</w:t>
      </w:r>
    </w:p>
    <w:p>
      <w:r>
        <w:t>Als Diagnosen ohne Auswirkungen auf die Arbeitsfähigkeit nannten sie: - Alkoholmissbrauch (ICD-10 F10.1) - l umbovertebr a les Syndrom - z ervikovert ebrales Syndrom</w:t>
      </w:r>
    </w:p>
    <w:p>
      <w:r>
        <w:t>Der Beschwerdeführer beklag e , seit der neuen Geschäftsleitung im Januar 2019 und einer Gehaltsreduktion von 30 % unter Depressionen zu leiden. Die Fach personen des B.___ führten als Symptome</w:t>
      </w:r>
    </w:p>
    <w:p>
      <w:r>
        <w:t>an: Gedankenkreisen, Verfolgungsideen (Arbeitgeber mische sich in Beh andlungen ein, wolle ihn fertig mache n ), Schlaf störungen (Durchschlaf drei Stunden, dann Schlaflosigkeit), Appetitminderung, Konzentrationsstörungen, Vergesslichkeit, Sinnlosigkeitsgedanken, Müdigkeit, Antriebslosigkeit (kaum mehr Hausha l tsarbeiten), Rückzug und Traurigkeit . Somatisch bestünden LWS-Schmerzen, Parästhesien im linken Arm und Hyper tonie. Der Beschwerdeführer trinke gelegentlich eine Flasche Wein, dazu Ouzo im Rahmen eines inko mpletten Selbstheilungsversuchs. Es bestünden kein Nikotin - oder Drogen konsum , kein Medikamentenmissbrauch, keine Sui zidideen, keine Suizidversuche und auch keine akute Suizidalität. Unter den Befunden hielten sie fest: 50jähriger Patient, äusserlich gepflegt, mit der Ehefrau erscheinend, alters entsprechend, bewusstseinsklar und allseits orientiert, in der emotionellen Kontaktaufnahme abwartend, gehemmt, sachlich, aktiv im Spontanverhalten, Stimmung depressiv-resigniert, affektiv kontrolliert, im Gesprächsverlauf verbal mitteilungsaktiv, schildert Symptomerleben und -verhalten im Zusammenhang mit den Arbeitsplatzveränderungen, kognitiv in Aufmerksamkeit, Konzentration, Merkfähigkeit und Gedächtnis verlangsamt bzw. deutlich eingeschränkt, deut liche Vergesslichkeit, Denken formal beweglich, inhaltlich problemzentriert.</w:t>
      </w:r>
    </w:p>
    <w:p>
      <w:r>
        <w:t>Aktuell sei der Beschwerdeführer zu 100 % arbeitsunfähig, auch für angepasste Tätigkeiten. Auf längere Sicht sei bei vorhandenen Ressourcen und einer vorsich tigen schrittweisen Steigerung der Arbeitsfähigkeit von einer vorsichtig positiven Prognose auszugehen. Als Ressourcen führten die Fachpersonen des B.___ gute Deutschkenntnisse, bisherige Resilienz und Motivation an.</w:t>
      </w:r>
    </w:p>
    <w:p>
      <w:r>
        <w:rPr>
          <w:b/>
        </w:rPr>
        <w:t>E. 3.2</w:t>
      </w:r>
    </w:p>
    <w:p>
      <w:r>
        <w:t>In der Aktenbeurteilung vom 2 1. Januar 2020 nahm der beratende Arzt der AXA Stiftung B erufliche Vorsorge, Winterthur , Dr. med. H.___ , Facharzt FMH Psychiatrie und Psychotherapie,</w:t>
      </w:r>
    </w:p>
    <w:p>
      <w:r>
        <w:t>zum Gesundheitszustand des Beschwerdeführers Stellung ( Urk. 12/19/5-7) . Als Diagnose führte er eine mittelgradige depressive Episode bei Alkoholmissbrauch (ICD-10 F32.1, F10.1) an . Ge mäss dem Besuchs bericht der Vaudoise vom 2 0. September 2019 habe der Beschwerdeführer als Grund für die Krankschreibung vom 1 2. Juni 2019 massive Rückenschmerzen, Unterarmschmerzen sowie Gefühllosigkeit beider Hände angegeben. Psychische Probleme hätten sich später zur Schmerzproblematik hinzugestellt. Hinweise auf eine Diskusveränderung der Wirbelsäule hätten bei den durchgeführten Unter suchungen nicht festgestellt werden können, hingegen bestünden Abnutzungen der Facettengelenke lumbal, welche mittels Infiltration hätten angegangen werden könn en. Eine neurologische Untersuchung habe unauffällige Befunde ergeben. Mit dem behandelnden Psychiater, Dr. C.___ , habe er am 1 6. Januar 2020 telefonisch Kontakt aufnehmen könne n . Dieser habe angegeben, dass trotz des Wegfalls der Stelle gegenwärtig noch keine Verbesserung habe erreicht werden können. So habe die antidepressive Medikation mit Citalopram erhöht werden müsse n . Der Beschwerdeführer leide unter einer erheblichen Anhedonie und habe Schwierigkeiten seinen Alltag zu bewältigen. So habe er ihn bis zum 1 5. Februar 202 0 weiterhin krankschreiben müsse n . Dr. H.___ erklärte, er habe mit Dr. C.___ die Situation dahingehend besprochen, dass eine stufenweise Adaptation an eine Teilarbeitsfähigkeit erfolgen sollte. Sie seien so verblieben, dass Dr. C.___ den Beschwerdeführer ab dem 1. März 2020 zu mindestens 20 % arbeitsfähig schreiben werde. Weitere Steigerungsschritte um 20 % monat lich seien realistisch , so dass ab</w:t>
      </w:r>
    </w:p>
    <w:p>
      <w:r>
        <w:t>1. April 2020 eine 40%ige, ab 1. Mai 2020 eine 60%ige und ab</w:t>
      </w:r>
    </w:p>
    <w:p>
      <w:r>
        <w:t>1. Juli 2020 eine 100%ige Arbeitsfähigkeit bestehen dürfte . Seines Erachtens erübrige sich eine Plausibilis i erung. Der Beschwerdeführer befinde sich in einer adäquaten psychiatrisch-psychotherapeutischen Behandlung inklusive Medikation. Das gemeinsam eruierte Prozedere einer stufenweisen Steigerung der Ar beitsfähigkeit ab dem 1. März 2 020 erscheine sinnvoll.</w:t>
      </w:r>
    </w:p>
    <w:p>
      <w:r>
        <w:rPr>
          <w:b/>
        </w:rPr>
        <w:t>E. 3.3</w:t>
      </w:r>
    </w:p>
    <w:p>
      <w:r>
        <w:t>Im Bericht vom 6. Mai 2020 bestätigten Dr. C.___ , Dr. phil. F.___ und die Psychologin G.___ die von ihnen im Bericht 1 1. Februar 2020 gestellten Diag nosen sowie die attestierte volle Arbeitsunfähigkeit. Sie hielten jedoch fest, dass eine leichte Besserung der depressiven Symptomatik eingetreten sei, insbesondere in Bezug auf die Traurigkeit. Hingegen bestünden immer noch Schlafstörungen, Gedankenkreisen und Konzentrationsschwierigkeiten . Es erfolge weiterhin zwei mal monatlich eine Einzelpsychotherapie sowie ein- bis zweimal monatlich eine medikamentöse Überwachung ( Urk. 12/29/36-38). 3. 4</w:t>
      </w:r>
    </w:p>
    <w:p>
      <w:r>
        <w:t>Dr. D.___ verfasste am 1 9. August 2020 ein psychiatrisches Gutachten zu Händen der Zürich Versicherung</w:t>
      </w:r>
    </w:p>
    <w:p>
      <w:r>
        <w:t>( Urk. 12/50/14-33). Bei dem heute 51-jährigen Beschwerdeführer lägen keine eigen- oder fremdanamnestischen Angaben zu einer relevanten psychiatrischen Vorgeschichte vor. Soweit ersichtlich sei der Beschwerdeführer in jungen Jahren nach Deutschland und dann in die Schweiz emigriert. Hier habe er beruflich Fuss gefasst, eine Familie gegründet und bis Somm e r 2019 ein in psychiatrischer Hinsicht völlig unauffälliges Leben in stabi len familiären, beruflichen und finanziellen Verhältnissen geführt. Diese Lebens bewährung über fast 30 Jahre deute nicht zwingend auf einen Menschen hin, bei dem relevante prämorbide Faktoren für die derzeitige Krankheitsepisode ange nommen werden müssten. Einzig festzustellen sei eine persönlichkeitsstrukturelle Komponente in Richtung einer Selbstwertproblematik . Glaubhaft und überzeu gen d festzustellen sei nun, dass die Ereignisse am Arbeitsplatz den Beschwerde führer erheblich in seiner Ehre und in seinem Selbstverständnis verletzt und gekränkt hätten. Das Verhalten de r Arbeitgeberin erscheine dem Beschwerde führer völlig unverständlich und kollidiere erheblich mit seinem Wertesystem bzw. seiner Selbsteinschätzung seiner beruflichen Leistung. D ass nach fast 30 Jahren so mit ihm umgegangen worden sei, sei für den Beschwerdeführer in seiner Wahrnehmung absolut unfassbar. Von daher sei es für ihn – Dr. D.___ - völlig stimmig, dass es nach der vorgesehenen Änderungskündigung zu einem erheblichen psycho-reaktiven psychischen Beschwerdebild gekommen sei, das am besten als Anpassungsstörung zu klassifizieren sei. Die gleichfalls angegebenen somatischen Beschwerden gingen hierin zunächst einmal auf bzw. müssten zunächst als das genommen werden, was sie zunächst einmal seien, nämlich sub jektiv angegebene kö rperliche Beschwerden. Das Vorl i e gen einer Erkrankung aus dem somatoformen Formenkreis im Sinne einer «Verschiebung» der psychischen Beschwerden in den somatischen Bereich sei angesichts der diesbezüglich</w:t>
      </w:r>
    </w:p>
    <w:p>
      <w:r>
        <w:t>unauf fälligen Vorgeschichte des Beschwerdeführers und bei einer für ihn zufrieden stellenden Lebenssituation jedenfalls derzeit nicht ausgewiesen. Im Kontext des psychopathologischen Befundes und einer im W esentlichen unauffälligen Kogni tion, einem unauffälligen formalen und inhaltlichen Denken und einer im Gespräch unauffälligen Gestik und Mimik gehe er weiter davon aus, dass eine Depression nach F3 nicht unbedingt anzunehmen sei. Auch das B.___ – er vermute, dass die Textpassage bereits 2019 geschrieben worden sei, werde doch ein 50-jähriger Versicherter genannt – spreche von einem mitteilsamen Patienten , der im Spontanverhalten aktiv sei und sein Symptomerleben und Verhalten in Zusammenhang mit dem Arbeitsplatz geschildert habe. Dieses interaktionelle Aktivitätsniveau spreche nic ht unbedingt für ein depressives Geschehen im Sinne einer endogenen Depression. Dass der Beschwerdeführer sich dennoch mitunter unverä ndert depressiv-gekränkt erlebe und auch eine entsprechende Gemütslage aufweise, bleibe hiervon unberührt, gehöre aber zur Diagnose der Anpassungs störung. Weitere Erkrankungen seien nicht zu postulieren.</w:t>
      </w:r>
    </w:p>
    <w:p>
      <w:r>
        <w:t>Es sei von einem in der Akutphase Mai/Juni 2019 zunächst höhergradigen Beschwerdebild auszugehen. Betrachte man nu n weiter die für eine schwer gradige psychische Erkrankung eher geringe Behandlungsintensität und den im Mai 2020 erwähnten psychopathologischen Befunden, so gehe er weiter davon aus, dass sich das Beschwerdebild zunehmend regredient entwickelt haben dürfte, insbesondere auch deshalb, da eine Zusammenarbeit mit de r Arbeitgeber in , dem auslösenden «Agens» , nicht mehr notwendig gewesen sei und damit der zentrale auslösende Belastungsfaktor weggefallen sei. Während de s Untersuchungs gespräch s vom 1 4. August 2020 seien nun im Grunde nur noch psychopatho logische und interaktionelle Befunde in einem Ausmass zu erheben, die allenfalls noch ein leichtgradiges Beschwerdebild auswiesen. Dass der Beschwerdeführer weiterhin gekränkt sei und hier auch ein dysfunktionales subjektives Beschwer deerleben und eine Art der Beschwerdepräsentation zum «Beweis» des Ausmasses der Kränkung entwickelt habe, sei wahrscheinlich. Jedoch sei diese Dynamik nicht in ein krankheitswertiges Geschehen eingebettet, dem ein diagnostischer Rang einer psychiatrischen Erkrankung gebühre. Die Therapie sei dem Schwere grad der Erkrankung ange m essen, es genüg e eine niederfrequent e Psychotherapie</w:t>
      </w:r>
    </w:p>
    <w:p>
      <w:r>
        <w:t>mit einer gewissen antidepressiven Unterstützung.</w:t>
      </w:r>
    </w:p>
    <w:p>
      <w:r>
        <w:t>Aus psychiatrischer Sicht bestehe allenfalls noch eine geringgradige Einschrän kung der funktionellen Leistungsfähigkeit, die als Ausdruck der Symptomatik einer psychischen Erkrankung zu sehen sei. De n hier berücksichtigten Ausfüh rungen von Dr. H.___ , dass nämlich ab dem 1. März 2020 von einer 20%igen Arbeitsfähigkeit auszugehen sei und spätestens ab Juli 2020 keine Arbeitsun fähigkeit mehr bestehe, könne er vollumfänglich in Kenntnis sämtlicher Informa tionen folgen. Es verstehe sich von selber, dass diese medizinisch-gutachterliche Beurteilung konträr zur Selbsteinschätzung des Beschwerdeführers stehe, sehe sich dieser in seiner Wahrnehmung doch als vollständig invalidisiert. Aus seiner Sicht bestehe hier jedoch eine nicht-krankheitswertige Selbstlimitierung, die überwiegend als bewusstseinsfern zu taxieren sei. Der Beschwerdeführer habe in seinem Erleben mindestens unbewusst Anspruch auf «Entschädigung» für das in seiner Wahrnehmung erlittene Unrecht. Di ese Haltung sei leider I ch - synton und bis heute soweit ersichtlich nicht thematisierbar, geschweige denn veränderbar gewesen. Auch i hm sei es nicht gelungen, nur in Ansätzen mit dem Beschwerde führer darüber ins Gespräch zu kommen, dass die Vorkommnisse zwar nachvoll ziehbar verletzend und unschön gewesen seien und die Kränkungsreaktion verstehbar sei, es aber dennoch notwendig sei, auch sich und sein Verhalten an der Entwicklung zu reflektieren, u m nicht in einer trotzi g sich verweigernden Haltung zu verharren, die einer günstigen E ntwicklung sicher nicht förderlich sei. Es sei zu befürchten, dass die gegenwärtige dysfunktion al e Haltung, bei der sicher auch existentielle Ängste und Versagensängste eine Rolle spielen könnten, den weiteren Krankheitsverlauf und auch die Integration in den ersten Arbeitsmarkt ungünstig beeinflussen werden.</w:t>
      </w:r>
    </w:p>
    <w:p>
      <w:r>
        <w:t>Gestützt auf die Angaben des Beschwerdeführers könne von einer guten beruf lichen und auch privaten Lebensbewährung ausgegangen werden. D ie fast 30 Jahre dauernde Anstellung bei der gleichen Arbeitgeber in spreche an sich für gut ausgeprägte Durchhaltefähigkeit, Belastbarkeit und Loyalität . A uch das nach Angaben des Beschwerdeführers intakte Familienleben sei als Ressource zu werte n . In Bezug auf die Integration in den ersten Arbeitsmarkt von Nachteil sei die fehlende berufliche Qualifikation und Diversifikation, das Alter des Beschwer deführers und die wahrscheinlich eingeschränkten Fähigkeiten, sich neu zu orientieren bzw. sich auf die jetzige Situation einzulassen.</w:t>
      </w:r>
    </w:p>
    <w:p>
      <w:r>
        <w:t>Als Diagnose führte Dr. D.___ an: - Anpassu ngsstörung mit vorwiegender Stö rung von anderen Gefühlen (ICD-10 F43.23) mit/bei - Arbeitsplatzkonflikt - Selbstwertproblematik mit erhöhter Kränkbarkeit als prädispo nie rende m Persönlichkeitsfaktor</w:t>
      </w:r>
    </w:p>
    <w:p>
      <w:r>
        <w:t>Der Beschwerdeführer sei aus psychiatrischer Sicht gegenwärtig in weitestgehend jedweder Tätigkeit, die seinen beruflichen und personalen Qualifikationen entspreche , zu mindestens 80 % arbeitsfähig . Es sei sinnvoll, dem Beschwerde führer noch bis zum 1. Oktober 2020 Zeit einzuräumen, um sich auf die neue Situation einzustellen bzw. es sei anzuraten, den Beschwerdeführer psychothera peutisch diesbezüglich weiterhin zu unterstützen und zu begleiten. Spätestens ab dem 1. Oktober 2020 sei gleichfalls eine vollschichtige Arbeitsfähigkeit ausge wiesen und zumutbar. 3. 5</w:t>
      </w:r>
    </w:p>
    <w:p>
      <w:r>
        <w:t>Am 3 0. Dezember 202 0 nahmen med. pract . E.___ sowie Dr. phil. F.___</w:t>
      </w:r>
    </w:p>
    <w:p>
      <w:r>
        <w:t>vom B.___ zum Gutachten von Dr. D.___ Stellung ( Urk. 12/ 45/9-10 ) . Dabei erklärten sie, die Beschwerden seien von Dr. D.___ oberflächlich aufgenommen worden . Gefühllosigkeit in den Händen, Schmerzen, Schlafstörungen, Lust- und Antriebs losigkeit, sämtliche restliche n Symptome der depressiven Stimmung, Appetit minderung, Konzentrationsstörungen, Vergesslichkeit, Sinnlosigkeitsgedanken, Müdigkeit, Rückzug, Traurigkeit seien nicht erfragt bzw. als nicht vorhanden deklariert worden , was im klinischen Verlauf falsch sei. Das B.___ habe am 2. November</w:t>
      </w:r>
    </w:p>
    <w:p>
      <w:r>
        <w:t>2018 mit validen und objektiven Test s deutliche Einschränkungen in der Aufmerksamkeit sowie im Gedächtnis festgestellt. Dazu sei die Reaktions fähigkeit eingeschränkt. Es gebe auch Hinweise auf eine mögliche hirnorganische Mitbeteiligung. Bei komplexen Reizen sei der Beschwerdeführer überfordert. Gemäss dem Gutachter seien Aufmerksamkeit, Konzentration sowie Auffassung nicht eingeschränkt, was objektiv falsch sei. Das Gedächtnis sei – obschon psychopathologischer Befund angeblich nach AMDP – gar nicht erfragt worden. Die sogenannte Testbatterie TBFN zu r Feststellung von Simulationen sei der einzige verwendete Test, das Resultat dort unsich er und nicht hinweisend auf eine klare Simulation. Kränkung und demonstrative s Verhalten seien im Verlauf der bisher 17 Sitzungen im B.___ nicht beobachtet worden .</w:t>
      </w:r>
    </w:p>
    <w:p>
      <w:r>
        <w:t>I m Gegenteil sei der Beschwerdeführer deutlich le idend, zwei Stunden Durchschlaf , wenn er um 23 Uhr ins Bett gehe, schlafe dann erst etwas länger um 6 Uhr am Morgen bis etwa 11 Uhr. Beim Liegen und Sitzen habe der Beschwerdeführer nach kurzer Zeit Schmerzen, der Alltag sei ausser kleinen Einkäufen nicht bewältigbar . Vor 2018 sei der Beschwerdeführer aktiv gewesen, habe den Garten machen können und im Haushalt geholfen. Eine Abklärung und Therapien betreffend Schmerzen in der Klinik I.___ (LWS schmale, zentral akzentuierte dorsale Diskusprot ru sionen L3/4, L4/5, L5/S1, milde Facettengelenksarthrosen mit hypertrophen Liga mente flava , MRI LWS 1 0. Juli 2019) habe keine Milderung der Symptomatik erbracht. Des W eiteren seien im B.___ im Verlauf Gedankenkreisen, Verfol g ungs ideen (Arbeitgeber mische sich in Behandlungen ein, wolle ihn fertigmachen), Sin nlosigkeitsgedanken, Müdigkeit und Rückzug beobachtbar gewesen. Es bestehe eine 100%ige Arbeitsunf ä h igkeit seit dem 1 2. Juni 2019 bis heute.</w:t>
      </w:r>
    </w:p>
    <w:p>
      <w:r>
        <w:t>Ein Beschäftigungsversuch im Haushalt scheitere bereits nach kleinem Kochen oder kleinem Einkauf, der Sport scheitere wegen Antriebslosigkeit. Der Beschwer deführer gehe wegen Antriebslosigkeit kaum aus dem Haus. Es sei nur etwas besser, wenn er mit den Kindern und der Familie sei. Die Aufnahme einer regel mässigen Arbeitstätigkeit scheitere im Moment schon an der Reiseunfähig keit und am Durchhaltevermögen (bei kleinsten Drucksituationen Rückzug) . Eine Arbeitsfähigkeit ab 1. Oktober 2020, wie vom Gutachter postuliert, sei daher im klinischen Verlauf völlig unrealistisch. Die Prognose für eine Wiederherstellung der Arbeitsfähigkeit sei langfrist ig hingegen gut , wenn der Beschwerdeführer die Depression weiter reduzieren könne. Der Beschw e rdeführer werde diesbezüglich we i tere Beschäftigungsversuch e unternehmen .</w:t>
      </w:r>
    </w:p>
    <w:p>
      <w:r>
        <w:t>Realistischerweise dürfte mindes tens eine Teilarbeitsfähigkeit von 50 % etwa ab Juni 2021 wiederhergestellt sein. Der Beschwe rdeführer habe sich jetzt über zehn Woc hen bemüht, regelmässig und mot i vier t mit guter Compliance an der Tagesklinik im Haus teilzunehmen, was auch gut gelungen sei. Daher sei bei weiterer Verbesserung der Symptom at ik von einer positiven Prognose auszugehen. 3. 6</w:t>
      </w:r>
    </w:p>
    <w:p>
      <w:r>
        <w:t>Am 4. Januar 2021 berichtete Dr. A.___ dem Beschwerdeführer ( Urk. 12/45 /1-2 ). Er nannte als Diagnosen: - Lumboischialgie mit ausstrahlenden Beschwerden in UE rechts bei Facet tengelenksarthrose LWS Sensibilitätsstörung in beiden Händen unklar ab Ell en bogen nach distal beidseits - m ittelgradige depressive Episode (ICD-10 F32.1) - Tinnitus auricularis ( idiopatis ch ) links (vermutlich psychisch ) - a rterielle Hypertonie - Hyperlipidämie - Hyperurikämie - c hronische Bronchitis</w:t>
      </w:r>
    </w:p>
    <w:p>
      <w:r>
        <w:t>Der Beschwerdeführer stehe in seiner hausärztlichen Behandlung. Wegen der mittelgradigen depressiven Episode stehe er im B.___ in Behandlung. Diesbe züglich sei eine intensive Behandlung am Laufen. Betreffend Lumboischialgie</w:t>
      </w:r>
    </w:p>
    <w:p>
      <w:r>
        <w:t>sei eine MRI Untersuchung und eine neurologische Kontrolle durchgeführt worden. Eine Infiltration sei noch nicht gemacht werden, sei jedoch möglich bei Abnut zung der Facettengelenke lumbal. Es werde Physiotherapie durchgeführt. 4. 4.1</w:t>
      </w:r>
    </w:p>
    <w:p>
      <w:r>
        <w:t>Die Beschwerdegegnerin stützt e sich bei ihrem Entscheid , dass der Beschwerde führer in sämtlichen Tätigkeiten zu 100 % arbeitsfähig sei, im Wesentlichen auf das Gutachten von Dr. D.___ , welches dieser zu Händen der Zürich Versiche rung erstellt hatte (vgl. E. 3.4 ) . 4.2 4.2.1</w:t>
      </w:r>
    </w:p>
    <w:p>
      <w:r>
        <w:t>Gemäss Art. 44 ATSG hat der Versicherungsträger, der zur Abklärung des Sach verhaltes ein Gutachten einer oder eines unabhängigen Sachverständigen einho len muss, der Partei deren oder dessen Namen bekannt zugeben . Diese kann den Gutachter aus triftigen Gründen ablehnen und kann Gegenvorschläge machen.</w:t>
      </w:r>
    </w:p>
    <w:p>
      <w:r>
        <w:t>Den von Versicherungsträgern im Verfahren nach Art. 44 ATSG eingeholten, den Anforderungen der Rechtsprechung entsprechenden Gutachten externer Spezial ärzte (Administrativgutachten) darf voller Beweiswert zuerkannt werden, solange nicht konkrete Indizien gegen die Zuverlässigkeit der Expertise sprechen (BGE 137 V 210 E. 1.3.4 , 135 V 465 E. 4.4). Liegt - wie hier –</w:t>
      </w:r>
    </w:p>
    <w:p>
      <w:r>
        <w:t>jedoch ein vom Kran kentaggeldversicherer nicht im gesetzlich v orgesehenen Verfahren nach Art. 44 ATSG eingeholtes Gutachten vor, kommt diesem der Beweiswert versicherungs interner ärztlicher Feststellungen zu (Urteil des Bundesgerichts 8C_71/2016 vom 1. Juli 2016 E. 5.3 ). Folglich sind an die Beweiswürdigung strenge Anforderungen zu stellen. Bestehen auch nur geringe Zweifel an der Zuverlässigkeit und Schlüs sigkeit einer solchen Expertise, so sind ergänzende Abklärungen in Form eines Gerichtsgutachtens oder einer versicherungsexternen medizinischen Begutach tung im Verfahren nach Art. 44 ATSG v orzunehmen (BGE 139 V 225 E. 5.2, 135 V 465 E. 4.4 ; Urteil des Bundesgerichts 9C_168/2020 vom 1 7. März 2021 E. 3.2 ). 4.2.2</w:t>
      </w:r>
    </w:p>
    <w:p>
      <w:r>
        <w:t>Das Gutachten von</w:t>
      </w:r>
    </w:p>
    <w:p>
      <w:r>
        <w:t>Dr. D.___ erfüllt die rechtsprechungsgemässen Vorausset zungen an beweiskräftige medizinische Berichte. Der Bericht</w:t>
      </w:r>
    </w:p>
    <w:p>
      <w:r>
        <w:t>ist für die streitigen Belange umfassend , beruht auf allseitigen Untersuchungen , berücksichtigt die geklagten Beschwerden, ist in Kenntnis der Vorakten (Anamnese) abgegeben worden, leuchtet in der Beurteilung der medizinischen Zusammenhänge und Situation ein und die Schlussfolgerungen sind begründet. Zudem verfügt Dr. D.___ über die notwendigen fachlichen Qualifikationen ( vgl. BGE 134 V 231 E. 5.1, 125 V 351 E. 3a; Urteil des Bundesgerichts 8C_225/2021 vom 1 0. Juni 2021 E. 3.2, je mit Hinweisen). 4.2.3</w:t>
      </w:r>
    </w:p>
    <w:p>
      <w:r>
        <w:t>Soweit der Beschwerdeführer vorbringt, es könne mangels ausreichender Deutschkenntnisse seinerseits nicht auf das Gutachten von Dr. D.___ abgestellt werden (vgl. E. 2.2) , ist festzuhalten, dass der bestmöglichen sprachlichen Verständigung zwischen Experte und versicherter Person insbesondere bei der psychiatrischen Abklär ung besonderes Gewicht zukommt. Nach der Recht sprechung ist daher bei psychiatrischen Begutachtungen eine Übersetzungshilfe beizuziehen, sofern sprachliche Schwierigkeiten bestehen und das Untersu chungsgespräch nicht in der Muttersprache des Exploranden geführt werden kann. Es besteht indessen kein unbedingter Anspruch auf Durchführung einer medizinischen Abklärung in der Muttersprache oder auf Beizug eines Übersetzers. G rundsätzlich hat der Gutachter im Rahmen sorgfältiger Auftragserfüllung zu entscheiden, ob eine medizinische Abklärung in der Muttersprache des Explo randen oder unter Beizug eines Übersetzer s im Einzelfall geboten ist (Urteil des Bundesgerichts 8C_ 578/2014 vom 1 7. Oktober 2014 E. 4.2.5).</w:t>
      </w:r>
    </w:p>
    <w:p>
      <w:r>
        <w:t>Aus den Akten ergeben sich Hinweise darauf, dass die Deutschkenntnisse des Beschwerdeführers limitiert sind.</w:t>
      </w:r>
    </w:p>
    <w:p>
      <w:r>
        <w:t>So hielt der Car e Manager der Vaudoise nach einem Gespräch mit dem Beschwerdeführer fest, dass dieser nur gebrochen Deutsch spreche ( Urk. 12/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/23). Die Beschwerdegegnerin führte zudem aufgrund fehlender Deutschkenntnisse kein Standortgespräch durch (Urk.</w:t>
      </w:r>
    </w:p>
    <w:p>
      <w:r>
        <w:t>12/53/1) . Hierbei gilt es jedoch zu beachten, dass keine Anhaltspunkte dafür vorliegen, dass die Beschwerdegegnerin aufgrund eigener Einschätzung die Deutschkenntnisse des Beschwerdeführers als für ein Standortgespräch ungenügend einschätzt e . Vielmehr ist aktenkundig , dass der Sohn des Beschwerdeführers der Beschwerde gegnerin am 1 3. Dezember 2019 , mithin drei Tage vor Erstellung der Notiz, dass aufgrund fehlender Deutschkenntnisse kein Standortgespräch durchgeführt werde, mi tgeteilt hatte , dass der Beschwerdeführer über schlechte Deutschkennt nisse verfüge ( Urk. 12/8). Von guten Deutschkenntnissen gingen die behan delnden Ärzte des B.___</w:t>
      </w:r>
    </w:p>
    <w:p>
      <w:r>
        <w:t>aus , führten sie die guten Deutschkenntnisse des Beschwerdeführers doch als Ressource an (E . 3.1). Der Beschwerdeführer selber führte im Einwand zum Vorbescheid vom 2 3. März 2021 aus, er verfüge zwar für den Alltag sowie seine berufliche Tätigkeit über gute Deutschkenntnisse. Sobald er allerdings seine Berufsgebiet verlasse und sich komplexe Fragen in anderen Fachgebieten stellten, sei die Verständigung nicht immer gegeben ( Urk. 12/62 /4 ). In diesem Zusammenhang ist zu bedenken, dass der mittlerweile 51jährige Beschwerdeführer im Alter von 19 Jahren nach Deutschland auswanderte und mit 23 Jahren in die Schweiz übersiedelte ( Urk. 12/50/20). Inzwischen ist er Schweizer B ürger (vgl. Urk. 12/9/22) . Zumin dest über die für das Bestehen des Einbürgerungstests erforderlichen Deutschkenntnisse verfügt er , was impliziert, dass er auch fähig sein dürfte , in deutscher Sprache die für die Exploration erfor derlichen A ngaben zu machen .</w:t>
      </w:r>
    </w:p>
    <w:p>
      <w:r>
        <w:t>Dr. D.___ erachtete die Deutschkenntnisse des Beschwerdeführers denn auch als ausreichend für die Begutachtung. Es ergeben sich aus dem Gutachten keinerlei Hinweise, dass es aufgrund von Verstän digungsschwierigkeiten zu Missverständnissen oder unzutreffenden Angaben des Beschwerdeführers gekommen wäre.</w:t>
      </w:r>
    </w:p>
    <w:p>
      <w:r>
        <w:t>Es ist daher nicht zu beanstanden, dass Dr. D.___ die Deutschkenntnisse des Beschwerdeführers im Rahmen seines Ermessens als ausreichend erachtete und bei der Begutachtung kein Übersetzer beigezogen wurde (Urteil des Bundesgerichts 8C_578/2014 vom 1 7. Oktober 2014 E. 4.2.6).</w:t>
      </w:r>
    </w:p>
    <w:p>
      <w:r>
        <w:t>Soweit der Beschwerdeführer mit der mangelnden Verständigungsmöglichkeit erklären will, dass Dr. D.___ festhielt, ein emotionaler Rappor t sei nicht herstellbar gewesen und der Beschwerdeführer habe wenig persönliche Inter aktion mit dem Referenten gezeigt, kann ihm nicht gefolgt werden ( Urk. 1 S. 8). D iese gutachterliche Feststellung ist im Zusammenhang mit den Ausführungen von Dr. D.___ zu sehen, wonach der Beschwerdeführer nach seinem Dafür halten mindestens unbewusst Anspruch auf Entschädigung für das erlittene Unrec ht habe. Diese Haltung sei Ich- s ynton und bis heute nicht therapierbar, geschweige denn veränderbar gewesen. Auch i h m als Referenten sei es nicht gelungen, nur in Ansätzen darüber mit dem Beschwerdeführer dahingehend ins Gespräch zu kommen, dass die Vorkommnisse zwar nachvollziehbar verletzend und unschön gewesen seien, es aber denn och notwendig sei, auch sich und sein eigenes Verhalten an der Entwicklung zu reflektieren, um nicht in einer T rotz haltung zu verharren ( Urk. 12/50/30). Gleich verhält es sich mit der Aussage von Dr. D.___ , wonach die Darstellung des Ausmasses der psychischen Beschwer den auf die funktionelle Leistungsfähigkeit eher diffus sei . Erklärte er doch dazu, dass ein gleichförmig tiefes Funktionsniveau seit über einem Jahr angegeben werde. Ein solcher Verlauf mit abruptem Beginn und nachfolgend gleichförmig schlechtem Verlauf über Monate hinweg sei eher ungewöhnlich . Diesbezüglich fehlten hinreichende objektivierende Angaben zur Alltagsgestaltung des Beschwerdeführers. Beispielsweise korreliere das Führen eines Kraftfahrzeuges nicht mit einer vollschichtigen Arbeits un fähigkeit. Auch wäre zu erwarten, dass bei einem solchen Verlauf durchaus negative Auswirkungen auf das Familien leben und die Ehe einträten. Der Beschwerdeführer schildere jedoch ein völlig unauffälliges soziales Funktionieren ( Urk. 12/50/27). Zum letzteren Punkt ist anzumerken, dass der Beschwerdeführer nicht nur gegenüber Dr. D.___ ange geben hatte, die Beziehungen innerhalb der Familien sei en gut ( Urk. 12/50/20), sondern auch gegenüber den behandelnden Fachleuten des B.___</w:t>
      </w:r>
    </w:p>
    <w:p>
      <w:r>
        <w:t>( Urk. 12/18/7). Ehe- bzw. Familienprobleme machte er soweit ersichtlich erstmals erst im Einwand gegen den Vorbescheid geltend ( Urk. 12/62/4). 4.2.4</w:t>
      </w:r>
    </w:p>
    <w:p>
      <w:r>
        <w:t>Hinsichtlich der Prüfung der Standardindikatoren ergibt sich aus dem Gutachten von Dr. D.___ , dass aus diagnostischer Sicht eine Anpassungsstörung vorliegt ( Urk. 12/ 50/32) . E ine Depression verneinte D r. D.___ hingegen ( Urk. 12/50/29) . Die diagnoserelevanten Befunde sind, wenn überhaupt, nur noch leichtgradig ausgeprägt ( Urk. 12/50/28-29). Eine Be handlu n g s- und Eingli e derungsresistenz konnte Dr. D.___ verneinen, entwickelten sich die Beschwerden doch zuneh mend regredient ( Urk. 12/50/29). Der Beschwerdeführer leidet zwar an somati schen «Komorbiditäten», insbesondere einer Lumboischialgie (E. 3.1, E. 3.5 ; Urk. 12/9/11-12, Urk. 12/9/28-29 ).</w:t>
      </w:r>
    </w:p>
    <w:p>
      <w:r>
        <w:t>Diese ist gemäss den behandelnden Ärzten aber nicht von besonderer Schwere, ist sie doch ohne Auswirkungen auf die Arbeitsfähigkeit</w:t>
      </w:r>
    </w:p>
    <w:p>
      <w:r>
        <w:t>(vgl. E. 3.1) . Hinsichtlich Persönlichkeit und sozialer Kontext ergibt sich aus dem Gutachten , dass zwar eine persönlichkeitsstrukturelle Komponente in Richtung einer Selbstwertproblematik gegeben scheint (U r k. 12/50/28), jedoch von einer gut ausgeprägten Du rchhaltefähigkei t, Belast barkeit und Loyalität auszugehen ist und der Beschwerdeführe r</w:t>
      </w:r>
    </w:p>
    <w:p>
      <w:r>
        <w:t>über ein intaktes Familienleben verfügt ( Urk. 12/50/31). Der Beschwerdeführer erachtet sich zwar als sozial zurückgezogen (vgl. auch Urk. 1 S. 12) , er pflegt aber weiterhin Kontakt zu Kol legen und empfängt Besuch (Urk. 12/50/21). Er geht zudem spazieren und verbringt Zeit am Computer ( Urk. 12/50/21).</w:t>
      </w:r>
    </w:p>
    <w:p>
      <w:r>
        <w:t>Die Inanspruchnahme der tages klinischen Behandlung im B.___ , welche erst nach der Begutachtung aufge nommen wurde, während zehn Wochen ( Urk. 12/45/10) lässt auf einen Leidens druck des Beschwerdeführers schliessen. Zusammenfassend kann festgehalten, dass der Be schwerdeführer zwar an Komorbiditäten leidet , gewisse persönlich keitsstrukturelle Komponente in Richtung einer Selbstwertproblematik gegeben scheinen und ein Le idensdruck zu bestehen scheint. Aus diagnostischer Sicht liegt jedoch nur eine – sehr - leichte Erkrankung vor, der soziale Kontext enthält zudem auch positiv auf die Leistungsfähigkeit auswirkende Faktoren. Trotz gewisser Belastungsfaktoren erweis t sich daher die von Dr. D.___ attestierte 80%ige bzw. ab 1. Oktober 2020 100%ige Arbeitsfähigkeit als nachvollziehbar und aus rechtlicher Sicht als nicht zu beanstanden (vgl. Urteil des Bundesgerichts 9C_194/2018 vom 4. Juni 2018 E. 4.1).</w:t>
      </w:r>
    </w:p>
    <w:p>
      <w:r>
        <w:t>4.2. 5</w:t>
      </w:r>
    </w:p>
    <w:p>
      <w:r>
        <w:t>Das Gutachten wurde seitens der Beschwerdegegnerin von RAD-Arzt Dr. med. J.___ , Facharzt für Chirurgie, gewürdigt</w:t>
      </w:r>
    </w:p>
    <w:p>
      <w:r>
        <w:t>(vgl. Urk. 12/53/6-7, Urk.</w:t>
      </w:r>
    </w:p>
    <w:p>
      <w:r>
        <w:t>12/67/3-4). Entgegen dem Einwand der Beschwerdegegnerin begründet die Tatsache, dass Dr. J.___ kein Facharzt für Psychiatrie , sondern für Chirurgie ist , keinen Anlass, seine Stellungnahe infrage zu stellen, ist ein Arzt doch unab hängig von seiner Fachrichtung grundsätzlich in der Lage, die Kohärenz des Berichts eines Kollegen beurteilen zu können (Meyer/ Reichmuth , Rechtsprechung des Bundesgerichts zum Sozialversicherungsrecht, IVG, 3. Auflage, Zürich 2014, Art. 59 N 5 mit Verweis auf das Urteil des Bun desgerichts 9C_149/2008 vom 27. Oktober 2008 E. 3.2 ; ferner: Urteil des Bundesgerichts 9C_582/2020 vom 8. September 2021 E. 3.3 ). 4. 3</w:t>
      </w:r>
    </w:p>
    <w:p>
      <w:r>
        <w:t>Mit Bericht vom 1 1. Februar 2020 ( Urk. 12/18/7-9; E. 3.1 hiervor ) attestierten die Fachpersonen des B.___ dem Beschwerdeführer eine 100%ige Arbeitsunfähigkeit für sämtliche Tätigkeiten. Bereits Dr. H.___ kam in seiner Beurteilung vom 2 1. Januar 2020 gestützt auf diesen Bericht sowie die Fremdauskunft des behan delnden Psychiaters des B.___ zum Schluss, dass ab 1. März 2020 eine 20%ige Arbeitsfähigkeit mit anschliessender rascher Steigerung bis zur vollen Arbeits fähigkeit per 1. Juli 2020 möglich sein sollte ( Urk. 12/19/5-7 ; E. 3.2 hiervor ). Im Bericht vom 6. Mai 2020 beschrieben die Fachpersonen des B.___</w:t>
      </w:r>
    </w:p>
    <w:p>
      <w:r>
        <w:t>sodann eine Besserung des psychischen Zustandsbilds ( Urk. 12/29/39-38 ; E. 3. 3 hiervor ). Alle d iese Berichte waren dem G utachter Dr. D.___ bekannt. Bei einer im Wesent lichen una u ffälligen Kognition, einem unauffälligen formalen und inhaltlichen Denken , einer im Gespräch unauffälligen Gestik und Mimik war im Rahmen seiner Untersuchung bloss noch ein leichtgradiges Beschwerdebild erhebbar ( Urk. 12/50/14-33). Der Bericht der Fachpersonen des</w:t>
      </w:r>
    </w:p>
    <w:p>
      <w:r>
        <w:t>B.___ vom 3 0. Dezember 2020 ( Urk. 12/45/9-10; E. 3.5 hiervor) enthält keine neuen wesentlichen Gesichts punkte . Hin sichtlich dieses Berichts fällt</w:t>
      </w:r>
    </w:p>
    <w:p>
      <w:r>
        <w:t>sodann auf , dass auf Tests vom 2.</w:t>
      </w:r>
    </w:p>
    <w:p>
      <w:r>
        <w:t>November 2018, das heisst Tests, welche angeblich mehr als zwei Jahre vor der Bericht erstattung durchgeführt wurden , Bezug genommen wird . Wann diese Tests jedoch tatsächlich durchgeführt wurden , bleibt unklar, steht der Beschwerdeführer gemäss Bericht des B.___ vom 11. Februar 2020 doch erst seit Juli 2019 im B.___ in Behandlung ( Urk. 12/18/7). Weiter fällt auf, dass die Fachpersonen des B.___ dem Beschwerdeführer eine Arbeitsunfähigkeit unter anderem mit der Begrün dung der Reise unfähigkeit attestier t en, hingegen keine Einschränkungen der Fahrfähigkeit festhielten .</w:t>
      </w:r>
    </w:p>
    <w:p>
      <w:r>
        <w:t>Weshalb zwar eine Reise- , nicht aber keine Fahrun fähigkeit bestehen soll, wird nicht dargelegt. Dr.</w:t>
      </w:r>
    </w:p>
    <w:p>
      <w:r>
        <w:t>D.___ hatte diesbezüglich fest gehalten, dass das Führen eines Kraftfahrzeuges nicht zwingend mit der geltend gemachten vollschichtigen Arbeitsunfähi gkeit korreliere (Urk. 12/50/27). Das Gesagte lässt darauf schliessen, dass die von den Fachpersonen des B.___ attes tierte Arbeitsunfähigkeit den vom Beschwerdeführer geltend gemachten Beschwerden, nicht aber den objektiven Befunden entspricht. Auf den Umstand, dass die Selbsteinschätzung des Beschwerdeführers nicht mit seinem tatsäch lichen Leistungsvermögen übereinstimmt, wies Dr. D.___ hin ( Urk. 12/50/30). Der Ber i cht des B.___</w:t>
      </w:r>
    </w:p>
    <w:p>
      <w:r>
        <w:t>vom 3 0. Dezember 2020 erweist sich somit als nicht nach vollziehbar . Zwar ist er nicht geeignet, das Gutachten von Dr. D.___ infrage zu stellen , jedoch ist ihm zu entnehmen, dass die nach der Begutachtung im B.___ aufgenommene tagesklinische Behandlung zu einer Verbesserung d er Sympto matik geführt hat . Es sei deshalb von einer günstigen Prognose auszugehen ( Urk. 9/45/10). Daraus ist zu schliessen, dass nach der Begutachtung eine Besse rung des Gesundheitszustands eintrat. 4.4</w:t>
      </w:r>
    </w:p>
    <w:p>
      <w:r>
        <w:t>Der Hausarzt des Beschwerdeführers, Dr. A.___ ,</w:t>
      </w:r>
    </w:p>
    <w:p>
      <w:r>
        <w:t>machte in seinem Bericht vom 4. Januar 2021 (E. 3. 6 )</w:t>
      </w:r>
    </w:p>
    <w:p>
      <w:r>
        <w:t>keine Angaben zur Arbeits fähigkeit des Beschwerde führers . Seinem Bericht sind auch ansonsten keine Angaben zu entnehmen, welche die Einschätzung von Dr. D.___ infrage stellten würde. 4. 5</w:t>
      </w:r>
    </w:p>
    <w:p>
      <w:r>
        <w:t>Nach dem Gesagten ist gestützt auf das Gutachten von Dr. D.___ eine unein geschränkte Arbeitsfähigkeit des Beschwerdeführers ab 1. Oktober 2020 ausge wiesen. Für die Zeit davor ergibt sich aus dem Gutachten unter Verweis auf Dr. H.___ ( Urk. 12/50/30) bis 2 9. Februar 2020 eine 100%ige , ab 1. März 2020 e ine 80%ige, ab 1. April eine 60%ige , ab 1. Mai 2020 eine 40%ige und ab 1. Juni 2020 20%ige</w:t>
      </w:r>
    </w:p>
    <w:p>
      <w:r>
        <w:t>Arbeitsunfähigkeit ( Urk. 12/ 19/5, Urk. 12/50/30). 5. 5.1</w:t>
      </w:r>
    </w:p>
    <w:p>
      <w:r>
        <w:t>Zur Ermittlung der erwerblichen Auswirkungen der gesundheitlich bedingten Einschränkung der Arbeitsfähigkeit ist ein Einkommensvergleich vorzunehmen . Dabei sind die Verhältnisse im Zeitpunkt des (hypothetischen) Beginns des Rentenanspruchs massgebend, wobei Validen- und Invalideneinkommen auf zeit identischer Grundlage zu erheben und allfällige rentenwirksame Änderungen der Vergleichseinkommen bis zum Verfügungserlass zu berücksichtigen sind (BGE 143 V 295 E. 4.1.3, 129 V 222 E. 4.1 und E. 4.2, 128 V 174).</w:t>
      </w:r>
    </w:p>
    <w:p>
      <w:r>
        <w:t>Der Beschwerdeführer war ab dem 1 2. Juni 2019 arbeitsunfähig ( Urk. 12/15/1). Das Wartejahr war daher am 1 1. Juni 2019 abgelaufen. Zum Leistungsbezug angemeldet hat sich der Beschwerdeführer am 2 2. November 2019 ( Urk. 12/ 5 ), weshalb der hypothetische Rentenbeginn im Juni 2020 ist. 5.2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144 I 103 E. 5.3, 139 V 28 E. 3.3.2, 135 V 58 E. 3.1, 134 V 322 E. 4.1).</w:t>
      </w:r>
    </w:p>
    <w:p>
      <w:r>
        <w:t>Ist mit über 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 net werden, wobei die für die Entlöhnung im Einzelfall gegebenenfalls relevanten persönlichen und beruflichen Faktoren zu berücksichtigen sind (BGE 139 V 28 E. 3.3.2; Meyer/ Reichmuth , Bundesgesetz über die Invalidenversicherung, 3. Auflage 2014, Art. 28a N 55 f. ).</w:t>
      </w:r>
    </w:p>
    <w:p>
      <w:r>
        <w:t>Der Beschwerdeführer war zuletzt bei der Z.___ AG angestellt ( Urk. 12/15). Die Arbeitgeberin hatte dem Beschwerdeführer bereits am 2 8. Mai 2019 eine Änderungskündigung ausgesprochen ( Urk. 12/15/10 ,</w:t>
      </w:r>
    </w:p>
    <w:p>
      <w:r>
        <w:t>Urk. 12/18/7 ) , das heisst vor Eintritt der Arbeitsunfähigkeit am 1 2. Juni 201 9. Hinweise, dass die Änderungskündigung durch gesundheitliche Einschränkungen de s Beschwer deführers begründet war, liegen nicht vor. So erklärte die Arbeitgeberin, dass der Beschwerdeführer die Änderungen der neuen Eigentümerin bzw. Arbeitgeberin nicht akzeptieren wollte ( Urk. 12/15/1). Vor Erhalt der Änderungskündigung stand der Beschwerdeführer nicht in ärztlicher Behandlung ( Urk. 12/5/ 7 , Urk. 12/14/2). Die mit der Änderungskündigung verbundene Gehaltsreduktion wird vom Beschwerdeführer denn auch selbst als wesentlich für seine Erkrankung gesehen ( Urk. 12/19/6, Urk. 12/18/7). Nachdem der Beschwerdeführer den neu offerierten Vertrag nicht akzeptiert hat, steht fest, dass er auch ohne Gesundheits schaden nicht weiter für die Z.___ AG gearbeitet hätte. Das V a lideneinkommen ist daher gestützt auf die LSE zu berechnen. 5.2. 2</w:t>
      </w:r>
    </w:p>
    <w:p>
      <w:r>
        <w:t>Der Beschwerdeführer konnte im Juni 2020, das heisst bereits vor der Begut achtung durch Dr. D.___ , die angestammte Tätigkeit wieder in einem 80%-Pensum ausüben (E. 4. 5 ) . Da er keiner Erwerbstätigkeit nachgeht, ist auch das Invalideneinkommen gestützt auf Tabellenlöhne zu berechnen, und zwar auf demselben Tabell enlohn wie das Valideneinkommen , kann der Beschwerdeführer die angestammte Tätigkeit doch weiterhin ausüben. Aus der Gegenüberstellung der beiden Einkommen ergibt sich ab Juni 2020 ein Invaliditätsgrad von 20 % und somit kein Rentenanspruch. 5.2. 3</w:t>
      </w:r>
    </w:p>
    <w:p>
      <w:r>
        <w:t>Nachdem der Beschwerdeführer ab Oktober 2020 in der angestammten Tätigkeit wieder zu 100 % arbeitsfähig ist, ergibt sich ein Invaliditätsgrad von 0 % und somit auch kein Anspruch auf berufliche Massnahmen. 6.</w:t>
      </w:r>
    </w:p>
    <w:p>
      <w:r>
        <w:t>Nach dem Gesagten erweist sich die Beschwerde als unbegründet und ist abzu weisen. 7.</w:t>
      </w:r>
    </w:p>
    <w:p>
      <w:r>
        <w:t>Da die Bewilligung oder Verweigerung von Versicherungsleistungen zu prüfen war, ist das Verfahren kostenpflichtig. Die Gerichtskosten sind nach dem Verfah rensaufwand sowie unabhängig vom Streitwert festzulegen ( Art. 69 Abs. 1 bis IVG) und ermessensweise auf Fr. 8 00.-- anzusetzen. Entsprechend dem Ausgang des Verfahrens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Angela Widmer- Fäh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