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IV.2021.00267 vom 8. Oktober 2021</w:t>
      </w:r>
    </w:p>
    <w:p>
      <w:r>
        <w:t>ZH Sozialversicherungsgericht, 2021-10-08, DE</w:t>
      </w:r>
    </w:p>
    <w:p>
      <w:r>
        <w:rPr>
          <w:b/>
        </w:rPr>
        <w:t xml:space="preserve">Quelle: </w:t>
      </w:r>
      <w:r>
        <w:t>https://mcp.opencaselaw.ch/entscheid/zh_sozialversicherungsgericht_IV.2021.00267</w:t>
      </w:r>
    </w:p>
    <w:p>
      <w:r>
        <w:t>FR: ZH_SOZIALVERSICHERUNGSGERICHT IV.2021.00267 du 8 octobre 2021</w:t>
      </w:r>
    </w:p>
    <w:p>
      <w:r>
        <w:t>IT: ZH_SOZIALVERSICHERUNGSGERICHT IV.2021.00267 del 8 ottobre 2021</w:t>
      </w:r>
    </w:p>
    <w:p>
      <w:pPr>
        <w:pStyle w:val="Heading2"/>
      </w:pPr>
      <w:r>
        <w:t>Erwägungen</w:t>
      </w:r>
    </w:p>
    <w:p>
      <w:r>
        <w:rPr>
          <w:b/>
        </w:rPr>
        <w:t>E. 1.1</w:t>
      </w:r>
    </w:p>
    <w:p>
      <w:r>
        <w:t>X.___ , geboren 1984, verfügt über einen Realschulabschluss und hat ursprünglich den Beruf der Pflegeassistentin erlernt ( Urk. 10/2 Ziff. 5) . Seit März 2008 bezieht sie aus psychischen Gründen - namentlich infolge</w:t>
      </w:r>
    </w:p>
    <w:p>
      <w:r>
        <w:t>einer A norexia ner vo s a – eine Invalidenrente in unterschiedlicher Höhe , zuletzt vo m</w:t>
      </w:r>
    </w:p>
    <w:p>
      <w:r>
        <w:t>1. Mai bis 31. Juli 2010 eine halbe Rente nach Massgabe eines Invaliditätsgrades von 55 %</w:t>
      </w:r>
    </w:p>
    <w:p>
      <w:r>
        <w:t>(U rk. 10/105) . Ab Mai 2010 wurde die Versicherte im Rahmen von beruflichen Massnahmen der Invalidenversicherung</w:t>
      </w:r>
    </w:p>
    <w:p>
      <w:r>
        <w:t>umgeschult (Handelssc hule bis zum Handels diplom VSH ; Urk. 10/82), welche Ausbildung die Versicherte</w:t>
      </w:r>
    </w:p>
    <w:p>
      <w:r>
        <w:t>p er Februar 2012</w:t>
      </w:r>
    </w:p>
    <w:p>
      <w:r>
        <w:t>erfolgreich ab schloss ( Urk.</w:t>
      </w:r>
    </w:p>
    <w:p>
      <w:r>
        <w:t>10/145 ). A b 1 . Februar 2012</w:t>
      </w:r>
    </w:p>
    <w:p>
      <w:r>
        <w:t>richtete die IV-Stelle die</w:t>
      </w:r>
    </w:p>
    <w:p>
      <w:r>
        <w:t>zuletzt ausgerichtete ( halbe ) Rente</w:t>
      </w:r>
    </w:p>
    <w:p>
      <w:r>
        <w:t>wieder aus ( Urk. 1 0/164 ). N ach getätigten weiteren Abklärungen setzte sie die se ausgehend von einer Arbeitsfähigkeit von 50</w:t>
      </w:r>
    </w:p>
    <w:p>
      <w:r>
        <w:t>%</w:t>
      </w:r>
    </w:p>
    <w:p>
      <w:r>
        <w:t>in einer angepassten Tätigkeit sowie gestützt auf einen neu ermittelten In validitätsgrad (von 45</w:t>
      </w:r>
    </w:p>
    <w:p>
      <w:r>
        <w:t>% ; vgl. Urk. 10/159 ) mit V erfügung vom 16. Oktober 2012 mit Wirkung ab 1 . Dezember 2012 auf eine Viertel s rente herab (Urk. 10/168 ).</w:t>
      </w:r>
    </w:p>
    <w:p>
      <w:r>
        <w:rPr>
          <w:b/>
        </w:rPr>
        <w:t>E. 1.1.1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1.1.2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 tivierten Massstab zu beurteilende Frage, ob es der versicherten Person zu mutbar ist, eine Arbeitsleistung zu erbringen (BGE 145 V 215 E. 5.3.2, 1 43 V 409 E. 4.2.1, 141 V 281 E. 3.7, 13 9 V 547 E. 5.2, 127 V 294 E. 4c; vgl. Art. 7 Abs. 2 ATSG).</w:t>
      </w:r>
    </w:p>
    <w:p>
      <w:r>
        <w:rPr>
          <w:b/>
        </w:rPr>
        <w:t>E. 1.1.3</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 di tätsgrades ist nur zulässig, wenn die funktionellen Auswirkungen der medi zinisch festgestellten gesundheitlichen Anspruchsgrundlage im Einzelfall anhand der Standardindikatoren schlüssig und widerspruchsfrei mit (zumindest) über 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1.4</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141V 9 E. 2.3, 134 V 131 E. 3). Ferner kann ein Revisionsgrund unter Umständen auch in einer wesentlichen Änderung hinsichtlich des für die Methodenwahl massgeblichen (hypothetisc hen) Sachver 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 1.</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Bei einem zwecks</w:t>
      </w:r>
    </w:p>
    <w:p>
      <w:r>
        <w:t>Rentenrevision</w:t>
      </w:r>
    </w:p>
    <w:p>
      <w:r>
        <w:t>erstellten</w:t>
      </w:r>
    </w:p>
    <w:p>
      <w:r>
        <w:t>Gutachten hängt der Beweiswert darüber hinaus wesentlich</w:t>
      </w:r>
    </w:p>
    <w:p>
      <w:r>
        <w:t>davon ab , ob es sich</w:t>
      </w:r>
    </w:p>
    <w:p>
      <w:r>
        <w:t>ausreichend</w:t>
      </w:r>
    </w:p>
    <w:p>
      <w:r>
        <w:t>auf das</w:t>
      </w:r>
    </w:p>
    <w:p>
      <w:r>
        <w:t>Beweisthema – erhebliche</w:t>
      </w:r>
    </w:p>
    <w:p>
      <w:r>
        <w:t>Änderung des</w:t>
      </w:r>
    </w:p>
    <w:p>
      <w:r>
        <w:t>Sachverhalts</w:t>
      </w:r>
    </w:p>
    <w:p>
      <w:r>
        <w:t>- bezieht. Einer für sich allein betrachtet vollständig nachvollziehbaren und schlüssigen medizinischen Beurteilung, die im Hinblick auf eine erstmalige Beu rteilung der Rentenberech tigung beweisend wäre, mangelt es daher in der Re gel am rechtlich erforderlichen Beweiswert, wenn sich die (von einer früheren abweichende) ärztliche Einschät zung nicht hinreichend darüber aussp richt, inwiefern eine effektive Veränderung des Gesundheitszustandes stattgefunden hat. Vorbehalten bleiben Sachlagen, in denen es evident ist, dass die gesundheitlichen Verhältnisse sich verändert haben ( vgl. etwa Urteil des Bundesgerichts 8C_285/2018 vom 2 6. Oktober 2018 E. 4.2.2 mit Hinweisen ). 2.</w:t>
      </w:r>
    </w:p>
    <w:p>
      <w:r>
        <w:rPr>
          <w:b/>
        </w:rPr>
        <w:t>E. 2</w:t>
      </w:r>
    </w:p>
    <w:p>
      <w:r>
        <w:t>IVG).</w:t>
      </w:r>
    </w:p>
    <w:p>
      <w:r>
        <w:rPr>
          <w:b/>
        </w:rPr>
        <w:t>E. 2.1</w:t>
      </w:r>
    </w:p>
    <w:p>
      <w:r>
        <w:t>Die IV-Stelle begründete die angefochtene Verfügung im Wesentlichen damit , dass der Versicherten – gestützt auf das Gutachten der A.___ vom 24 . Novem ber 2020</w:t>
      </w:r>
    </w:p>
    <w:p>
      <w:r>
        <w:t>–</w:t>
      </w:r>
    </w:p>
    <w:p>
      <w:r>
        <w:t>die angestammte Tätigkeit al s Pflegeassistentin seit dem 1. März 2007 und auch weiterhin nicht mehr zumutbar sei. Eine gesundheitlich angepasste Tätigkeit sei ihr jedoch seit 2019 ( seit mindestens 12 Monaten) in einem Pensum von 80</w:t>
      </w:r>
    </w:p>
    <w:p>
      <w:r>
        <w:t>% zumutbar. Der Einkommensvergleich ergebe einen Invalidi tätsgrad von 32 %, womit kein Anspruch me hr auf eine Rente bestehe (Urk. 2) .</w:t>
      </w:r>
    </w:p>
    <w:p>
      <w:r>
        <w:rPr>
          <w:b/>
        </w:rPr>
        <w:t>E. 2.2</w:t>
      </w:r>
    </w:p>
    <w:p>
      <w:r>
        <w:t>Die Beschwerdefüh r erin lässt dagegen zur Hauptsache vorbringen, dass auf Grundlage des Gutachtens der A.___ ,</w:t>
      </w:r>
    </w:p>
    <w:p>
      <w:r>
        <w:t>namentlich der (entscheidenden) psychia trische E x pertise, die Aufhebung der bisher ausgerichteten Rente nicht</w:t>
      </w:r>
    </w:p>
    <w:p>
      <w:r>
        <w:t>zulässig sei. Auch sei en die Gutachter</w:t>
      </w:r>
    </w:p>
    <w:p>
      <w:r>
        <w:t>bei der Untersuch ung oberflächlich vorgegangen ; na m e ntlic h sei en das neurologis c he und das orthopädische Gutachten nur rudi mentär abgefasst. Schliesslich sei beim Einkommensvergleich ein Abzug vom In valideneinkommen von min destens 10 % vorzunehmen (Urk. 1 ). 3.</w:t>
      </w:r>
    </w:p>
    <w:p>
      <w:r>
        <w:t>Die letzte materielle Prüfung des Rentenanspruchs mit rechtskonformer Sach verhaltsabklärung und Beweiswürdigung erfolgte im Revisionsverfahren , welches die IV-Stelle im Jahr 2013 einleitete und mit Mitteilung vom 19. Januar 2016 ab schloss (Urk. 10/238) . Streitig und</w:t>
      </w:r>
    </w:p>
    <w:p>
      <w:r>
        <w:t>zu prüfen ist daher im vorliegenden V er fahren, ob sich der Gesundheitszustand und die Erwerbsfähigkeit der Beschwer deführerin</w:t>
      </w:r>
    </w:p>
    <w:p>
      <w:r>
        <w:t>seit der genannten</w:t>
      </w:r>
    </w:p>
    <w:p>
      <w:r>
        <w:t>Mitteilung vom 19. Januar 2016 dahin verändert (verbessert) haben, das s kein Rentenanspruch mehr ausgewiesen ist .</w:t>
      </w:r>
    </w:p>
    <w:p>
      <w:r>
        <w:t>Der Mitteilung vom 19. Januar 2016 lag das Gutachten von Dr. Y.___</w:t>
      </w:r>
    </w:p>
    <w:p>
      <w:r>
        <w:t>vom 16. Februar 2015 (Urk. 10/211) zugrunde . Darin hatte Dr. Y.___ die folgenden Diagnosen gestellt: Anorexia nervosa</w:t>
      </w:r>
    </w:p>
    <w:p>
      <w:r>
        <w:t>( F50.0 ) , chronische Depression, gegen wärtig mittleren Schweregrades ( F32.11 ) sowie Status nach Cannabisabusus in der Ado leszenz (F12.1; Urk. 10/211/13).</w:t>
      </w:r>
    </w:p>
    <w:p>
      <w:r>
        <w:t>Dr. Y.___</w:t>
      </w:r>
    </w:p>
    <w:p>
      <w:r>
        <w:t>führte</w:t>
      </w:r>
    </w:p>
    <w:p>
      <w:r>
        <w:t>damals gestützt auf seine Unter suchung und die von ihm erhobenen Befunde</w:t>
      </w:r>
    </w:p>
    <w:p>
      <w:r>
        <w:t>im Wesentlichen an, gemäss seiner Beurteilung habe bei der Patientin wahrscheinlich seit April 2013 bis zum Begut achtungszeitpunkt (« heute ») eine generelle, psychisch bedingte Arbeitsunfähigkeit von 50</w:t>
      </w:r>
    </w:p>
    <w:p>
      <w:r>
        <w:t>% bestanden. Diese sei begründet durch die Komorbidität von psychischen Störungen mit Krankheitswert und mit Chronifizierung , nämlich eine Anorexia nervosa und eine depressive Störung mittleren Schweregrades. Die Folgen seien eine körperliche und psychische Schwäche, eine starke Ermüdung, Konzen tra tions störungen und eine Inkonstanz in der Wahrnehmung von Aktivitäten. Prognos tisch zeichne sich angesichts des bisherigen Krankheitsverlaufs mittelfristig keine Besserung ab (U rk. 10/211/17).</w:t>
      </w:r>
    </w:p>
    <w:p>
      <w:r>
        <w:t>4.</w:t>
      </w:r>
    </w:p>
    <w:p>
      <w:r>
        <w:t>Im Nachgang zum Urteil des hiesigen Gerichts vom 2 9. August 2019 nahm die IV-Stelle im Wesentlichen die folgenden Unterlagen zu den Akten: 4. 1</w:t>
      </w:r>
    </w:p>
    <w:p>
      <w:r>
        <w:t>Im</w:t>
      </w:r>
    </w:p>
    <w:p>
      <w:r>
        <w:t>Bericht vom 3 0. Januar 2020 stellten die (seit Herbst 2016) behandelnden</w:t>
      </w:r>
    </w:p>
    <w:p>
      <w:r>
        <w:t>Dr. Z.___ , Psychiater, und lic . phil. C.___ zuhanden der IV-Stelle die folgenden Diagnosen (Urk. 10/312):</w:t>
      </w:r>
    </w:p>
    <w:p>
      <w:r>
        <w:t>- Anhaltende Schmerzstörung (F45.4) - Komplexe posttraumatische Belastungsstörung ( chronifiziert ; neue D ia gnose aus dem ICD-11) - Anamnestisch F50.0 Anorexia nervosa (2007) - Anamnestisch F32.2 Schwere depressive Episode ohne psychotische Symptome (2017)</w:t>
      </w:r>
    </w:p>
    <w:p>
      <w:r>
        <w:t>Sie gaben im Wesentlichen an, seit drei Jahren habe zunehmend eine Diffe ren zierung der Gefühle stattgefunden. Während sich anfangs der Therapie die Ab wehr in Fo r m von Wut und Ableh n ung gezeigt habe , nehme die P atientin inz w i s ch en auch ihre Verletzlichkeit und Angst wahr. Die Patienti n könne sich besser beobachte n und ve r stehen und auch besser selbst regulieren. Im V erhalten z eige sie in guten M omenten mehr F lex ibil i tät , handle spontan und selbst für sorglich. Dies nehme die Patientin als grossen Gewinn an L ebe nsqualität wahr. Wenn mehr innere Anspannung da sei, falle die P atient in zurück in unflexible Verhalt en sm uster, wobei sie heute gut beob achten könne, wie dieses Verh a lten der Ge su nd heitsförderung entgegenlaufe. Das kontrollier t e E ssverhalten bestehe nach wie vor, vermutlich sei ein Teil der wahrgenommenen Müdigkeit und Er schöpfung auf die zu geringe Nahrungsaufnahme zurückzuführen. Zur Arbeits fähigkeit gaben sie an, die Patientin sei vermutlich zu 30 % arbeitsfähig, in welcher Tätigkeit müsse noch eruiert werden. Zur Prognose führten sie aus, a uf grund des Verlaufs sei die Entwicklung betreffend Einstieg in eine Teilzeit-Arbeitsfähigkeit (wohl: -t ätigkeit) positiv. Erschwerend sei die Tatsache, dass die Patientin bisher keine länger andauernde Anstellung innegehabt habe und sich dies bei potentiellen Arbeitgebern nachteilig auswirken könnte (Urk. 10/312). 4.2</w:t>
      </w:r>
    </w:p>
    <w:p>
      <w:r>
        <w:t>4.2.1</w:t>
      </w:r>
    </w:p>
    <w:p>
      <w:r>
        <w:t>I m polydisziplinären (internistischen, neurologischen, orthopädischen, psychia tri schen) Gutachten der A.___ vom 24. November 2020 stellten die verant wort lich zeichnenden Fachärzt e die folgenden Diagnosen (Urk. 10/329 /14 ) :</w:t>
      </w:r>
    </w:p>
    <w:p>
      <w:r>
        <w:t>Diagnosen mit Auswirkung auf die Arbeitsfähigkeit: - Atypische Anorexia nervosa (ICD-10: F50.1)</w:t>
      </w:r>
    </w:p>
    <w:p>
      <w:r>
        <w:t>Diagnosen ohne Auswirkung auf die Arbeitsfähigkeit: - Osteopenie /Osteoporose (laut Akte) (ICD-10:</w:t>
      </w:r>
    </w:p>
    <w:p>
      <w:r>
        <w:t>M81.99) - Anamnest isch St. n. vereinzelt Rippenfrakturen ohne adäquates Tr auma (zuletzt 2018) - Laktoseintoleranz (ICD-10: E73.9) - Akzentuierte Pe rsönlichkeit ( depen d ente selbstunsichere, asthenisch ver mei dende, dysthym strukturierte) (ICD-10:</w:t>
      </w:r>
    </w:p>
    <w:p>
      <w:r>
        <w:t>Z73.1) - Aktenanamnestisch rezidivierende depressive Störung, gegenwärtig remit ti ert (ICD-10: F33.1) - Psychische und Verhaltensstörung durch Cannabi n oide , Abhängigkeits syndrom , gegenwärtig abstinent (ICD-10: F12.20) - Dysthymia (ICD-10: F34.1) 4.2.2</w:t>
      </w:r>
    </w:p>
    <w:p>
      <w:r>
        <w:t>Dr. med. D.___ , Facharzt für Allgemeine Innere Medizin FMH, hielt im internis ti schen Teilgutachten insbesondere fest , aufgrund der durchgeführten Untersu chung bestünden aus internistischer Sicht keine Diagnosen mit Auswirkung auf die Arbeitsfähigkeit oder entspr echende Funktionseinschränkunge n . Auch das Labor zeige keine IV-relevanten Auffälligkeiten. Von einem kürzlich erfolgten Alkoholkonsum sei auszugehen (gemäss Nachweis von ETG [ Ethylgluc u ronid ] bzw. ETS [Ethylsulfat] ) . J edoch ergebe sich bei normalem CDT ( Carbohydrate</w:t>
      </w:r>
    </w:p>
    <w:p>
      <w:r>
        <w:t>Deficient</w:t>
      </w:r>
    </w:p>
    <w:p>
      <w:r>
        <w:t>Transferrin ) kein Nachweis für einen relevanten/regelmässigen Alko hol konsum, auch sei das übrige Drogen -S creeni ng negativ (Urk. 10/329/ 70 ff.). 4.2.3</w:t>
      </w:r>
    </w:p>
    <w:p>
      <w:r>
        <w:t>Prof. med. E.___ , Facharzt für Neurologie, führte gestützt auf die von ihm durch geführte Untersuch ung aus,</w:t>
      </w:r>
    </w:p>
    <w:p>
      <w:r>
        <w:t>gemäss Angaben der Versicherten liege das arbeits bezogene Beschwerdebild vor allem an den Schmerzen im linken Fuss (Urk. 10/329/ 84) . Vor etwa fünf Jahren seien über Nacht plötzlich einschiessende Schmerzen beim Abrollen des linken Fusses aufgetreten, diese seien im Verlauf verschwunden. A nlässlich der Untersuchung</w:t>
      </w:r>
    </w:p>
    <w:p>
      <w:r>
        <w:t>(«heute» ) sei die passive Beugung der 2. Zehe links schmerzhaft und es bestehe für alle Zehen des linken Fusses eine Minderinnervation der Beugung. Die F ussbeugung sei un au f fällig möglich, eben so der Zehengang. Elektrodiagnostisch seien bei der Untersuchung im Jahr 2016 ( Dr. F.___ ) s o wie auch im Jahr 2017 ( Dr. G.___ ) keine Auffälligkeiten gefunden worden, die belastungsabhängig auftretenden Beschwerden würden von beiden als lokal gedeutet .</w:t>
      </w:r>
    </w:p>
    <w:p>
      <w:r>
        <w:t>Dr. G.___ habe eine n europathische Genese diskutiert;</w:t>
      </w:r>
    </w:p>
    <w:p>
      <w:r>
        <w:t>j edoch sprächen Belastungsabhängigkeit wie auch die Schmerzhaftigkeit der passiven Beugung der 2. Zehe gegen eine neuropathische Genese, die im Allgemeinen vor allem in Ruhe Beschwerden mache und bei Bewegung als gebessert empfunden werde. Aus neurologischer Sicht sei en keine Diagnosen zu stellen, weder mit noch ohne Auswirkung auf die Arbeitsfähigkeit ( Urk. 10/329/88 ff.). 4.2.4</w:t>
      </w:r>
    </w:p>
    <w:p>
      <w:r>
        <w:t>Der für das orthopädische Teilgutachten verantwortlich zeichnende Dr. med. H.___ , Facharzt für Chirurgie, führte gestützt auf die einlässliche Untersuchung ( Urk. 10/329/ 107 ff.) sowie die Vorakten</w:t>
      </w:r>
    </w:p>
    <w:p>
      <w:r>
        <w:t>im Wesentlichen aus, aus chir u r gischer Sicht bestehe keine Diagnose mit Auswirkung auf die Ar beitsfähigkeit, als ohne Auswirkung auf die Arbeitsfähigkeit nannte er eine Osteoporose. I n der bisherigen T ätigkei t</w:t>
      </w:r>
    </w:p>
    <w:p>
      <w:r>
        <w:t>bestehe keine Einschränkung der Leistungsfähigkeit bzw . werde die Arbeitsfähigkeit auf 100</w:t>
      </w:r>
    </w:p>
    <w:p>
      <w:r>
        <w:t>% geschätzt. Auch in einer angepassten Tätigkeit be stehe – unter Beachtung des Anforderungsprofils ( leicht, wechselbelastend, ohne asymmetrische Lasteinwirkungen, o hne Gehen auf unebenem Gelände und ohne längeres Abwärtsgehen , ohne Zwangshaltungen des linken Fusses und ohne häufiges Treppengehen) –</w:t>
      </w:r>
    </w:p>
    <w:p>
      <w:r>
        <w:t>eine vollständige Arbeitsfähigkeit (Ur k. 10/329/115 f. ) . 4.2.5</w:t>
      </w:r>
    </w:p>
    <w:p>
      <w:r>
        <w:t>Der psychiatrische Experte med. pract . I.___ , Facharzt für Psychiatrie und Psychotherapie FMH, hielt fest , die Versicherte berichte, unter Schlafstörungen zu leiden und sich am Morgen en ergielos und erschöpft zu fühlen ( Urk. 10/329/ 135) . Sie beklage auch Beschwerden der g e samten linken Körper seite, vom Fuss aufsteigend, die nicht immer gleich und abendlich und nach dem Sport gebessert seien. Auch beklage sie Konzentrationss t ö rungen ; so könne sie nur 3 bis 4 Seiten lesen und keinen ganzen Film schauen, weil sie dann unruhig werde und sich bewegen müsse, was damit zusammenhänge, dass sie häufig ein schlechtes Gewissen habe, wenn sie « zu wenig gemacht, gearbeitet habe » ; es bestehe dann ein Bewegungsdrang ( Urk. 10/329/ 136) . Zu den Essgewohnheiten habe sie spontan berichtet, dass sie kein Frühessen zu sich nehme, mittags meist nur Früchte und dass sie am Abend bei den Eltern die Abendmahlzeit</w:t>
      </w:r>
    </w:p>
    <w:p>
      <w:r>
        <w:t>einnehme . Sie esse prinzipiell nicht gerne , brauche die Kontrolle, was etwa schwierig sei, wenn sie eingeladen sei. Es gebe</w:t>
      </w:r>
    </w:p>
    <w:p>
      <w:r>
        <w:t>(bei ihr) häufig nur K leinigkeiten wie einen Salat mit Spargel und Lachs, da s ie keine Lust habe für sich zu k ochen. Oft stelle sich das Gefühl ein, sie habe zu viel gegessen; d er Kopf wisse , dass dies nicht stimme, das Gefühl sage jedoch etwas anderes ( Urk. 10/329/ 137) . Die Versicherte gebe an, d ie E s sstörungssymptomatik habe</w:t>
      </w:r>
    </w:p>
    <w:p>
      <w:r>
        <w:t>- sie habe sich zu dick gefühlt - etwa mit 14</w:t>
      </w:r>
    </w:p>
    <w:p>
      <w:r>
        <w:t>Jahren begonnen , das niedrigste Gewicht sei 36 kg gewesen ( Urk. 10/329/ 137) . S eit fünf J ahren sei eine Besserung eingetreten; die Versicherte habe sich kom plem en tärmedizinisch behandeln lassen, seither bestehe auch keine Amenorrhoe mehr ( Urk. 10/329/ 138) . Nach Interessen , Hobby und Freizeit befragt , habe die Versicherte geä u ssert, dass sie gerne mit ihrem Hund lauf e und zum Tra i ning gehe, welches sie nicht mehr wie früher exzessiv betreibe ( Urk. 10/329/ 138) . We i ter habe die Versicherte berichtet, dass sie an Sport Freude habe, dort würde ein gutes soziales Netz bestehen. Auch habe sie Freude an der N atu r, am Garten, an Neffen und N ichten sowie am Hund, den sie seit Jan ua r 2020 besitze und der ihr ei ne Aufgabe und Struktur gebe ( Urk. 10/329/ 139) . Nach dem seelischen Be finden bef ragt habe sie ang eg e ben, sie sei nicht zufrieden und nicht ausgeglichen; sie könne sich durchaus freuen, es bestehe jedoch gleichzeitig eine gewisse Traurigkeit, wobei sie nicht ständig schwer traurig herab gestimmt sei ( Urk. 10/329/ 139) . Weiter führte med. pract . I.___ an, die Versicherte habe erwähnt, dass sie die aktuelle Behandlung wegen eines Missbrauchs auf g enom men habe. Als Kind sei sie einmal im Spital g e wesen; dort habe es einen Vorfall</w:t>
      </w:r>
    </w:p>
    <w:p>
      <w:r>
        <w:t>gegeben. Auch sei sie durch ihren Grossvater mütterlicherseits sexuellen Üb er griffen ausgesetzt gewesen , dieser habe ihr pornographische Bilder per Mail ge schickt ( Urk. 10/329/ 140) .</w:t>
      </w:r>
    </w:p>
    <w:p>
      <w:r>
        <w:t>Med. pract . I.___ führte weiter aus, anlässlich der Untersuchung habe keine über eine Dysthymie hinausgehende depressive Verstimmung festgestellt werden können. Zwar möge die Diagnose der Dysthymie</w:t>
      </w:r>
    </w:p>
    <w:p>
      <w:r>
        <w:t>m it einer Herabgestimmtheit und persönlichem Leid einhergehen, jedoch gehe von ihr keine Arbeitsunfähigkeit aus ( Urk. 10/329/ 150 f.) . Eine D iag n o se aus dem gesamten somatoformen Dia gno sespektrum habe alsdann nicht festgestellt werden können ; die D iag n o se kri terien ( ständige Beschäftigung mit einem dauernd vorhandenen , quälenden Schmerz sowie Zusammenhang mit einem unbewussten intrapsychischen Konflikt) seien nicht erfüllt ( Urk. 10/329/ 151) . Auch habe keine Traumafolgestörung bzw .</w:t>
      </w:r>
    </w:p>
    <w:p>
      <w:r>
        <w:t>k eine entsprechende Symptomatik exploriert werden können . D ie der Versicherten wohl widerfahrenen grenzüberschreitenden Erlebnisse wären eher geeignet, zu einer Persönlichkeitsstörung zu führen; jedoch habe er anlässlich der Untersuchung – in Übereinstimmung unter anderem mit dem Gutachten vom 1 6. Februar 2015 – keine solche Diagnose stellen können. Feststellen lassen habe sich wohl eine psy chosozial erklärba re Persönlichkeitsakzentuierung; dieser komme jedoch auch kei n Einfluss au f die Arbeitsfähigkeit zu ( Urk. 10/329/ 152) . V or dem Hintergrund der Angaben der Versicherten scheine e inzig der noch bestehenden Restsymptomatik der Essstörung ein Einfluss auf die Arbeitsfähigkeit zuz ukommen. Denn die Ver sicherte</w:t>
      </w:r>
    </w:p>
    <w:p>
      <w:r>
        <w:t>habe noch in bestimmten Aktivitäten eingeschränkt erschien en und benötige immer noch Energie für die «Kontrolle der Symptomatik». Die Ess s törung sei als atyp is che A norexia nervosa</w:t>
      </w:r>
    </w:p>
    <w:p>
      <w:r>
        <w:t>zu klassifizieren , da nicht alle K r i t erien zur Diagnosestellung erfüllt würden. So b e stehe nach Angaben der Versicherten etwa keine Amenorr h o e mehr, woraus sich letz t endlich eine Verbesserung ablesen lasse ( Urk. 10/329/ 152) . Weiter führte der Experte aus, die von der Versicherten als schwerwiegend und belastend beklagte Insomnie we rde nicht ausreichend be handelt;</w:t>
      </w:r>
    </w:p>
    <w:p>
      <w:r>
        <w:t>die Nichtinanspruchnahme von pharmakotherapeutischen</w:t>
      </w:r>
    </w:p>
    <w:p>
      <w:r>
        <w:t>Massnahmen spreche eher</w:t>
      </w:r>
    </w:p>
    <w:p>
      <w:r>
        <w:t>gegen einen L eidensdruck ( Urk. 10/329/ 152) .</w:t>
      </w:r>
    </w:p>
    <w:p>
      <w:r>
        <w:t>Zur Arbeitsfähigkeit gab med. pract . I.___ an, aus rein psychiatrischer Sicht sei die Versicherte in der Lage, sämtliche ihrem körperlichen Belastungsprofil angepassten Tätigkeiten mit einer integralen Reduktion von 20</w:t>
      </w:r>
    </w:p>
    <w:p>
      <w:r>
        <w:t>% zu verrichten. Weitergehende Einschränkungen seien nicht feststellbar. Die bisher durchge führten Behandlungen und die in den letzten Jahren durchgeführte ambulante psychotherapeutische Behandlung schienen zumindest zu einer Stabilisierung und zu einer weiteren Besserung geführt zu haben ( Urk. 10/329/ 154 f.). Dabei dürfe aus psychiatrischer Sicht die zuletzt ausgeübte Tätigkeit in einer Gärtnerei</w:t>
      </w:r>
    </w:p>
    <w:p>
      <w:r>
        <w:t>als ideal angepasste Tätigkeit (wohl: bezeichnet werden) , da hier anzun ehmen sei, dass die Versich e rte auch einen Wechs e l zwischen S tehen , Sitzen und Gehen sowie die Beschäftig ung mit Pf lanz en und Natur gehabt habe. Diese Beurteilung gelte mit Erstellung des psychiatrischen Gutachtens ; a ufgrund der Angaben der Versicherten mögen die gegenwärtigen Umstände seit et wa 12 Monaten bestehen, sodass anzunehmen sei , dass seit diesem Z eitpunkt auch di e</w:t>
      </w:r>
    </w:p>
    <w:p>
      <w:r>
        <w:t>heute bestehenden G egebenheiten eingetreten waren ( Urk. 10/329/ 157). 4.2.6</w:t>
      </w:r>
    </w:p>
    <w:p>
      <w:r>
        <w:t>Im Rahmen der Konsensbeurteilung führten die Gutachter zur Arbeitsfähigkeit aus, aus interdisziplinärer Sicht bestehe in der angestammten Tätigkeit (Aushilfe Gärtnerei) wie auch in einer Verweistätigkeit eine Arbeitsunfähigkeit von 20 %. Dabei gelte das im psychiatrischen Teilgutachten geäusserte FähigkeitsprofilDiese Arbeitsunfähigkeit sei seit mindestens 12 Monaten bestehend ( Urk. 10/329/ 17) bzw. könne seit 2015 gesehen werden ( Urk. 10/329/ 18). 4.3</w:t>
      </w:r>
    </w:p>
    <w:p>
      <w:r>
        <w:t>Dr. med. J.___ , Facharzt für Psychiatrie und Psychotherapie, vom RAD ,</w:t>
      </w:r>
    </w:p>
    <w:p>
      <w:r>
        <w:t>hielt in seiner Stellungnahme vom 4. Dezember 2020 fest, er empfehle , auf das Gutachten abzustellen. E rgänzend</w:t>
      </w:r>
    </w:p>
    <w:p>
      <w:r>
        <w:t>bemerkte</w:t>
      </w:r>
    </w:p>
    <w:p>
      <w:r>
        <w:t>er , im (ausschlaggebenden) p sychia trischen Gutachten werde die zuletzt ausgeübte Tätigkeit in einem Gärtnerei be trieb als angestammt und ideal angepasst beurteilt und die Arbeitsfähigkeit in dieser Tätigkeit eing e schätzt . Aus Sicht des RAD sei der Sachverhalt so zu inter pretieren, dass die angestammte Tätigkeit als Pflegeassistentin aus psychiatrischer Sicht nicht mehr zumutbar und eine angepasste Tätigkeit als Hilfsarbeiterin z.B. in einer Gärtnerei zu 80</w:t>
      </w:r>
    </w:p>
    <w:p>
      <w:r>
        <w:t>% zumutbar sei. Dies mache aus fachpsychiatrischer Sicht Sinn. Denn</w:t>
      </w:r>
    </w:p>
    <w:p>
      <w:r>
        <w:t>in der Tätigkeit als Pflegeassistentin bestünden hohe Anforde rungen an die sozialen Kompetenzen, an</w:t>
      </w:r>
    </w:p>
    <w:p>
      <w:r>
        <w:t>die Selbstbehauptungsfähigkeit, an die Flexibilität und an die U mstellungsfähigkeit ; d ie A rbeit mit kranken Menschen setze eine eigene psychische Gesundheit voraus.</w:t>
      </w:r>
    </w:p>
    <w:p>
      <w:r>
        <w:t>D ie Kundin weise aufgrund ihrer psychiatrischen Diagnose jedoch eine Grun dvulnerabilität auf, sodass die Tätig keit als Pflegeassistentin nicht mehr zumutbar sei (vgl. Anmerkung 1) .</w:t>
      </w:r>
    </w:p>
    <w:p>
      <w:r>
        <w:t>Zum Verlauf der Arbeitsfähigkeit bemerkte Dr. J.___ im Wesentlichen , die Gutachter könnten den genauen Verlauf der Arbeitsfähigkeit nicht festlegen . Der psychiatrische Gutachter gehe von einer 20%igen Arbeit s unfähigkeit seit mindes tens 12 Monaten aus; in der Gesamtbeurteilung gingen die Gutach t er seit 2015 von einer 20%ig en Arbeitsunfähigkeit aus ( vgl. Anmerkung 2, Urk. 10/332/6 f.).</w:t>
      </w:r>
    </w:p>
    <w:p>
      <w:r>
        <w:rPr>
          <w:b/>
        </w:rPr>
        <w:t>E. 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 gleichs (bei Anhaltspunkten für eine Änderung in den erwerblichen Auswir kungen des Gesundheitszustands) beruht; vorbehalten bleibt die Rechtsprechung zur Wiedererwägung und zur prozessualen Revision (BGE 133 V 108 E. 5.4) . Dabei braucht es sich nicht u m eine formelle Verfügung (Art. 49 ATSG) zu handeln. Ändert sich nach durchgeführter Rentenrevision als Ergebnis einer materiellen Prüfung des Rentenanspruchs nichts und eröffnet die IV-Stelle des wegen das Revisionsergebnis gestützt auf Art. 74 ter</w:t>
      </w:r>
    </w:p>
    <w:p>
      <w:r>
        <w:t>lit . f IVV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 3 E. 3.1.2).</w:t>
      </w:r>
    </w:p>
    <w:p>
      <w:r>
        <w:rPr>
          <w:b/>
        </w:rPr>
        <w:t>E. 5.1</w:t>
      </w:r>
    </w:p>
    <w:p>
      <w:r>
        <w:t>Das Gutachten der A.___</w:t>
      </w:r>
    </w:p>
    <w:p>
      <w:r>
        <w:t>beruht auf den erforderlichen fachärztlichen Unter suchungen in den notwendigen Disziplinen</w:t>
      </w:r>
    </w:p>
    <w:p>
      <w:r>
        <w:t>einschliesslich einer durchgeführten L aborabklär ung , sodann wurde es</w:t>
      </w:r>
    </w:p>
    <w:p>
      <w:r>
        <w:t>in Kenntnis von und in Auseinandersetzung mit den relevanten Vorakten erstellt. Die Gutachter berücksichtig t e n die geklag ten Beschwerden und setz t en sich mit dem Verhalten der Beschwerdeführerin a useinander. A uch legten sie die von ihnen gezogenen Schlüsse</w:t>
      </w:r>
    </w:p>
    <w:p>
      <w:r>
        <w:t>nachvollziehbar dar . Sie gelangten dabei zum begründeten Schluss, dass aus interdisziplinärer Sicht – massgeblich aufgrund der psychiatrischen Problematik - jedenfalls in einer angepassten Tätig keit eine Arbeitsfähigkeit von 8 0</w:t>
      </w:r>
    </w:p>
    <w:p>
      <w:r>
        <w:t>% (Arbeitsunfähigkeit von 20%) gegeben sei.</w:t>
      </w:r>
    </w:p>
    <w:p>
      <w:r>
        <w:t>Aus internistischer Sicht wurde insbesond e re einleuchtend ausgeführt , dass mit Blick auf die erhobenen unauffälligen Befunde keine Diagnose mit Auswirkung auf die Arbeitsfähigkeit zu stellen sei .</w:t>
      </w:r>
    </w:p>
    <w:p>
      <w:r>
        <w:t>Auch m it Blick auf die vom neurologischen sowie vom orthopädisch-chirurgischen Experten erhobenen - nicht sehr ausge prägten - Befunde</w:t>
      </w:r>
    </w:p>
    <w:p>
      <w:r>
        <w:t>(insbesondere am linken Fuss )</w:t>
      </w:r>
    </w:p>
    <w:p>
      <w:r>
        <w:t>ist alsdann nachvollziehbar, dass aus Sicht dieser Disziplinen</w:t>
      </w:r>
    </w:p>
    <w:p>
      <w:r>
        <w:t>lediglich eine qu a l itative Einschränkung</w:t>
      </w:r>
    </w:p>
    <w:p>
      <w:r>
        <w:t>der Arbeitsfähigkeit besteht .</w:t>
      </w:r>
    </w:p>
    <w:p>
      <w:r>
        <w:t>Insbesondere aber legte der psychiatrische Experte im Lichte der erhobenen Befunde und Angaben der Beschwerdeführerin einleuchtend dar, dass zwar noch eine –</w:t>
      </w:r>
    </w:p>
    <w:p>
      <w:r>
        <w:t>Ressourcen beanspruchende und sich daher auf die Arbeitsfähigkeit auswirkende - Restsymptomatik der Anorexia nervosa besteht , dass hin g egen</w:t>
      </w:r>
    </w:p>
    <w:p>
      <w:r>
        <w:t>kein depressives Leiden mehr zu diagnostizieren ist und die</w:t>
      </w:r>
    </w:p>
    <w:p>
      <w:r>
        <w:t>Dys thy mie ohne Auswirkung auf die Arbeitsfähigkeit bleibt . Auch</w:t>
      </w:r>
    </w:p>
    <w:p>
      <w:r>
        <w:t>führte</w:t>
      </w:r>
    </w:p>
    <w:p>
      <w:r>
        <w:t>der psychia trische Experte unter Nennung</w:t>
      </w:r>
    </w:p>
    <w:p>
      <w:r>
        <w:t>der nicht erfüllten Diagnosekriterien</w:t>
      </w:r>
    </w:p>
    <w:p>
      <w:r>
        <w:t>nachvoll ziehbar</w:t>
      </w:r>
    </w:p>
    <w:p>
      <w:r>
        <w:t>aus , weshalb er – im Gegensatz zu den behandelnden Fachpersonen Dr. Z.___ und lic . phil .</w:t>
      </w:r>
    </w:p>
    <w:p>
      <w:r>
        <w:t>C.___</w:t>
      </w:r>
    </w:p>
    <w:p>
      <w:r>
        <w:t>in ihrem Bericht vom 3 0. Januar 2020 –</w:t>
      </w:r>
    </w:p>
    <w:p>
      <w:r>
        <w:t>weder eine Diagnose aus dem somatoformen Diagnosespektrum stellen noch eine post traumatische Belastungsstörung diagnostizieren kann ( Urk. 10/329/ 151) . Die se für die Beu r teilung</w:t>
      </w:r>
    </w:p>
    <w:p>
      <w:r>
        <w:t>massgebenden</w:t>
      </w:r>
    </w:p>
    <w:p>
      <w:r>
        <w:t>gutachterlichen Feststellungen werden - als solche - beschwerdeweise nicht konkret in Frage gestellt.</w:t>
      </w:r>
    </w:p>
    <w:p>
      <w:r>
        <w:rPr>
          <w:b/>
        </w:rPr>
        <w:t>E. 5.2</w:t>
      </w:r>
    </w:p>
    <w:p>
      <w:r>
        <w:t>Die Beschwerdeführerin bestreitet</w:t>
      </w:r>
    </w:p>
    <w:p>
      <w:r>
        <w:t>den Beweiswert der Expertise im Wesentlichen vielmehr mit der Begründung, dass das psychiatrische Gutachten, auf welches die B eschwerdege g nerin massgeblich abgestellt habe,</w:t>
      </w:r>
    </w:p>
    <w:p>
      <w:r>
        <w:t>mangels Darlegung einer Ver bes serung des Gesundheitszustandes seit der letzten Beg utachtung im Februar 2015 im vorliegenden revisionsrechtliche n Kontext nicht beweiswertig sei. V iel mehr sei von einer Neubeurteilung des glei chen Sachverhalts auszugehen (Urk. 1 S. 8). Dem ist nicht zu folgen. Zwar trifft zu, dass der psychiatrische Gutachter med. pract . I.___</w:t>
      </w:r>
    </w:p>
    <w:p>
      <w:r>
        <w:t>die revis i on s rech tlich entscheidende Frage nach der Verän derung des Gesundheitszustandes und der Arbeitsfähigkeit seit der Begutachtung von Dr. Y.___ im Jahr 2015 so</w:t>
      </w:r>
    </w:p>
    <w:p>
      <w:r>
        <w:t>nicht direkt beantwortet hat .</w:t>
      </w:r>
    </w:p>
    <w:p>
      <w:r>
        <w:t>Dies vermag jedoch den Beweiswert der Expertise letztlich nicht zu erschüttern . Denn zum einen</w:t>
      </w:r>
    </w:p>
    <w:p>
      <w:r>
        <w:t>erwähnte</w:t>
      </w:r>
    </w:p>
    <w:p>
      <w:r>
        <w:t>med. pract . I.___</w:t>
      </w:r>
    </w:p>
    <w:p>
      <w:r>
        <w:t>in seinen Ausführungen</w:t>
      </w:r>
    </w:p>
    <w:p>
      <w:r>
        <w:t>verschiedentlich eine</w:t>
      </w:r>
    </w:p>
    <w:p>
      <w:r>
        <w:t>Verb esseru ng ( vgl. etwa Urk. 10/329/ 152 [betr effend Wegfall Amenorrhoe ]; Urk. 10/329/ 155 [ Ziff. 7. 2:</w:t>
      </w:r>
    </w:p>
    <w:p>
      <w:r>
        <w:t>wonach die bisherige Behandlung zu einer Stabili sie rung und weiteren Besserung geführt habe ]</w:t>
      </w:r>
    </w:p>
    <w:p>
      <w:r>
        <w:t>und Urk. 10/329/ 156</w:t>
      </w:r>
    </w:p>
    <w:p>
      <w:r>
        <w:t>[Ziff. 7.4 :</w:t>
      </w:r>
    </w:p>
    <w:p>
      <w:r>
        <w:t>wo nach aus den verschiedenen Aspekten der Alltagsgestaltung eine Besserung abzu lesen sei]). Zum andern lässt sich aufgrund seiner Angaben in der Expertise , so etwa zu den</w:t>
      </w:r>
    </w:p>
    <w:p>
      <w:r>
        <w:t>psychopathologischen Befunde n</w:t>
      </w:r>
    </w:p>
    <w:p>
      <w:r>
        <w:t>und zur Essstörung,</w:t>
      </w:r>
    </w:p>
    <w:p>
      <w:r>
        <w:t>eine Verbes serung der psychiatrische n Problematik</w:t>
      </w:r>
    </w:p>
    <w:p>
      <w:r>
        <w:t>im Vergleich zu den von Dr. Y.___</w:t>
      </w:r>
    </w:p>
    <w:p>
      <w:r>
        <w:t>im Jahr 2015 beurteilten Verhältnissen ohne Weiteres feststellen .</w:t>
      </w:r>
    </w:p>
    <w:p>
      <w:r>
        <w:t>Denn was die Befunde betrifft, wurde die</w:t>
      </w:r>
    </w:p>
    <w:p>
      <w:r>
        <w:t>Beschwerdeführerin durch Dr. Y.___</w:t>
      </w:r>
    </w:p>
    <w:p>
      <w:r>
        <w:t>im Jahr 2015 als unzugänglich , absolut freudlos, gespannt, verzweifel t , frust r ie rt und hoffnungslos beschrieben ;</w:t>
      </w:r>
    </w:p>
    <w:p>
      <w:r>
        <w:t>auch</w:t>
      </w:r>
    </w:p>
    <w:p>
      <w:r>
        <w:t>gab Dr. Y.___ damals</w:t>
      </w:r>
    </w:p>
    <w:p>
      <w:r>
        <w:t>an, die Beschwerdefüh rerin</w:t>
      </w:r>
    </w:p>
    <w:p>
      <w:r>
        <w:t>habe bei der Besprechung der beruflichen Z ukunft ständig geweint .</w:t>
      </w:r>
    </w:p>
    <w:p>
      <w:r>
        <w:t>W eiter hatte</w:t>
      </w:r>
    </w:p>
    <w:p>
      <w:r>
        <w:t>Dr. Y.___</w:t>
      </w:r>
    </w:p>
    <w:p>
      <w:r>
        <w:t>ausgeführt , zwar</w:t>
      </w:r>
    </w:p>
    <w:p>
      <w:r>
        <w:t>sei der Antrieb – bei ausgestrahlter</w:t>
      </w:r>
    </w:p>
    <w:p>
      <w:r>
        <w:t>Monotonie - lange Zeit unauffällig g e wesen, jedoch habe sich allmählich eine zunehmende Ermüdung und Ungeduld gezeigt ( zum Ganzen: Urk. 10/211/13 [Psychostatus] )</w:t>
      </w:r>
    </w:p>
    <w:p>
      <w:r>
        <w:t>bzw.</w:t>
      </w:r>
    </w:p>
    <w:p>
      <w:r>
        <w:t>habe die Versicherte schwere K onzentrationsstö r u ngen gezeigt und ermüde stark (Urk. 10/211/ 16) . Auch seien - unter anderem - eine konstante ernsthafte Lebensmüdigkeit und Suizidalität, eine „ Lethargie “ , d.h. breite Apathie und Un lust und ausgeprägte Dysphorie – wie für eine chronische Depressivität typisch -</w:t>
      </w:r>
    </w:p>
    <w:p>
      <w:r>
        <w:t>zu eruieren gewesen ( Urk. 10/211/16). Demgegenüber stell te m ed. pract . I.___ fest, die Kontaktaufnahme sei gut möglich , beschrieb er</w:t>
      </w:r>
    </w:p>
    <w:p>
      <w:r>
        <w:t>Mimik und Gestik lebhaft und die Versiche rte</w:t>
      </w:r>
    </w:p>
    <w:p>
      <w:r>
        <w:t>gut im Rapport ;</w:t>
      </w:r>
    </w:p>
    <w:p>
      <w:r>
        <w:t>sie habe</w:t>
      </w:r>
    </w:p>
    <w:p>
      <w:r>
        <w:t>insgesamt ruhig und nicht ängstlich angespannt</w:t>
      </w:r>
    </w:p>
    <w:p>
      <w:r>
        <w:t>gewirkt und habe auch b ei belastenden Themen adäquat berichtet und keine wesentliche emotionale Reaktion gez eigt bzw. gefasst gewirkt (Urk. 10/329/146). Weiter hielt med. pract . I.___</w:t>
      </w:r>
    </w:p>
    <w:p>
      <w:r>
        <w:t>( unter anderem )</w:t>
      </w:r>
    </w:p>
    <w:p>
      <w:r>
        <w:t>fest ,</w:t>
      </w:r>
    </w:p>
    <w:p>
      <w:r>
        <w:t>die Affektivität sei stabil, ausg eglichen und situationsadäquat und die Schwingungs fäh igkeit gut e rhalten , auch habe sich zu keinem Zeitpunkt eine depressive Herab gestimmtheit</w:t>
      </w:r>
    </w:p>
    <w:p>
      <w:r>
        <w:t>beob achten oder explorieren lassen . Auch habe d ie Beschwerde führerin</w:t>
      </w:r>
    </w:p>
    <w:p>
      <w:r>
        <w:t>die Exploration aufmerksam verfolgt und ihre Konzentration im Verlauf der Untersuchung nicht merklich nach gelassen,</w:t>
      </w:r>
    </w:p>
    <w:p>
      <w:r>
        <w:t>der Antri e b sei</w:t>
      </w:r>
    </w:p>
    <w:p>
      <w:r>
        <w:t>nich t reduziert und die Beschwerdeführerin von akuter Suizidalität klar und glaubhaft distanziert</w:t>
      </w:r>
    </w:p>
    <w:p>
      <w:r>
        <w:t>(vgl. zum G anzen Untersuchungsbefunde in Urk. 10/329/146 ff.) . Ein Vergleich der</w:t>
      </w:r>
    </w:p>
    <w:p>
      <w:r>
        <w:t>jeweils erhobe n en psychopathologischen Befunde ergibt</w:t>
      </w:r>
    </w:p>
    <w:p>
      <w:r>
        <w:t>augenscheinlich</w:t>
      </w:r>
    </w:p>
    <w:p>
      <w:r>
        <w:t>eine Ver b e sserung der Situation.</w:t>
      </w:r>
    </w:p>
    <w:p>
      <w:r>
        <w:t>Aber auch die Angaben der jeweiligen</w:t>
      </w:r>
    </w:p>
    <w:p>
      <w:r>
        <w:t>E xperten zu der im Vordergrund stehenden</w:t>
      </w:r>
    </w:p>
    <w:p>
      <w:r>
        <w:t>Essproblematik lassen d en Schluss auf eine Verbesserung ohne W eit e res</w:t>
      </w:r>
    </w:p>
    <w:p>
      <w:r>
        <w:t>zu :</w:t>
      </w:r>
    </w:p>
    <w:p>
      <w:r>
        <w:t>So hielt Dr. Y.___ i m Gutachten vom 1 6. Februar 2015 fest , dass der geschwächte körperliche und psychische Allgemeinzustand der</w:t>
      </w:r>
    </w:p>
    <w:p>
      <w:r>
        <w:t>( damals ca. 48 kg schwere n ; Urk. 10/211/ 9) V ersiche rte n durch die anorektischen Essstörungen</w:t>
      </w:r>
    </w:p>
    <w:p>
      <w:r>
        <w:t>bedingt sei : Die Patientin sei nicht in der Lage, tagsüber etwas zu essen, und halte sich mit Kaffe e und Aktivitätspausen aufrecht; d as Nachtessen – welches sie nach ihren Angaben nicht bei den Eltern einnehmen könne , weil es dort ein rechter Stress sei (Urk. 10/211 /</w:t>
      </w:r>
    </w:p>
    <w:p>
      <w:r>
        <w:rPr>
          <w:b/>
        </w:rPr>
        <w:t>E. 5.3</w:t>
      </w:r>
    </w:p>
    <w:p>
      <w:r>
        <w:t>Soweit die Beschwerdeführerin im Übrigen vorbringt , dass der neurologische und orthopädische Experte die Fussbeschwerden nicht ernst genommen bzw. die Untersuchung nur kursorisch durchgeführt hätten (Urk. 1 S. 8) , ist dem nicht bei zupflichten. D ie diesbezüglichen Expertisen</w:t>
      </w:r>
    </w:p>
    <w:p>
      <w:r>
        <w:t>beruhen auf hinreichenden Unter suchungen ( Urk. 10/329 /87 und 107 ff . ) , im Rahmen derer sich kein g ravierend er</w:t>
      </w:r>
    </w:p>
    <w:p>
      <w:r>
        <w:t>Befund ergab . Inwiefern die aus somatischer Sicht gezogenen Schlüsse auf die Arbeitsfähig keit unzutreffend sind ,</w:t>
      </w:r>
    </w:p>
    <w:p>
      <w:r>
        <w:t>ist daher nicht ersichtlich und wird auch seitens der Beschwerdeführerin nicht konkret geltend gemacht. Aber auch soweit die Beschwerdeführerin die Zuverlässigkeit des Gutachtens mit der B egründung anzweifeln lässt ,</w:t>
      </w:r>
    </w:p>
    <w:p>
      <w:r>
        <w:t>es seien allenfalls Laborwerte verwechselt worden, da die Gut achter ihr aufgrund der Blutwerte mitgeteilt hätten , dass sie ein Alkoholproblem habe ( vgl. wiederum Urk. 1 S.</w:t>
      </w:r>
    </w:p>
    <w:p>
      <w:r>
        <w:t>8 ) ,</w:t>
      </w:r>
    </w:p>
    <w:p>
      <w:r>
        <w:t>ergibt dies nichts zu ihren Gunsten . Zum einen wurden die entsprechenden Laborwerte durch Mehrfachbestimmung best ätigt (vgl. Urk. 10/329/161 f.). Z um andern</w:t>
      </w:r>
    </w:p>
    <w:p>
      <w:r>
        <w:t>trifft dies so nicht zu, stellte der inter nis tische Gutachter zwar fest, es sei (gemäss Nachweis von ETG</w:t>
      </w:r>
    </w:p>
    <w:p>
      <w:r>
        <w:t>bzw. ETS) von einem kürzlich erf olgten Alkoholkonsum auszugehen, jedoch führte er aus, es er gebe sich bei normalem CDT</w:t>
      </w:r>
    </w:p>
    <w:p>
      <w:r>
        <w:t>kein Anhalt für einen regelmässigen/relevanten Alkohol konsum ( Urk. 10/329/ 68).</w:t>
      </w:r>
    </w:p>
    <w:p>
      <w:r>
        <w:rPr>
          <w:b/>
        </w:rPr>
        <w:t>E. 5.4</w:t>
      </w:r>
    </w:p>
    <w:p>
      <w:r>
        <w:t>hievor ) . W elche persönlichen Merkmale selbst in einem so</w:t>
      </w:r>
    </w:p>
    <w:p>
      <w:r>
        <w:t>reduzierten Pe n s um einen Abzug vom Tabellenlohn rechtfertigen, hat die Beschwerdeführerin</w:t>
      </w:r>
    </w:p>
    <w:p>
      <w:r>
        <w:t>– welche lediglich pauschal</w:t>
      </w:r>
    </w:p>
    <w:p>
      <w:r>
        <w:t>auf</w:t>
      </w:r>
    </w:p>
    <w:p>
      <w:r>
        <w:t>das Gutachten des BASS verweist - nicht konkret aufgezeigt. Jedoch hat</w:t>
      </w:r>
    </w:p>
    <w:p>
      <w:r>
        <w:t>die B e schwerdegegneri n -</w:t>
      </w:r>
    </w:p>
    <w:p>
      <w:r>
        <w:t>i ndem sie das Invalideneinkommen gestützt auf die Ver dienst möglichkeiten im gesamten privaten Wirtschaftsbereich auf dem untersten Kompetenz niveau 1 bemass -</w:t>
      </w:r>
    </w:p>
    <w:p>
      <w:r>
        <w:t>der Situation der Beschwerdeführerin</w:t>
      </w:r>
    </w:p>
    <w:p>
      <w:r>
        <w:t>(mehr als)</w:t>
      </w:r>
    </w:p>
    <w:p>
      <w:r>
        <w:t>genü gen d Rechnung getragen . D ies gilt selbst dann, wenn</w:t>
      </w:r>
    </w:p>
    <w:p>
      <w:r>
        <w:t>ihr</w:t>
      </w:r>
    </w:p>
    <w:p>
      <w:r>
        <w:t>aus somati schen Gründen ( vgl.</w:t>
      </w:r>
    </w:p>
    <w:p>
      <w:r>
        <w:t>das in der or t h opädisch-chiru r gischen E xpertise formulierte Anfor der ung sprofil ; Urk. 10/329/116 )</w:t>
      </w:r>
    </w:p>
    <w:p>
      <w:r>
        <w:t>im Kompetenzniveau 1 g esundheitlich bedingt nicht sämtliche Arbeiten offenstehen , kann doch gleichwohl</w:t>
      </w:r>
    </w:p>
    <w:p>
      <w:r>
        <w:t>noch von einem</w:t>
      </w:r>
    </w:p>
    <w:p>
      <w:r>
        <w:t>ge nügend</w:t>
      </w:r>
    </w:p>
    <w:p>
      <w:r>
        <w:t>breiten</w:t>
      </w:r>
    </w:p>
    <w:p>
      <w:r>
        <w:t>Spektrum an zumutbare n Verweistätigkeiten ausgegangen werden . Denn</w:t>
      </w:r>
    </w:p>
    <w:p>
      <w:r>
        <w:t>das trotz der gesundheitlichen Beeinträchtigung zumutbarerweise erzielbare Einkommen ist</w:t>
      </w:r>
    </w:p>
    <w:p>
      <w:r>
        <w:t>bezogen auf einen ausgeglichenen Arbeitsmarkt zu ermitteln, der durch ein gewisses Gleichgewicht zwischen Angebot und Nachfrage nach Arbeits kräften gekennzeichnet ist und einen Fächer verschiedenster Tätigkeiten aufweist (Urteil des Bundesgerichts 9C_353/2019 vom 11. Juli 2019 E.</w:t>
      </w:r>
    </w:p>
    <w:p>
      <w:r>
        <w:t>3.3 mit Hinweis auf BGE 138 V 457</w:t>
      </w:r>
    </w:p>
    <w:p>
      <w:r>
        <w:t>E. 3.1.) Zu berücksichtigen ist schliesslich im vorliegenden Zusammenhang , dass</w:t>
      </w:r>
    </w:p>
    <w:p>
      <w:r>
        <w:t>bei Frauen im Kompetenzniveau 1 die Statistiken für Teil zeitarbeit zwischen 50 % und 89 % höhere Löhne als für Vollbeschäftigung aus weisen u nd mithin auch die Rechtfertigung für einen Tabellenlohnabzug wegen Teilzeitarbeit en t fällt (vgl. Urteile des Bundesgerichts 8C_712/2012 vom 30. November 2012 E. 4.2.2 unter Bezugnahme auf LSE 2008 und 2010 und 9C_72/2017 vom 19. Juli 2017 E. 4.3 unter Be zugnahme auf LSE 2012 und 2014) . Der</w:t>
      </w:r>
    </w:p>
    <w:p>
      <w:r>
        <w:t>Verzicht auf einen Abzug vom Invalideneinkommen</w:t>
      </w:r>
    </w:p>
    <w:p>
      <w:r>
        <w:t>ist daher nicht zu beanstanden.</w:t>
      </w:r>
    </w:p>
    <w:p>
      <w:r>
        <w:t>An zumerken ist schliesslich, dass</w:t>
      </w:r>
    </w:p>
    <w:p>
      <w:r>
        <w:t>selbst ein A b zug von 10</w:t>
      </w:r>
    </w:p>
    <w:p>
      <w:r>
        <w:t>% vom Invalideneinkommen nicht zu einem anspruchsbegründende n Invaliditätsgrad führte ( F r. 65'000.- - - F r. 43'963.70</w:t>
      </w:r>
    </w:p>
    <w:p>
      <w:r>
        <w:t>x 0.9 / Fr. 65'000.-- x 100 = 39.12 %) . 7.</w:t>
      </w:r>
    </w:p>
    <w:p>
      <w:r>
        <w:t>Zusammenfassend hat die IV-Stelle einen weiteren Anspruch der Beschwerde führerin auf eine I nvalid enrente zu R e c h t verneint. Die angefochtene Verfügung vom 17 . März 2021 erweist sich damit als rechtens, weshalb die dagegen erho bene Beschwerde abzuweisen ist. 8 . 8 .1</w:t>
      </w:r>
    </w:p>
    <w:p>
      <w:r>
        <w:t>Gestützt auf Art. 69 Abs. 1 bis</w:t>
      </w:r>
    </w:p>
    <w:p>
      <w:r>
        <w:t>IVG ist das Beschwerdeverfahren kostenpflichtig. Die Kosten sind unabhängig vom Streitwert nach dem Verfahrensaufwand fest zu legen und vorliegend auf Fr. 8 00.-- anzusetzen. Entsprechend dem Ausgang des Verfahrens sind sie der Beschwerdeführer in aufzuerlegen, jedoch zufolge</w:t>
      </w:r>
    </w:p>
    <w:p>
      <w:r>
        <w:t>der Gewährung der unentgeltlichen Prozessführung (Urk. 11) einstweilen auf die Gerichtskasse</w:t>
      </w:r>
    </w:p>
    <w:p>
      <w:r>
        <w:t>zu nehmen. 8 .2</w:t>
      </w:r>
    </w:p>
    <w:p>
      <w:r>
        <w:t>Da die Rechtsvertreterin der Beschwerdefüh rerin</w:t>
      </w:r>
    </w:p>
    <w:p>
      <w:r>
        <w:t>trotz entsprechendem Hinweis (vgl. Urk. 11 ) keine Kostennote eingereicht hat, ist die Entschädigung nach § 8 in Verbindung mit § 7 Abs. 2 der Verordnung über die Gebühren, Kosten und Ent schä digungen vor dem Sozialversicherungsgericht ( GebV</w:t>
      </w:r>
    </w:p>
    <w:p>
      <w:r>
        <w:t>SVGer ) nach Ermessen festzusetzen. Vorliegend erscheint beim praxisgemä ssen Stundenansatz von Fr. 220.-- eine E ntschädigung in der Höhe von Fr . 2'600.--</w:t>
      </w:r>
    </w:p>
    <w:p>
      <w:r>
        <w:t>(inklusive Baraus lagen und Mehrwertsteuer) als angemessen , wobei die Entschädigung unter Anrechnung der Restleistungen der Beobachter Assistance abschliessend auf Fr. 1'699.-- ( Fr. 2'600.-- abzüglich Fr. 901.--) festzulegen ist ( Urk. 7 und Urk . 11) . Das Gericht erkennt: 1.</w:t>
      </w:r>
    </w:p>
    <w:p>
      <w:r>
        <w:t>Die Beschwerde wird abgewiesen. 2.</w:t>
      </w:r>
    </w:p>
    <w:p>
      <w:r>
        <w:t>Die Gerichtskost en von Fr. 800 .-- werden der Beschwerdeführerin auferlegt, zufolge Ge währung der unentgeltlichen Prozessführung jedoch einstweilen auf die Gerichtskasse genommen. Die Beschwerdeführerin wird auf die Nachzahlungspflicht gemäss § 16 Abs. 4</w:t>
      </w:r>
    </w:p>
    <w:p>
      <w:r>
        <w:t>GSVGer hingewiesen. 3.</w:t>
      </w:r>
    </w:p>
    <w:p>
      <w:r>
        <w:t>Die unentgeltliche Rechtsvertreterin der Beschwerdeführerin, Rechtsanwältin Lotti Sigg , Winterthur, wird mit Fr.</w:t>
      </w:r>
    </w:p>
    <w:p>
      <w:r>
        <w:t>1’699 .-- (inkl. Barauslagen und MWSt ) aus der Gerichts kasse entschädigt. Die Beschwerdeführerin wird auf die Nachzahlungspflicht gemäss § 16 Abs. 4 GSVGer hingewiesen. 4.</w:t>
      </w:r>
    </w:p>
    <w:p>
      <w:r>
        <w:t>Zustellung gegen Empfangsschein an: - Rechtsanwältin Lotti Sigg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GräubBachmann</w:t>
      </w:r>
    </w:p>
    <w:p>
      <w:r>
        <w:rPr>
          <w:b/>
        </w:rPr>
        <w:t>E. 5.5</w:t>
      </w:r>
    </w:p>
    <w:p>
      <w:r>
        <w:t>Nach dem Gesagten wird der Beschwerdeführerin</w:t>
      </w:r>
    </w:p>
    <w:p>
      <w:r>
        <w:t>aus medizinischer Sicht e in e</w:t>
      </w:r>
    </w:p>
    <w:p>
      <w:r>
        <w:t>um 20</w:t>
      </w:r>
    </w:p>
    <w:p>
      <w:r>
        <w:t>% eingeschränkte Arbeitsfähigkeit attestiert , mit Blick worauf – wie nach folgend darzulegen sein wird (vgl. E. 6 h ie r nach ) - kein anspruchsbegr ündender Invaliditätsgrad resultiert .</w:t>
      </w:r>
    </w:p>
    <w:p>
      <w:r>
        <w:t>Ob die attestierte Arbeitsunfähigkeit im Lichte der massgebenden Standardindikatoren (E. 1.1.3 hievor ) auch aus rechtlicher Sicht gilt , kann daher offenbleiben (vgl. dazu Urteil des Bundesgerichts 8C_49/2018 vom 8.</w:t>
      </w:r>
    </w:p>
    <w:p>
      <w:r>
        <w:t>November 2018 E. 4 ) .</w:t>
      </w:r>
    </w:p>
    <w:p>
      <w:r>
        <w:t>Denn mit einer Indikatorenprüfung</w:t>
      </w:r>
    </w:p>
    <w:p>
      <w:r>
        <w:t>wird eine im Rahmen einer psychiatrischen Diagnose attestierte Arbeitsunfähigkeit validiert. Eine grössere Arbeitsunfähigkeit als die gutachterlich attestierte kann auch aus einer Indikatorenprüfung nicht resultieren (vgl. etwa Urteil des Bundesgerichts 8C_137/2019 vom 2 7. Mai 2019 E. 6.7 ). 6.</w:t>
      </w:r>
    </w:p>
    <w:p>
      <w:r>
        <w:t>6.1</w:t>
      </w:r>
    </w:p>
    <w:p>
      <w:r>
        <w:t>Beim Valideneinkommen stellte die Beschwerdegegnerin</w:t>
      </w:r>
    </w:p>
    <w:p>
      <w:r>
        <w:t>l aut Einkommens ver gleich</w:t>
      </w:r>
    </w:p>
    <w:p>
      <w:r>
        <w:t>vom 11. Januar 2021 ( Urk. 10/331) auf die Tabellenlöhne</w:t>
      </w:r>
    </w:p>
    <w:p>
      <w:r>
        <w:t>der Schweize rischen Lohnstrukturerhebung 2018</w:t>
      </w:r>
    </w:p>
    <w:p>
      <w:r>
        <w:t>(LSE) , Tabelle TA1 ( Monatlicher Bruttolohn [ Zentralwert ] nach Wirtschaftszweigen, Kompetenzniveau und Geschlecht ) , ab ,</w:t>
      </w:r>
    </w:p>
    <w:p>
      <w:r>
        <w:t>und zwar auf den Zentralwert (Median) der von Frauen im Kompetenzniveau 2 im Wi rtschaftszweig Gesundheits- und Sozialwesen (Ziff. 86-88) erzielten Ein kom men, was bei einem vollzeitlichen Pensum ein Valideneinkommen</w:t>
      </w:r>
    </w:p>
    <w:p>
      <w:r>
        <w:t>von Fr. 65’000.--</w:t>
      </w:r>
    </w:p>
    <w:p>
      <w:r>
        <w:t>im Jahr 2020 ergab . Beim Invalideneinkommen zog sie</w:t>
      </w:r>
    </w:p>
    <w:p>
      <w:r>
        <w:t>ebenfalls die statistischen Werte der LSE bei und stellte auf den Zentralwert (Median) der i m Kompetenzniveau 1 von Frauen im Total aller Wirtschaftszweige erzielten Löhne ab, was bei einem zumutbaren Pensum von 80 % zu einem Invalideneinkommen von Fr. 43'963. 70 führte und in Gegenüberstellung mit de m</w:t>
      </w:r>
    </w:p>
    <w:p>
      <w:r>
        <w:t>Valideneinkommen einen Invaliditätsgrad von 32 % ergab .</w:t>
      </w:r>
    </w:p>
    <w:p>
      <w:r>
        <w:t>Die Ermittlung der Vergleichseinkommen anhand der fraglichen Tabellenlöhne wird seitens der Beschwerdeführerin im Grundsatz nicht in Frage gestellt . 6.2</w:t>
      </w:r>
    </w:p>
    <w:p>
      <w:r>
        <w:t>Die Beschwerdeführerin</w:t>
      </w:r>
    </w:p>
    <w:p>
      <w:r>
        <w:t>beanstandet einzig die Nichtvornahme eines leidensbe dingten Abzugs vom Invalideneinkommen (von mindestens 10 %) . Sie be gründet dies</w:t>
      </w:r>
    </w:p>
    <w:p>
      <w:r>
        <w:t>unter Hinweis auf ein Gutachten des BASS, Büro für Arbeits- und Sozial politische Studien vom 8. Januar 2021 ( Urk. 3/4)</w:t>
      </w:r>
    </w:p>
    <w:p>
      <w:r>
        <w:t>damit, dass gemäss neuesten E rk ennt ni ssen behinderte Arbeitnehmende bezüglich des L ohnes benachteil igt seien .</w:t>
      </w:r>
    </w:p>
    <w:p>
      <w:r>
        <w:t>Behinderte Arbeitnehmende würden den M edi anlohn sozusagen nie errei chen , Tabellenlöhne der LSE spiegelten weitgehend nur die Löhne von gesunden Personen wi e der</w:t>
      </w:r>
    </w:p>
    <w:p>
      <w:r>
        <w:t>( Urk. 1 S. 9).</w:t>
      </w:r>
    </w:p>
    <w:p>
      <w:r>
        <w:t>Auch die höchstricht erliche Rechtsprechung anerkennt ,</w:t>
      </w:r>
    </w:p>
    <w:p>
      <w:r>
        <w:t>dass in einer versich e rten Person liegende individuelle Umstände -</w:t>
      </w:r>
    </w:p>
    <w:p>
      <w:r>
        <w:t>worunter auch behinderungsbedingte Ein schränkungen</w:t>
      </w:r>
    </w:p>
    <w:p>
      <w:r>
        <w:t>fallen - Auswirkungen auf die Verdienstmöglichkeiten haben kö nnen.</w:t>
      </w:r>
    </w:p>
    <w:p>
      <w:r>
        <w:t>Wird das Invalideneinkommen auf der Grundlage von statistischen Durchschnittswerten ermittelt, ist der entsprechende Ausgangswert ( Tabellen lohn) daher rechtsprechungsgemäss</w:t>
      </w:r>
    </w:p>
    <w:p>
      <w:r>
        <w:t>allenfalls zu kürzen. Damit soll der Tatsache Rechnung getragen werden, dass persönliche und berufliche Merkmale, wie Art und Ausmass der Behinderung, Lebensalter, Dienstjahre, Nationalität oder Auf ent haltskategorie und Beschäftigungsgrad Auswirkungen auf die Lohnhöhe haben können (BGE 124 V 321 E. 3b/ aa ). Aufgrund dieser Faktoren kann die versicherte Person die verbliebene Arbeitsfähigkeit auch auf einem ausgeglichenen Arbeits markt möglicherweise nur mit unterdurchschnittlichem erwerblichem Erfolg ver werten. Der Abzug soll aber nicht automatisch erfolgen. Er ist unter Würdigung der Umstände im Einzelfall nach pflichtgemässem Ermessen gesamthaft zu schätzen und darf 25 % nicht übersteigen ( vgl. BGE 135 V 297 E. 5.2, 134 V 322 E. 5.2 und 126 V 75 E. 5b/ aa -cc).</w:t>
      </w:r>
    </w:p>
    <w:p>
      <w:r>
        <w:t>6.3</w:t>
      </w:r>
    </w:p>
    <w:p>
      <w:r>
        <w:t>Gemäss dem Gutachten der A.___ ist die Beschwerdeführerin aufgrund der noch bestehenden Rest s ymptomatik der Essstörung</w:t>
      </w:r>
    </w:p>
    <w:p>
      <w:r>
        <w:t>auch in einer angepasste n Tätigkeit (nur) im Umfang von 80</w:t>
      </w:r>
    </w:p>
    <w:p>
      <w:r>
        <w:t>% arbeitsfähig (E .</w:t>
      </w:r>
    </w:p>
    <w:p>
      <w:r>
        <w:rPr>
          <w:b/>
        </w:rPr>
        <w:t>E. 9</w:t>
      </w:r>
    </w:p>
    <w:p>
      <w:r>
        <w:t>)</w:t>
      </w:r>
    </w:p>
    <w:p>
      <w:r>
        <w:t>- sei dann geprägt von anorektischen D iäten und überwertig en Ideen , wobei eklatante unverrückb a re zwanghafte Rituale und Anschauungen zu grunde lägen . So bestehe ein Zwang zum Duschen vor dem Essen zur Selbst beobachtung vor dem Spiegel, zur Notwendigkeit eines leeren B auches unter and eren L euten, zur körperlichen Betäti gung vor dem Essen (Urk.</w:t>
      </w:r>
    </w:p>
    <w:p>
      <w:r>
        <w:t>10/211/16) .</w:t>
      </w:r>
    </w:p>
    <w:p>
      <w:r>
        <w:t>B ei der Begutachtung durch med. pract . I.___ hatte die Beschwerdeführerin keine</w:t>
      </w:r>
    </w:p>
    <w:p>
      <w:r>
        <w:t>derartige n Rituale oder vergleichbare Zwänge mehr geltend gemacht ( Urk. 10/329/ 147) .</w:t>
      </w:r>
    </w:p>
    <w:p>
      <w:r>
        <w:t>Aus den dortigen Angaben der – nun 58 kg schweren ( Urk. 10/329/ 69)</w:t>
      </w:r>
    </w:p>
    <w:p>
      <w:r>
        <w:t>–</w:t>
      </w:r>
    </w:p>
    <w:p>
      <w:r>
        <w:t>Beschwerdeführerin ist vielmehr ersichtlich, dass sich die Essgewohnheiten dahin verändert haben, dass sie nun auch untertags – kleinere -</w:t>
      </w:r>
    </w:p>
    <w:p>
      <w:r>
        <w:t>Mahlzeiten zu sich nimmt</w:t>
      </w:r>
    </w:p>
    <w:p>
      <w:r>
        <w:t>und sie auf eine regelmässige Nahrungszufuhr zu achten versucht, und dass sie nun</w:t>
      </w:r>
    </w:p>
    <w:p>
      <w:r>
        <w:t>- im Gegensatz zu den Verhältnissen , wie sie im Jahr 2015 bestanden - bei den Eltern das Nachtessen</w:t>
      </w:r>
    </w:p>
    <w:p>
      <w:r>
        <w:t>einnimmt (Urk. 10/329/137) .</w:t>
      </w:r>
    </w:p>
    <w:p>
      <w:r>
        <w:t>Auch wenn bezüglich der Essstörung noch keine vollständige Remission eing e treten ist , lassen</w:t>
      </w:r>
    </w:p>
    <w:p>
      <w:r>
        <w:t>a uch d iese As pe kte der Kran k heitsentwicklung offensichtlich</w:t>
      </w:r>
    </w:p>
    <w:p>
      <w:r>
        <w:t>auf eine Verbesserung der Situa tion schliessen.</w:t>
      </w:r>
    </w:p>
    <w:p>
      <w:r>
        <w:t>N ach dem Gesagten hat med. pract . I.___</w:t>
      </w:r>
    </w:p>
    <w:p>
      <w:r>
        <w:t>nicht nur verschiedentlich eine Verbesserung der psychiatrischen Situation erwähnt, sondern liegt aufgrund der Angaben im Gutachten – wie anhand der Befunde und der Entwicklung der Ess störung exemplarisch aufgezeigt - eine solche</w:t>
      </w:r>
    </w:p>
    <w:p>
      <w:r>
        <w:t>auch klar auf der Hand</w:t>
      </w:r>
    </w:p>
    <w:p>
      <w:r>
        <w:t>(vgl. zur Fes tstellung einer revisionsrechtl i c h erheblichen Verbesserung gestützt auf Befunde und Symptome auch Urteil des Bundesgerichts</w:t>
      </w:r>
    </w:p>
    <w:p>
      <w:r>
        <w:t>8C_285/2018 vom 26. Oktober 2018 E. 4.2) .</w:t>
      </w:r>
    </w:p>
    <w:p>
      <w:r>
        <w:t>Dass in der Expertise von med. pract . I.___</w:t>
      </w:r>
    </w:p>
    <w:p>
      <w:r>
        <w:t>nicht lediglich eine unterschiedliche Beurteilung d es Gesundheitszustandes</w:t>
      </w:r>
    </w:p>
    <w:p>
      <w:r>
        <w:t>vorgenom men wird ,</w:t>
      </w:r>
    </w:p>
    <w:p>
      <w:r>
        <w:t>ergibt sich aber</w:t>
      </w:r>
    </w:p>
    <w:p>
      <w:r>
        <w:t>auch ohne W eiteres daraus , dass</w:t>
      </w:r>
    </w:p>
    <w:p>
      <w:r>
        <w:t>er den Eintritt der von ihm attestierten</w:t>
      </w:r>
    </w:p>
    <w:p>
      <w:r>
        <w:t>Arbeitsfähigkeit von 80</w:t>
      </w:r>
    </w:p>
    <w:p>
      <w:r>
        <w:t>% (erst) auf 2019 fest ge legt hat («seit etwa 12 Monaten» ; Urk. 10/329/157 ) .</w:t>
      </w:r>
    </w:p>
    <w:p>
      <w:r>
        <w:t>Der Schluss auf eine Verbesserung der Situation stimmt letztlich aber auch damit überein , dass auch die behandelnden Fachpersonen lic . phil. C.___ und Dr. Z.___ im B e richt vom 30. Januar 2020 unter anderem festhielten ,</w:t>
      </w:r>
    </w:p>
    <w:p>
      <w:r>
        <w:t>aufgrund des Verlaufs sei die Entwicklung betreffend Einstieg in eine Teilzeit-Tätigkeit positiv ( Urk. 10/312).</w:t>
      </w:r>
    </w:p>
    <w:p>
      <w:r>
        <w:t>Festzustellen bleibt , dass</w:t>
      </w:r>
    </w:p>
    <w:p>
      <w:r>
        <w:t>der psy chiatrische Expe r te</w:t>
      </w:r>
    </w:p>
    <w:p>
      <w:r>
        <w:t>bezüglich der von ihm atte stierten Arbeitsfähigkeit von 80</w:t>
      </w:r>
    </w:p>
    <w:p>
      <w:r>
        <w:t>% angab ,</w:t>
      </w:r>
    </w:p>
    <w:p>
      <w:r>
        <w:t>die zuletzt ausgeübte Tätigkeit in einem Gärtner ei betr ie b sei ideal angepasst, wohingegen er sich zur angestammten Tätig keit als Pflegeassistentin bzw. einer Tätigkeit im kaufmännischen Bereich (Han delsdiplom) nicht explizit geäussert hat. Jedoch kann vorliegend offenbleiben, w ie es sich mit der Arbeitsfähigkeit in diesen Tätigkeiten verhält . Denn selbst wenn man in Bezug auf diese Tätigkeiten – bezüglich derjenigen als Pflege assi stentin entsprechend den grundsätzlich nachvollziehbaren Ausführu n gen de s RA D in seiner Stellungnahme vom 4. Dezember 2020 (Urk. 10/332/7 [Anmerkung 1] ) -</w:t>
      </w:r>
    </w:p>
    <w:p>
      <w:r>
        <w:t>zug u nsten der Beschwerdeführerin davon ausgeht, dass</w:t>
      </w:r>
    </w:p>
    <w:p>
      <w:r>
        <w:t>darin</w:t>
      </w:r>
    </w:p>
    <w:p>
      <w:r>
        <w:t>keine Arbeits fähig k ei t mehr besteht, ändert dies am E rgeb nis nichts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