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IV.2021.00251 vom 5. Oktober 2018</w:t>
      </w:r>
    </w:p>
    <w:p>
      <w:r>
        <w:t>ZH Sozialversicherungsgericht, 2018-10-05, DE</w:t>
      </w:r>
    </w:p>
    <w:p>
      <w:r>
        <w:rPr>
          <w:b/>
        </w:rPr>
        <w:t xml:space="preserve">Quelle: </w:t>
      </w:r>
      <w:r>
        <w:t>https://mcp.opencaselaw.ch/entscheid/zh_sozialversicherungsgericht_IV.2021.00251</w:t>
      </w:r>
    </w:p>
    <w:p>
      <w:r>
        <w:t>FR: ZH_SOZIALVERSICHERUNGSGERICHT IV.2021.00251 du 5 octobre 2018</w:t>
      </w:r>
    </w:p>
    <w:p>
      <w:r>
        <w:t>IT: ZH_SOZIALVERSICHERUNGSGERICHT IV.2021.00251 del 5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Der Rent enanspruch entsteht gemäss Art. 29 IVG frühestens nach Ablauf von sechs Monaten nach Geltendmachung des Leistung sanspruchs nach Artikel 29 Abs. 1 ATSG, jedoch frühestens im Monat, der auf die Vollendung d es 18. Alters jahres folgt (Abs. 1). Die Rente wird vom Beginn des Monats an ausbezahlt, in dem de r Rentenanspruch entsteht (Abs. 3).</w:t>
      </w:r>
    </w:p>
    <w:p>
      <w:r>
        <w:rPr>
          <w:b/>
        </w:rPr>
        <w:t>E. 1.4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 liger Eingliederungsmassnahmen durch eine ihr zumutbare Tätigkeit bei ausge glichener Arbeitsmarktlage erzielen könnte, in Beziehung gesetzt zum Er werbs einkommen, das sie erzielen könnte, wenn sie nicht invalid geworden wäre (Art. 16 ATSG). Dies ist die allgemeine Methode des Einkommensvergleichs mit den Untervarianten des Schätzungs- oder Prozentvergleichs (BGE 114 V 310 E. 3a) und der ausserordentlichen Methode (BGE 128 V 29; vgl. auch SVR 2010 IV Nr. 11, 9C_236/2009 E. 3 und 4).</w:t>
      </w:r>
    </w:p>
    <w:p>
      <w:r>
        <w:t>Bei nicht erwerbstätigen Versicherten, die im Aufgabenbereich tätig sind und de 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Abs . 2 festgelegt. In diesem Fall sind der Anteil der Erwerbstätigkeit oder der unentgeltlichen Mitar beit im Betrieb des Ehegatten oder der Ehegattin und der Anteil der Tätigkeit im Aufgabenbereich festzulegen und der Invaliditätsgrad in beiden Bereichen zu be messen (Art. 28a Abs. 3 IVG). Dies ist die gemischte Methode der Invaliditätsbe messung (vgl. BGE 137 V 334; vgl. auch BGE 141 V 15 E. 3.2).</w:t>
      </w:r>
    </w:p>
    <w:p>
      <w:r>
        <w:t>Gemäss BGE 131 V 51 E. 5.1.2 bemisst sich die Invalidität bei einer hypothetisch im Gesundheitsfall lediglich teilerwerbstätigen versicherten Person ohne Aufga benbereich im Sinne von Art. 27 der Verordnung über die Invalidenversicherung (IVV ; in der bis 31. Dezember</w:t>
      </w:r>
    </w:p>
    <w:p>
      <w:r>
        <w:t>2017 gültig gewesenen Fassung ) nach der allge meinen Methode des Einkommensvergleichs oder einer Untervariante davon (Schätzungs- oder Prozentvergleich, ausserordentliches Bemessungsverfahren). Dabei ist das Valideneinkommen nach Massgabe der ohne Gesundheitsschaden ausgeübten Teilerwerbstätigkeit festzulegen, wobei entscheidend ist, was die ver 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 kommen bestimmt sich entsprechend den gesetzlichen Vorgaben danach, was die versicherte Person nach Eintritt der Invalidität und Durchführung allfälliger Eingliederungsmassnahmen durch eine ihr zumutbare Tätigkeit bei ausge glichener Arbeitsmarktlage erzielen könnte. Dabei kann das - ärztlich festzu legende - Ar beitspensum unter Umständen grösser sein als das ohne gesund heitliche Beein trächtigung geleistete (vgl. auch die Anwendungsfälle Urteile 8C_504/2014 vom 2 9. September</w:t>
      </w:r>
    </w:p>
    <w:p>
      <w:r>
        <w:t>2014; 9C_196/2014 vom 1 8. Juni</w:t>
      </w:r>
    </w:p>
    <w:p>
      <w:r>
        <w:t>2014; 9C_764/2010 vom 4. Feb ruar 2011; 8C_752/2010 vom 2 7. Januar 2011; I 837/06 vom 1 3. September</w:t>
      </w:r>
    </w:p>
    <w:p>
      <w:r>
        <w:t>2007; I 1012/06 vom 2 9. Juni 2007; I 63/06 vom 1 8. Januar 2007; Urteil des Eidg. Versicherungsgerichts I 948/05 vom 2 6. Oktober 2006).</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Gegen die Verfügung vom 8. März</w:t>
      </w:r>
    </w:p>
    <w:p>
      <w:r>
        <w:t>2021 (Urk. 2) erhob die Versicherte am 22. April 2021 Beschwerde und beantragte, die IV-Stelle sei zu verpflichten, ihr die gesetzlichen Leistungen, insbesondere unbefristete Rentenleistungen , zu ge währen . Eventualiter sei die Sache zu weiteren Abklärungen und erneuter Ent scheidung an die IV-Stelle zurückzuweisen (Urk. 1). Mit Beschwerdeantwort vom 23. Juni 2021 schloss die IV-Stelle auf Abweisung der Beschwerde (Urk. 7). Mit Replik vom 28. September 2021 hielt die Beschwerdeführerin an ihrem Rechtsbe gehren fest (Urk. 12). Die Beschwerdegegnerin verzichtete auf Duplik (Urk. 15), was der Beschwerdeführerin am 15. Oktober 2021 zur Kenntnis gebracht wurde (Urk. 16). Das Gericht zieht in Erwägung: 1.</w:t>
      </w:r>
    </w:p>
    <w:p>
      <w:r>
        <w:rPr>
          <w:b/>
        </w:rPr>
        <w:t>E. 2.1</w:t>
      </w:r>
    </w:p>
    <w:p>
      <w:r>
        <w:t>Die Beschwerdegegnerin ging in der Verfügung vom 8. März 2021 (Urk. 2) davon aus, dass</w:t>
      </w:r>
    </w:p>
    <w:p>
      <w:r>
        <w:t>in der Tätigkeit als Sozialarbeiterin (ursprüngliche Tätigkeit) aufgrund eines vermehrten Pausenbedarfs seit Januar 2016 eine 80%ige Arbeitsfähigkeit bestehe. In einer angepassten Tätigkeit sei die Beschwerdeführerin</w:t>
      </w:r>
    </w:p>
    <w:p>
      <w:r>
        <w:t>seit Januar 2016 vollständig a rbeitsfähig. Die Statusfrage habe keinen wesentlichen Einfluss auf die Höhe des Invaliditätsgrades, wodurch sich eine spezifische Abklärung all fälliger Einschränkungen im Haushaltsbereich erübrige. Selbst bei einer Arbeits fähigkeit von 60 % entstünde keine Erwerbseinbusse (S. 2).</w:t>
      </w:r>
    </w:p>
    <w:p>
      <w:r>
        <w:t>Mit Beschwerdeant wort (Urk. 7) nahm sie zu den Einwendungen der Besch werdeführerin Stellung (S. 1 ff.) und schlug einen neuen Einkommensvergleich vor (S. 4 N 13).</w:t>
      </w:r>
    </w:p>
    <w:p>
      <w:r>
        <w:rPr>
          <w:b/>
        </w:rPr>
        <w:t>E. 2.2</w:t>
      </w:r>
    </w:p>
    <w:p>
      <w:r>
        <w:t>Die Beschwerdeführerin brachte im Wesentlichen vor (Urk. 1), das A.___ -Gutachten erfülle die bundesgerichtlich aufgestellten Kriterien nicht, um als be weiswertig qualifiziert zu werten (S. 6 ). Die Gutachter hätten keine ernsthafte Würdigung von Vorbefunden und Vorbeurteilungen vorgenommen. Mit der Ein schätzung einer 100%igen Arbeitsfähigkeit seit 2015 stehe es im Widerspruch zu den eigenen Abklärungen der Beschwerdegegnerin, die davon ausgegangen sei, dass ihr zumindest eine befristete Rente zustehe (S. 16 unten). Sie würde ohne Gesundheitsschaden einer 100%igen Erwerbstätigkeit nachgehen. Sie habe nicht freiwillig lediglich in einem reduzierten Pensum gearbeitet, sondern sie habe Wei terbildungen besucht, die in engem Zusammenhang mit ihrer beruflichen Tätig keit gestanden h ätt en, und vom Arbeitgeber verlangt worden seien (S. 18 unten). Selbst wenn von einem Erwerbsbereich von 80 % ausgegangen würde, müsste ein Aufgabenbereich im Umfang von 20 % berücksichtigt werden, denn auch im Haushaltsbereich bestünden erhebliche Einschränkungen (S. 2 oben). Schliesslich sei bei der Berechnung des Invaliditätsgrades von einem Valideneinkommen von Fr. 9'757. auszugehen und beim Invalideneinkommen sei vom tatsächlich er zielten Lohn von Fr. 4'345.65 auszugehen (S. 22 unten).</w:t>
      </w:r>
    </w:p>
    <w:p>
      <w:r>
        <w:t>Mit Replik hielt die Beschwerdeführerin zusammenfassend fest (Urk. 12), die Be schwerdegegnerin habe den Untersuchungsgrundsatz verletzt, weil sie der Frage, ob bei ihr ein e Cancer relate d Fatigue vorliege, nicht nachgegangen sei (S.</w:t>
      </w:r>
    </w:p>
    <w:p>
      <w:r>
        <w:rPr>
          <w:b/>
        </w:rPr>
        <w:t>E. 2.3</w:t>
      </w:r>
    </w:p>
    <w:p>
      <w:r>
        <w:t>Streitig und zu prüfen ist, ob die Beschwerdeführe rin Anspruch auf eine Rente hat. 3. 3.1 3.1.1</w:t>
      </w:r>
    </w:p>
    <w:p>
      <w:r>
        <w:t>Dr. med. B.___ , Facharzt für Allgemeine Innere Medizin, stellte im Be richt vom 24. März 2016 (Urk. 8/41/6-7) folgende Diagnosen mit Auswirkung auf die Arbeitsfähigkeit (Ziff. 1.1): - invasives Mammacarcinom</w:t>
      </w:r>
    </w:p>
    <w:p>
      <w:r>
        <w:t>- Status nach Tumorektomie - Status nach Radiotherapie - laufende T amoxifentherapie seit Juli 2015</w:t>
      </w:r>
    </w:p>
    <w:p>
      <w:r>
        <w:t>Als Diagnosen ohne Auswirkung auf die Arbeitsfähigkeit nannte er (Ziff. 1.1): - Verdacht auf Morbus Crohn, Fructoseintoleranz - lumbospondylogenes bis radikuläres Reizsyndrom S1 - Periarthropathia</w:t>
      </w:r>
    </w:p>
    <w:p>
      <w:r>
        <w:t>coxae beidseits - generalisierte Tendomyopathien - Arthralgien in den Füssen mehr als Händen beidseits bei unauffälliger Serologie - Morbus Basedow mit Status nach Radiojodresektion - behandelte Hypertonie - therapiertes Asthma bronchiale - Status nach Schleudertrauma der HWS mit Commotio 1992 und 2015 (richtig: 1995; Urk. 8/5/5) - Allergien auf Brufen und Aspirin - Vitamin -B12- Mangel mit Antikörpern - Fructoseintoleranz</w:t>
      </w:r>
    </w:p>
    <w:p>
      <w:r>
        <w:t>Das Mammacarcinom in der rechten Brust sei Ende Juli 2015 festgestellt und operativ entfernt (vgl. Urk. 8/39/6) und radiotherapiert (vgl. Urk. 8/39/18-19) worden. Seither werde die Beschwerdeführerin mit Tamoxifen behandelt. Sie sei von der Krebstherapie massiv erschöpft und unkonzentriert. Das Tamoxifen zeige viele Nebenwirkungen wie Hitzewallungen, Gliederschmerzen, trockene Schleim häute und Schwindel. Ein Serom in der Brust sei in Abheilung (Ziff. 1.4). Es liege eine Erschöpfung und geistige Verlangsamung infolge der Radiotherapie vor. In ihrer Tätigkeit sei die Beschwerdeführerin langsamer als üblich (Ziff. 1.7).</w:t>
      </w:r>
    </w:p>
    <w:p>
      <w:r>
        <w:t>Dem Bericht angehefteten , mutmasslich von der Beschwerdeführerin selber ausgefüllten (vgl. das Schriftbild in Urk. 8/113/58-59), von Dr. B.___ unter zeichneten Fragebogen vom 27. Mai 2015 (Urk. 8/41/5) kann entnommen wer den, dass die Beschwerdeführerin im Konzentrations- und Auffassungsvermögen eingeschränkt sei . Die Belastbarkeit sei durch die Schwäche limitiert. Sie versu che, die Arbeitsfähigkeit schrittweise zu steigern. 3.1. 2</w:t>
      </w:r>
    </w:p>
    <w:p>
      <w:r>
        <w:t>I m Bericht vom 15. September 2017 (Urk. 8/53) nannte Dr. B.___</w:t>
      </w:r>
    </w:p>
    <w:p>
      <w:r>
        <w:t>folgende zu sätzliche Diagnosen mit Auswirkung auf die Arbeitsfähigkeit (S. 1 Ziff. 1.1): - Morbus Crohn - rheumatoide Arthritis, Beginn schleichend unbestimmt</w:t>
      </w:r>
    </w:p>
    <w:p>
      <w:r>
        <w:t>Überdies führte er folgende zusätzliche Diagnosen ohne Auswirkung auf die Ar beitsfähigkeit auf (S. 1 Ziff. 1.1): - lumbospondylogenes bis radikuläres Reizsyndrom S1 - Periarthropathia</w:t>
      </w:r>
    </w:p>
    <w:p>
      <w:r>
        <w:t>coxae beidseits - generalisierte Tendomyopathien</w:t>
      </w:r>
    </w:p>
    <w:p>
      <w:r>
        <w:t>Die Beschwerdeführerin berichte, es sei mit dem Darm zeitweise sehr beschwerlich mit Bauchweh und aufgeblähtem Bauch mit deshalb Gemüse - , Früchte -</w:t>
      </w:r>
    </w:p>
    <w:p>
      <w:r>
        <w:t>und Fettunverträglichkeit. Sie beklage auch eine Müdigkeit. In Bezug auf das Rheuma schmerzten Füsse, Hände und Nacken. Sie erwache deshalb aus dem Schlaf. Zeit weise leide sie an Migrän e m it Schmerzen wie Blitze im Hirn. Es sei en eine Tumorektomienarbe in der Brust sowie Residuen unter Strahlendermatitis zu se hen. Die Brust sei druckdolent, es bes tehe ein Lymphödem in der Brust und Arthralgien der Finger, Handgelenke und Zehen. Die Beschwerdeführerin habe Mühe beim Fussabrollen, Anlaufschmerzen, eine leichte asthmoide Lungen atmung sowie einen übermässigen Schlafbedarf (10 Stunden; S. 2 oben).</w:t>
      </w:r>
    </w:p>
    <w:p>
      <w:r>
        <w:t>Die Arbeitsfähigkeit als Sozialarbeiterin betrage 50 % seit 1. Februar 201 7. Die Beschwerdeführerin sei durch eine ausgeprägte Müdigkeit, Anlaufschmerzen so wie eine Konzentrationsbeeinträchtigung eingeschränkt . Sie ermüde schneller, könne die Müdigkeit jedoch weitgehend durch ihre Intelligenz und Erfahrung kompensieren (S. 2 unten). Sie habe von sich aus an einen Arbeitsplatz mit we niger Stress gewechselt und das Arbeitspensum freiwillig reduziert (S. 4 oben). 3.1. 3</w:t>
      </w:r>
    </w:p>
    <w:p>
      <w:r>
        <w:t>Am 18. Dezember</w:t>
      </w:r>
    </w:p>
    <w:p>
      <w:r>
        <w:t>2017 (Urk. 8/60 = Urk. 8/66/5) ergänzte Dr. B.___ , die Beschwerdeführerin würde bei voller Gesundheit zu 100 % arbeiten. Weil ihre Gesundheit dies aber nicht zulasse, habe sie eine 60 % -Stelle angenommen. Zusätz lich habe sie für die Verrichtung der Hausarbeiten eine Hilfe anstellen müssen, weil sie den Haushalt nicht mehr alleine bewältigen könne. Des Weiteren besuche sie regelmässig Weiterbildungen von bis zu 20 % eines Arbeitspensums. Eine Weiterführung de rselben reduziere ihr jetziges Arbeitspensum auf weniger als 60 %. 3.1. 4</w:t>
      </w:r>
    </w:p>
    <w:p>
      <w:r>
        <w:t>Am 24. Juni 2019 (Urk. 8/96/1-3) berichtete Dr. B.___ , die Beschwerdeführerin sei seit der Bestrahlung des Mammakarzinoms schnell erschöpft und könne nicht drei Tage aneinander voll arbeiten. Auch hinderten sie die Beschwerden an der Wirbelsäule an langem Sitzen. Die enteropathische Spondyloarthritis bei Morbus Crohn sei geprägt von phasenweisen Durchfallepisoden mit Schmerzen an diver sen Gelenken, welche die Arbeitsfähigkeit und Konzentration ebenfalls ein schränkten (S. 1 Ziff. 1.3). Die Beschwerdeführerin arbeite seit März</w:t>
      </w:r>
    </w:p>
    <w:p>
      <w:r>
        <w:t>2017 nur noch zu 60 %. Sie habe sich aufgrund der Beschwerden eine ideale Stelle gesucht (S. 1 Ziff. 2.1). 3.2 3.2.1</w:t>
      </w:r>
    </w:p>
    <w:p>
      <w:r>
        <w:t>Dr. med. C.___ , Chefarzt Rheumatologie und muskuloskelettale Rehabi litation am Kantonsspital D.___ , berichtete am 22. Mai</w:t>
      </w:r>
    </w:p>
    <w:p>
      <w:r>
        <w:t>2015 (Urk. 8/55/10-11), anlässlich der Verlaufsuntersuchung vom 19. Mai 2015 sei die zervikale Schmerzsymptomatik weitgehend abgeklungen. Es domi nierten Poly arthralgien (hauptsä chlich nachts und nach langem Sitzen störend) mit ihre n aber nur partiell entzündlichen Charakter en . Eigentliche Artikulo - oder Tenosynoviti den seien weiterhin nicht festzustellen, und an den Händen dominierten die myofaszialen über die artikulären</w:t>
      </w:r>
    </w:p>
    <w:p>
      <w:r>
        <w:t>Druckdolenzen . Derzeit seien 14 der 18 Fibro my algie-Referenzpunkte druckschmerzhaft (S. 2 Mitte). 3.2.2</w:t>
      </w:r>
    </w:p>
    <w:p>
      <w:r>
        <w:t>Am 18. Juni 2018 (Urk. 8/113/60-61) berichtete Dr. C.___ , nunmehr Chefarzt Rheumatologie und Rehabilitation an der Klinik E.___ , eine Behandlung der Sehnenansätze am Trochanter major links habe zu einer lokalen Schmerzreduk tion um global etwa 70 % geführt. Entsprechend könne die Linksseitenlage nun wesentlich länger eingenommen werden. Die Beschwerdeführerin bleibe aber ge stört durch das lumbospondylogene Schmerzsyndrom mit einem referred</w:t>
      </w:r>
    </w:p>
    <w:p>
      <w:r>
        <w:t>pain zur Oberschenkelvorderseite und Wade links. Die Schmerzen störten hauptsächlich beim Sitzen und nachts. Klinisch und aufgrund der bildgebenden Befund e handle es sich wohl hauptsächlich um ein Facettengelenkssyndrom tieflumbal links bei leichtgradigen Spondylarthrosen. Es bestehe aber eine starke myofasciale</w:t>
      </w:r>
    </w:p>
    <w:p>
      <w:r>
        <w:t>Aug mentierung . 3.2.3</w:t>
      </w:r>
    </w:p>
    <w:p>
      <w:r>
        <w:t>Im Bericht vom 30. Juli 2018 (Urk. 8/101/9-10) stellte Dr. C.___</w:t>
      </w:r>
    </w:p>
    <w:p>
      <w:r>
        <w:t>fest, es sei nach der Facettengelenksinfiltration L5/S1 zu einem Auftreten von Schmerzen links seitig über dem Sakroiliakalgelenk gekommen, klinisch einer Dysfunktion des selben entsprechend. Eine relevante Störung des Segments L5/S1 lasse sich nicht mehr feststellen. Auch wenn es intermittierend zu einer Schmerzausstrahlung bis zur Grosszehe links gekommen sei, ergäben sich auch keine Indizien für eine radikuläre Beeinträchtigung (S. 2 Mitte). 3.2.4</w:t>
      </w:r>
    </w:p>
    <w:p>
      <w:r>
        <w:t>Seit dem 30. Juli 2018 fanden keine Behandlungen mehr durch Dr. C.___ statt . Eine Arbeitsunfähigkeit sei nicht attestiert worden (Bericht vom 19. August 2019, Urk. 8/101/7). 3.3</w:t>
      </w:r>
    </w:p>
    <w:p>
      <w:r>
        <w:t>Mit nichtdatiertem Bericht (Eingang bei der Beschwerdegegnerin am 8. März 2016; Urk. 8/39/1-4) diagnostizierte Dr. med. F.___ , Facharzt für Gynäko logie und Geburtshilfe, ein invasives Mammakarzinom NST rechts (S. 1 Ziff. 1.1). Es seien am 11. Januar und 23. Februar 2016 Nachkontrollen erfolgt (Ziff. 1.5). Es habe ab 19. August 2015 eine dreiwöchige 100%ige Arbeitsfähigkeit bestan den (Ziff. 1.6). Eine IV-Anmeldung sei aus seiner Sicht überflüssig (S. 3 Ziff. 1.11). 3.4</w:t>
      </w:r>
    </w:p>
    <w:p>
      <w:r>
        <w:t>Nach einer ambulanten Konsultation diagnostizierte Dr. med. G.___ , Oberarzt der Klinik für Rheumatologie am Universitätsspital H.___ , im Bericht vom 26. Oktober 2016 (Urk. 8/55/2-3) eine symptomatische Fasziitis plantaris rechts mit rön t genologisch gesichertem Fersensporn sowie am ehesten mit mechanisch bedingter milder Tendinitis der Peroneussehne und Achillessehne bei Fehlbelas tung (leichte Verkürzung der Wadenmuskulatur, milder Spreizfuss beidseits). Neben der Empfehlung einer aktiven Physiotherapie zur Behandlung der mecha ni schen Fehlbelastung sei eine extrakorporale Stosswellentherapie indiziert. 3.5</w:t>
      </w:r>
    </w:p>
    <w:p>
      <w:r>
        <w:t>In seinem Bericht vom 10. Februar</w:t>
      </w:r>
    </w:p>
    <w:p>
      <w:r>
        <w:t>2017 (Urk. 8/55/1) stellte Dr. med.</w:t>
      </w:r>
    </w:p>
    <w:p>
      <w:r>
        <w:t>I.___ , Facharzt für Radiologie, nach einer nach einem am 29. Dezember</w:t>
      </w:r>
    </w:p>
    <w:p>
      <w:r>
        <w:t>2016 erfolgten Sturz durchgeführten Magnetresonanz-Untersuchung (MRI) der L en denwirbelsäule , des Iliosakralgelenks und des Becken s</w:t>
      </w:r>
    </w:p>
    <w:p>
      <w:r>
        <w:t>einen Verdacht auf eine traumatische partielle Avulsion der glutealen Sehnenplatte links. Morphologisch liege jetzt eine aktivierte Ansatztendinitis am Trochanter major links vor. Es gebe keinen Nachweis einer Bursitis trochanterica oder einer akuten oder subakuten chronischen ossären Läsion lumbal und am Becken. Es sei eine leichte Segment degeneration L3/L4 und L5/S1 und eine kleine, nicht neurokompressive Dis kushernie L5/S1 auszumachen . 3.6</w:t>
      </w:r>
    </w:p>
    <w:p>
      <w:r>
        <w:t>Dr. med. J.___ , Fachärztin für Medizinische Onkologie, Hämatologie und Innere Medizin, teilte am 26. Juli 2019 (Urk. 8/98) mit, die Beschwerdefüh rerin stehe bei ihr nicht in Behandlung. Sie habe sie zweimal konsiliarisch für ein Beratungsgespräch gesehen, am 14. März 2016 und aktuell am 1. Juli 201 9. Da bei seien andere Fragen im Vordergrund gestanden, und es sei nie um die Arbeitsfähigkeit gegangen. 3. 7 3. 7 .1</w:t>
      </w:r>
    </w:p>
    <w:p>
      <w:r>
        <w:t>Am 23. Juli 2020 erstatteten Dr. med. K.___ , Facharzt für Allgemeine Innere Medizin (Federführung), Dr. med. L.___ , Facharzt für Allgemeine Innere Medi zin und Facharzt für Gastroenterologie, sowie Dr. med. M.___ , Facharzt für Rheumatologie und Facharzt für Allgemeine Innere Medizin, das Gutachten des Zentrums A.___</w:t>
      </w:r>
    </w:p>
    <w:p>
      <w:r>
        <w:t>( Urk. 8/113). Sie stellten folgende Diagnose mit Auswirkung auf die Arbeitsfähigkeit ( Urk. 8/113/1-44 S. 7): - Morbus Crohn (leichte Ileitis terminalis), Erstdiagnose 2014; aktuell klinische Remission</w:t>
      </w:r>
    </w:p>
    <w:p>
      <w:r>
        <w:t>Als Diagnosen ohne Auswirkung auf die Arbeitsfähigkeit nannten sie (S. 7): - Zustand nach invasivem Mamma- Carzinom rechts - brusterhaltende Operation am 19. August 2015 - perkutane Radiatio der rechten Mamma zwischen 1 5. September und 29. Oktober 2015 - Zustand nach Radiojodtherapie bei Morbus Basedow 1999 - sekundäre Hypothyreose (substituiert) - anamnestisch Asthma bronchiale - arterielle Hypertonie - anamnestisch Vitamin B12-Mangel - maximale axiale Hiatushernie (Gastroskopie Dezember 2019) - verschiedene Nahrungsmittelallergien - Status nach Appendektomie 2002 - enteropathische Polyarthralgien bei Morbus Crohn - Status nach dreimaligem Eingriff am linken Hüftgelenk und einmaligem Ein griff am rechten Hüftgelenk wegen Dysplasie zwischen 2000 und 2003 - leichte Wirbelsäulenfehlform mit Hohlrundrückenkonfiguration bei Haltungs insuffizienz 3. 7 .2</w:t>
      </w:r>
    </w:p>
    <w:p>
      <w:r>
        <w:t>Der allgemein internistische Gutachter kam zum Schluss (Urk. 8/113/1-44) , dass die geschilderten Beschwerden im angegebenen Ausmass internistisch nicht nach vollzogen werden könnten. Die theoretische Möglichkeit, dass - wie von der Beschwerdeführerin gemutmasst - die Beschwerden teilweise auf die Einnahme des Tamoxifen (antihormonelle Therapie; S. 27 oben) zurückzuführen seien, sei gegeben. Um dies überprüfen zu können, müsste das Medikament abgesetzt wer den, was aus medizinischer Sicht im Hinblick auf die Mamma-Karzinom-Erkran kung bedenklich erscheine. Das seitens der Beschwerdeführerin geschilderte Akti vitätsniveau im Alltag, auch unter Berücksichtigung dreier Flugfernreisen in einem Jahr, wirke insgesamt diskrepant zu einer höhergradigen Einschränkung der Arbeitsfähigkeit (S. 29 oben).</w:t>
      </w:r>
    </w:p>
    <w:p>
      <w:r>
        <w:t>Aus internistischer Sicht bestehe keine Einschränkung in der bisherigen Arbeits fähigkeit (S. 30 oben). 3. 7 . 3</w:t>
      </w:r>
    </w:p>
    <w:p>
      <w:r>
        <w:t>Der Gastroenterologe berichtete (Urk. 8/113/1-44) , es sei seit 2014 ein Morbus Crohn (leichte Ileitis terminalis) bekannt mit episodenweisen Durchfällen und Bauchbeschwerden. Eine zusätzlich bestehende Müdigkeit sei teilweise durch den Morbus Crohn, teilweise aber auch durch das Fibromyalgiesyndrom respektive den Status nach Mammakarzinom bedingt. Es bestehe eine leichte Einschränkung der Leistungsfähigkeit (S. 40 Mitte).</w:t>
      </w:r>
    </w:p>
    <w:p>
      <w:r>
        <w:t>In der angestammten Tätigkeit bestehe eine Einschränkung der Arbeitsfähigkeit von 10-20 % aufgrund der Müdigkeit, des Konzentrationsmangels und gelegent licher Bauchschmerzen. Eine angepasste Tätigkeit müsste die Möglichkeit ver mehrter Pausen sowie einen geringeren Anspruch an die Konzentration aufweisen und sei zu 100 % zumutbar. Die aktuelle Tätigkeit werde</w:t>
      </w:r>
    </w:p>
    <w:p>
      <w:r>
        <w:t>als angepasst bezeichnet (S. 41 oben). 3. 7 . 4</w:t>
      </w:r>
    </w:p>
    <w:p>
      <w:r>
        <w:t>Der Rheumatologe führte aus (Urk. 8/113/45-57) , die Beschwerdeführerin leide seit 20 Jahren an Polyarthralgien. Entsprechend der vor sieben Jahren verifizier te n Diagnose eines Morbus Crohn und unter Berücksichtigung des klinischen Ver laufs und Befunds handle es sich mit grosser Wahrscheinlichkeit um enteropathi sche Polyarthralgien im Rahmen der chronisch entzündlichen D armerkrankung (S. 7 Mitte).</w:t>
      </w:r>
    </w:p>
    <w:p>
      <w:r>
        <w:t>Eine Einschränkung des Aktivitätsniveaus aufgrund der rheumatologischen Prob lematik werde nicht geltend gemacht. Die in der Klinik E.___ 2018 gestellten Diagnosen eines Fibromyalgie-Syndroms sowie eines chronischen lumbospondy logenen Schmerzsyndroms seien bei der aktuellen rheumatologischen Explora tion nicht mehr nachweisbar (S. 8 oben).</w:t>
      </w:r>
    </w:p>
    <w:p>
      <w:r>
        <w:t>Durch die episodisch verstärkten Polyarthralgien im Rahmen des Morbus Crohn resultiere keine Einschränkung in der Tätigkeit als Sozialarbeiterin. Es sei wahr scheinlich, dass für die Erledigung von Haushaltsarbeiten gelegentlich etwas mehr Zeit benötigt werde. Ebenfalls wahrscheinlich benötige die Beschwerdefüh rerin vermehrt Zeit am Morge n , bis sie durch Wärmeanwendung die Morgenstei figkeit überwunden habe (S. 8 Mitte).</w:t>
      </w:r>
    </w:p>
    <w:p>
      <w:r>
        <w:t>Die bisherige Tätigkeit sei der Beschwerdeführerin zu 100 % zumutbar (S. 8 unten). 3. 7 . 5</w:t>
      </w:r>
    </w:p>
    <w:p>
      <w:r>
        <w:t>In der interdisziplinären Gesamtbeurteilung hielten die Gutachter fest (Urk. 8/113/1-44) , es habe in der bisherigen Tätigkeit aus gastroenterologischer Sicht ab 26. Januar 2015 (Beginn Wartejahr) bis zum 17. August 2015 eine 8 0%ige Arbeitsfähigkeit besta nden, vom 18. August bis 9. September 2015 habe im Rahmen der Akuttherapie des Mammak a rzinoms keine Arbeitsfähigkeit be standen und zwischen dem 10. September und dem 31. Dezember 2015 sei eine 50%ige Arbeitsfähigkeit im Rahmen der Radiatio und einer Rekonvaleszenz von drei Monaten nachvollziehbar. Ab dem 1. Januar 2016 habe wieder eine 80%ige Arbeitsfähigkeit bestanden (S. 9 Mitte). Bezüglich einer angepasste n Tätigkeit gingen die Gutachter davon aus, dass die derzeitige Tätigkeit ideal adaptiert sei. In einer angepassten Tätigkeit habe bis zum 17. August 2015 keine längerfristige Einschränkung der Arbeitsfähigkeit bestanden. Vom 18. August bis 9. September 2015 habe keine Arbeitsfähigkeit und vom 10. September bis 31. Dezember</w:t>
      </w:r>
    </w:p>
    <w:p>
      <w:r>
        <w:t>2015 habe eine 50%ige Arbeitsfähigkeit bestanden. Ab 1. Januar</w:t>
      </w:r>
    </w:p>
    <w:p>
      <w:r>
        <w:t>2016 habe eine 100%ige Arbeitsfähigkeit bestanden. Dabei se i es geblieben (S. 9 unten f.). 3.8 3.8.1</w:t>
      </w:r>
    </w:p>
    <w:p>
      <w:r>
        <w:t>Laut Feststellungsblatt vom 25. August 2020 (Urk. 8/114) stellte sich Dipl.-Med. N.___ , Fachärztin für Innere Medizin/Prävention und Gesundheitswe sen, Regionaler Ärztlicher Dienst (RAD), nach Vorliegen des A.___ -Gutachtens am 29. Juli 2020 auf den Standpunkt, es liege ein Gesundheitsschaden vor, wel cher sich längerfristig auf die Arbeitsfähigkeit in der angestammten Tätigkeit auswirke. In angepasster Tätigkeit sei die Arbeitsfähigkeit nicht eingeschränkt. Die geschildeten Beschwerden könnten im angegebenen Ausmass nicht nachvoll zogen und objektiviert werden. Es bestehe der Verdacht, dass die Beschwerden zumindest teilweise auf die Einnahme des Medikaments Tamoxifen zurückzufüh ren seien. In Abstimmung mit dem Onkologen müsste entschieden werden, ob das Medikament nach fünfjähriger Therapie nun abgesetzt werden könnte. Ein schränkungen seien lediglich auf gastroenterologischem Gebiet gefunden wor den. Auch ohne andauernde medikamentöse Behandlung sei der Verlauf des Morbus Crohn gutartig. Es bestehe bei aktueller Remission eine gute Prognose. Müdigkeit und Konzentrationsminderung könnten dem Morbus Crohn zuzuord nen sein, könnten aber auch eine andere Ursache haben. Gelegentlich träten Bauchschmerzen und Durchfälle auf. Die Leistungsfähigkeit sei leicht einge schränkt hierdurch. Die Einschätzung des Hausarztes, dass lediglich eine 60%ige Arbeitsfähigkeit vorliege, könne rein medizinisch durch die Gutachter nicht nach vollzogen werden (S. 5 Mitte). 3.8.2</w:t>
      </w:r>
    </w:p>
    <w:p>
      <w:r>
        <w:t>Laut Feststellungsblatt vom 8. März 2021 (Urk. 8/122) legte Dipl.-Med. N.___ dar, ein onkologischer Gutachter sei deshalb nicht beigezogen worden, weil das Mammakarzinom im Zeitpunkt der Begutachtung bereits fünf Jahre zurückgele gen habe. Der behandelnde Dr. F.___ habe im März 2016 festgehalten, dass aus der Tumordiagnose keine langfristige Arbeitsunfähigkeit resultiere und habe eine IV-Anmeldung für nicht erforderlich gehalten. Die Behandlung mit Tamoxifen sei für fünf Jahre vorgesehen gewesen, diese dürften inzwischen vorüber sein. 2017 habe Dr. F.___ festgehalten, dass er in den vergangenen zwei Jahren keine Arbeitsunfähigkeit attestiert habe (S. 3 unten).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vermutete neu ein CrF -Syndrom , welches eine die Arbeits fähigkeit beeinträchtigende Müdigkeit hervorruf e . Während die A.___ -Gutachter eine Ein schränkung der Arbeitsfähigkeit von 20 % in der ursprünglichen Tätigkeit und keine Einschränkung der Arbeitsfähigkeit in der aktuellen Tätigkeit attestierten, bescheinigten Dr. B.___ und Dr. O.___ eine Ein schrän kung der Arbeitsfähigkeit in der aktuellen Tätigkeit von 40 %. Alle Ärzte gingen davon aus, dass die aktuelle Tät i gkeit einer behinderungs ange passten Tätigkeit entspre che.</w:t>
      </w:r>
    </w:p>
    <w:p>
      <w:r>
        <w:t>Die Beschwerdegegnerin stützte sich auf Empfehlung der RAD-Ärztin (E. 3. 8) auf das A.___ -Gutachten ab und legte ihrem Entscheid eine 100%ige Arbeitsfähig keit in behinderungsangepasster Tätigkeit zugrunde (Urk. 2). 4.2</w:t>
      </w:r>
    </w:p>
    <w:p>
      <w:r>
        <w:t>Anlässlich der Abklärung der beeinträchtigten Arbeitsfähigkeit in Beruf und Haushalt (Bericht vom 15. Februar 2018, Urk. 8/61) gab die Beschwerdeführerin an, es gehe ihr eigentlich wieder recht gut. Dennoch habe sie sich, was ihren Energiehaushalt und ihre Kräfte betreffe, bis heute nicht recht von der Krebser krankung erholen könne n . Sie ermüde bei geringster Anstrengung, nach der Ar beit brauche sie jeweils viel Erholung, weshalb sie eine Reinigungsangestellte engagiert habe. Sie koche auch nicht mehr, dies übernehme ihr Ehemann oder es kämen, wenn er auf Reisen sei, Freundinnen zu Besuch</w:t>
      </w:r>
    </w:p>
    <w:p>
      <w:r>
        <w:t>und kochten für sie (S. 2 oben) .</w:t>
      </w:r>
    </w:p>
    <w:p>
      <w:r>
        <w:t>Wenn auch der Gastroenterologe die anlässlich der Haushaltsabklärung gemach ten Angaben der Beschwerdeführerin als plausibel erachtete, kann dar a us nicht gefolgert werden, dass die von ihm attestierte Arbeitsfähigkeit zu hoch ausgefal len ist (Urk. 1 S. 7) . Anlässlich einer Abklärung der beeinträchtigen Arbeitsfähig keit in Beruf und Haushalt werden keine medizinischen Einschätzungen getrof fen, sondern die Abklärung hat zum Zweck, festzustellen, in welchem zeitlichen Verhältnis Erwerbsarbeit und Haushalt einer versicherten Person stehen und all fällige Einschränkungen im Haushalt zu benennen und einzuschätzen. Allein aus dem Umstand, dass sich die Beschwerdeführerin nach einem Arbeitstag derart erschöpft fühlt, dass sie sich nicht mehr dem Haushalt widmen mag, kann nicht auf eine Einschränkung in der Arbeitsfähigkeit geschlossen werden. Abgesehen davon attestierte d er Gastroenter ologe der Beschwerdeführerin aufgrund ihrer Konzentrationsschwierigkeiten eine Einschränkung der Arbeitsfähigkeit in der angestammten Tätigkeit von 20 %. Schliesslich gilt es zu berücksichtigen, dass die Beschwerdeführerin anlässlich der Begutachtung angegeben hat, dass sie mehr Zeit und Pausen benötige (S. 35 unten), ihren Arbeitsalltag aber dahinge hend schilderte, dass sie lediglich am Vormittag eine kurze Pause und eine Mit tagspause von einer Stunde einlege (S. 36), womit sie das subjektive Empfinden eines erhöhten Pausenbedarfs im Arbeitsalltag jedenfalls nicht umsetzt. 4.3</w:t>
      </w:r>
    </w:p>
    <w:p>
      <w:r>
        <w:t>Insoweit sich die Beschwerdeführerin auf den Standpunkt stellte, das Gutachten sei nicht vollständig, da der rheumatologische Gutachter die fallspezifischen Fra gen nicht beantwortet habe (Urk. 1 S. 8 Ziff. 17), ist ihr darin nicht zu folgen. Der Rheumatologe hielt fest, dass die Beschwerdeführerin ihre Gesundheitsprobleme präzise und nachvollziehbar geschildert habe (S. 8 Ziff. 7.3). Allerdings wurden i n der rheumatologischen Untersuchung vor allem B eschwerden am Bewegungs apparat, insbesondere die Gelenkschmerzen als Hauptproblem erörtert. Die Be schwerdeführerin erwähnte auch gegenüber dem rheumatologischen Gutachter die aus ihrer Sicht mit der Krebserkrankung einhergehende starke Müdigkeit und Erschöpfung. Aus rheumatologischer Sicht ging der Gutachter aber davon aus, dass im Haushalt und in der aktuellen Tätigkeit keine relevante Einschränkung vorliege. Damit wurden die Fragen nach der Plausibilität der im Abklärungsbe richt geltend gemachten Funktionsstörungen und nach der Arbeitsfähigkeit (S. 3 oben) unter Berücksichtigung von Beruf und Haushalt beantwortet. 4.4</w:t>
      </w:r>
    </w:p>
    <w:p>
      <w:r>
        <w:t>D ie Beschwerdeführerin monierte, die Beschwerden seien vom Gastroenterologen als glaubwürdig und nachvollziehbar erachtet worden, im Gesamtgutachten sei jedoch festgehalten worden, die geschilderten Beschwerden hätten im angegebe nen Ausmass nicht nachvollzogen werden können , was widersprüchlich sei (Urk. 1 S. 8 unten) . Dem ist ihr entgegenzuhalten, dass sich aus dem Kontext ergibt, dass die Gutachter die geklagten Beschwerden sehr wohl als glaubwürdig und nachvollziehbar , jedoch die funktionellen Auswirkungen nicht im von der Beschwerdeführerin subjektiv geltend gemachten Ausmass als nachgewiesen er achteten . Der Beschwerdeführerin ist insofern zuzustimmen, dass aus dem Um stand allein, dass sie in einem Jahr drei Flugreisen unternommen hat, nicht auf ein höheres Aktivitätsniveau als das geschilderte geschlossen werden kann. Allerdings berücksichtigten die Gutachter bei ihrer Einschätzung auch den Alltag mit dem von der Beschwerdeführerin geschilderten Tagesablauf (vgl. Urk. 8/113 S. 2 4 ), woraus sich zumindest an den Arbeitstagen keine offensichtlichen funkti onellen Einschränkungen ergeben. 4.5</w:t>
      </w:r>
    </w:p>
    <w:p>
      <w:r>
        <w:t>Die Beschwerdeführerin war vor der Begutachtung zweimal bei einer Onkologin in einem konsiliarischen Beratungsgespräch, wobei es dabei nie um die Arbeits fähigkeit gegangen war (E. 3.6 ). Die Radiotherapie dauerte bis Ende Oktober 2015 (vgl. Urk. 8/39/18-19), d ie Behandlung beim Gynäkologen (E. 3.3), der das Mammacarcinom operativ entfernt hatte, fand im Februar 2016 ihren Abschluss. Danach wurde die Beschwerdeführerin im Zusammenhang mit der Krebserkran kung allein durch ihren Hausarzt betreut (E. 3.1). Dieser beschrieb zwar Müdigkeit und Erschöpfung, diagnostizierte aber weder ein</w:t>
      </w:r>
    </w:p>
    <w:p>
      <w:r>
        <w:t>CrF -Syndrom noch überwies er die Beschwerdeführerin in eine onkologische Sprechstunde. Darüber hinaus gab die Beschwerdeführerin gegenüber dem gastroenterologischen Gutachter (E. 3.7.3) an, ihr jetziges Leiden mit Erschöpfung und Müdigkeit habe 2014 be gonnen, wobei zum damals bestehenden Morbus Crohn 2015 ein Mammacarci nom hinzugekommen sei (S. 35 unten). Gegenüber dem Internisten (E. 3.7.2) führte sie aus, sie habe bereits 2014 einen Leistungsknick erlebt (S. 23 Mitte). Aus welchem Grund die Gutachter hätten einen Onkologen hinzuziehen sollen (Urk. 1 S. 11</w:t>
      </w:r>
    </w:p>
    <w:p>
      <w:r>
        <w:t>N</w:t>
      </w:r>
    </w:p>
    <w:p>
      <w:r>
        <w:t>28) , erschliesst sich angesichts des beschriebenen langjährigen Behand lungsverlaufs nicht. 4.6</w:t>
      </w:r>
    </w:p>
    <w:p>
      <w:r>
        <w:t>Ob die von der Beschwerdeführerin geklagten Konzentrationsstörungen und Müdigkeit auf ein CrF - Syndrom oder auf eine andere Diagnose zurückzuführen ist, ist unerheblich, denn es besteht kein direkter Zusammenhan g zwischen Dia gnose und Arbeits ( un ) fähigkeit beziehungsweise Invalidität. Vielmehr sind die Auswirkungen des bestehenden Gesundheitsschadens auf die funktionelle Leis tungsfähigkeit im Einzelfall nachvollziehbar ärztlich festzustellen. Eine Ein schränkung der funktionellen Leistungsfähigkeit erachteten die Gutachter als dahingehend vorhanden, als sie die Beschwerdeführerin in ihrer ursprünglichen Tätigkeit als Sozialarbeiterin im Spital als zu 20 % eingeschränkt beurteil ten . Im Zusammenhang mit einem allfälligen CrF -Syndrom ist lediglich zu berück sichtigen, dass es sich hierbei nicht um eine psychiatrische Diagnose han delt und deshalb das strukturierte Beweisverfahren nicht anwendbar ist.</w:t>
      </w:r>
    </w:p>
    <w:p>
      <w:r>
        <w:t>Nachdem die Gut achter lediglich auf somatische Beschwerden erkannten und kein struk turiertes Beweisverfahren durchgeführt wurde, ist vorliegend unerheblich, ob die geltend gemachten Einschränkungen auf ein CrF -Syndrom zurückzuführen sind oder auf den Morbus Crohn oder die Einnahme des Tamoxifen . Anzumerken bleibt indes sen, dass auch die neu hinzugezogene Hausärztin (E. 3.9) kein CrF Syndrom di agnostizierte, sondern dessen Vorliegen lediglich als wahr scheinlich erachtete. Im Übrigen haben die Gutachter auf eine relevante Arbeits unfähigkeit erkannt, wenn auch nicht in gleichem Ausmass wie die Hausärzte (vgl. nachstehende E. 4.8). Damit wurde den Einschränkungen der Beschwerde führerin medizinisch fundiert begründet Rechnung getragen. 4.7</w:t>
      </w:r>
    </w:p>
    <w:p>
      <w:r>
        <w:t>In Bezug auf die von Dr. C.___ (E. 3.2) im Mai 2015 gemachte Feststellung, dass insgesamt 14 der 18 Fibromyalgie-Referenzpunkte durchschmerzhaft seien (Urk. 1 S. 14 N 36) , führte er ein Fibromyalgie-Syndrom in der Diagnoseliste sei nes Berichts vom 30. Juli 2018 zwar weiter auf, erwähnte aber keine schmerzhaf ten Punkte mehr . In den Berichten von Dr. B.___ wird diese Diagnose nie erwähnt und als Problempunkte nannte er Müdigkeit oder Erschöpfung und Kon zentrationseinbussen sowie Rückenschmerzen nach langem Sitzen. Anlässlich der rheumatologischen Begutachtung (E. 3.6.4) schliesslich gab die Beschwerdefüh rerin an, sie merke höchstens noch etwas im Rücken nach langem Sitzen (S. 4). Dementsprechend kam der Gutachter zum Schluss, dass das von Dr. C.___ dia gnostizierte Fibromyalgie-Syndrom sowie das chronische lumbospondylogene Schmerz syndrom bei der aktuellen rheumatologischen Exploration nicht mehr nachweisbar gewesen sei en (S. 8). Aus dem in der Vergangenheit diagnostizierten Fibromyalgie-Syndrom kann die Beschwerdeführerin daher nichts zu ihren Guns ten ableiten. 4. 8</w:t>
      </w:r>
    </w:p>
    <w:p>
      <w:r>
        <w:t>Damit erweist sich keiner der vo n der Beschwerdeführer in gegenüber dem Gut achten angeführten Kritikpunkte als stichhaltig. Vielmehr genügt dieses allen praxisgemässen Kriterien (vgl. vorstehende E. 1.5) vollumfän gl ich, so dass darauf abzustellen ist. Demnach ist der Sachverhalt dahingehend erstellt, dass eine 80%ige Arbeitsfähigkeit in der ursprünglichen Tätigkeit und eine vollständige Arbeitsfähigkeit in einer behinderungsangepassten</w:t>
      </w:r>
    </w:p>
    <w:p>
      <w:r>
        <w:t>besteht . Daran ändern die Ein schätzungen der behandelnden Ärzte (E. 3.1 und E. 3.9), die eine 60%ige Arbeits fähigkeit in einer behinderungsangepassten Tätigkeit attestierten, nichts, handelt es sich dabei um eine abweichende Einschätzung, die nicht unabhängig von sub jektiven Gesichtspunkten erfolgt ist, da sie von den gegenwärtigen Verhältnissen ausgeht. 5. 5.1</w:t>
      </w:r>
    </w:p>
    <w:p>
      <w:r>
        <w:t>F 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w:t>
      </w:r>
    </w:p>
    <w:p>
      <w:r>
        <w:t>V</w:t>
      </w:r>
    </w:p>
    <w:p>
      <w:r>
        <w:t>174). 5.2</w:t>
      </w:r>
    </w:p>
    <w:p>
      <w:r>
        <w:t>Der potenzielle Rentenbeginn fällt unter Berücksichtigung von Art. 28 Abs. 1 lit . c IVG sowie Art. 29 Abs. 1 IVG (vgl. vorstehende E. 1.4) frühestens auf den Juli 2016.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145 V 141 E. 5.2.1, 139 V 28 E. 3.3.2, 135 V 58 E. 3.1, 134 V 322 E. 4.1). 5.4</w:t>
      </w:r>
    </w:p>
    <w:p>
      <w:r>
        <w:t>Dass die Beschwerdeführerin Aussicht auf eine leitende Stelle gehabt haben soll (Urk. 1 S. 3 N 3), ist durch nichts belegt. Im Sozialdienst des Spital s erzielte sie zuletzt ein monatliches Gehalt von Fr. 5'486.20 für ein Pensum von 70 % (Urk. 8/40 Ziff. 2.9 und 2.10). Sie macht geltend ( Urk. 1 S. 18 Ziff. 45 ff.), dass sie im Gesundheitsfall zu 100 % erwerbstätig gewesen wäre. Würde man dem folgen , so ergibt sich a ufgerechnet auf ein 100%-Pensum und unter Berücksich tigung eines 13. Monatslohns ein Jahresgehalt respektive ein Valideneinkommen von Fr. 101'887. . 5.5</w:t>
      </w:r>
    </w:p>
    <w:p>
      <w:r>
        <w:t>Für die Bestimmung des Invalideneinkommens können nach der Rechtsprechung Tabellenlöhne gemäss den vom Bundesamt für Statistik (BFS)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w:t>
      </w:r>
    </w:p>
    <w:p>
      <w:r>
        <w:t>55 und 89 zu Art. 28a, mit weiteren Hinweisen auf die Rechtsprechung).</w:t>
      </w:r>
    </w:p>
    <w:p>
      <w:r>
        <w:t>Die Beschwerdeführerin schöpft mit einem Pensum von 60 % ihre Restarbeitsfä higkeit nicht aus (vgl. vorstehend E. 4.8), weshalb nicht auf den in der aktuellen Tätigkeit erzielten Lohn abgestellt werden kann.</w:t>
      </w:r>
    </w:p>
    <w:p>
      <w:r>
        <w:t>Die Beschwerdegegnerin ging von einem monatlichen Einkommen von Fr. 6 '504.</w:t>
      </w:r>
    </w:p>
    <w:p>
      <w:r>
        <w:t>bei 40 Wochenstunden (LSE-Tabelle 2016 T1_tirage_skill_level, Gesundheits- und Sozialwesen</w:t>
      </w:r>
    </w:p>
    <w:p>
      <w:r>
        <w:t>(86-88), Kompetenzniveau 3 )</w:t>
      </w:r>
    </w:p>
    <w:p>
      <w:r>
        <w:t>aus (Urk. 7 S. 4 Ziff. 13), womit sich die Beschwerdeführerin einverstanden erklärte (Urk. 12 S. 12</w:t>
      </w:r>
    </w:p>
    <w:p>
      <w:r>
        <w:t>N 23). Unter Berücksichtigung einer durchschnittlichen betriebsüblichen wö chentlichen Arbeitszeit von 41. 7 Stunden (BFS, Betriebsübliche Arbeitszeit nach Wirtschaftsabteilungen) entspricht dies einem Jahreseinkommen bezie hungs weise einem Invalideneinkommen von Fr. 81' 365 . beim zumutbaren Pensum von 100 % . Verglichen mit dem Valideneinkommen resultiert eine Ein kom mens einbusse von Fr. 20' 522 .</w:t>
      </w:r>
    </w:p>
    <w:p>
      <w:r>
        <w:t>und damit ein Invaliditätsgrad von 20. 1 %. 5.6</w:t>
      </w:r>
    </w:p>
    <w:p>
      <w:r>
        <w:t>Somit besteht selbst bei Annahme einer 100%igen Erwerbstätigkeit im Ge sundheitsfall kein Rentenanspruch. Damit kann die Frage nach dem Status der Beschwerdeführerin offen bleiben .</w:t>
      </w:r>
    </w:p>
    <w:p>
      <w:r>
        <w:t>6.</w:t>
      </w:r>
    </w:p>
    <w:p>
      <w:r>
        <w:t>Nach dem Dargelegten ist die Beschwerde abzuweisen. 7 .</w:t>
      </w:r>
    </w:p>
    <w:p>
      <w:r>
        <w:t>Die Verfahrenskosten gemäss Art. 69 Abs. 1 bis IVG sind ermessensweise auf Fr. 900. festzusetzen und ausgangsgemäss der Beschwerdeführerin aufzuerle gen. Das Gericht erkennt: 1.</w:t>
      </w:r>
    </w:p>
    <w:p>
      <w:r>
        <w:t>Die Beschwerde wird abgewiesen. 2.</w:t>
      </w:r>
    </w:p>
    <w:p>
      <w:r>
        <w:t>Die Gerichtskosten von Fr. 900 .-- werden der Beschwerdeführerin auferlegt.</w:t>
      </w:r>
    </w:p>
    <w:p>
      <w:r>
        <w:t>Rechnung und Einzahlungsschein werden der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