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IV.2021.00149 vom 5. November 2021</w:t>
      </w:r>
    </w:p>
    <w:p>
      <w:r>
        <w:t>ZH Sozialversicherungsgericht, 2021-11-05, DE</w:t>
      </w:r>
    </w:p>
    <w:p>
      <w:r>
        <w:rPr>
          <w:b/>
        </w:rPr>
        <w:t xml:space="preserve">Quelle: </w:t>
      </w:r>
      <w:r>
        <w:t>https://mcp.opencaselaw.ch/entscheid/zh_sozialversicherungsgericht_IV.2021.00149</w:t>
      </w:r>
    </w:p>
    <w:p>
      <w:r>
        <w:t>FR: ZH_SOZIALVERSICHERUNGSGERICHT IV.2021.00149 du 5 novembre 2021</w:t>
      </w:r>
    </w:p>
    <w:p>
      <w:r>
        <w:t>IT: ZH_SOZIALVERSICHERUNGSGERICHT IV.2021.00149 del 5 novembre 2021</w:t>
      </w:r>
    </w:p>
    <w:p>
      <w:pPr>
        <w:pStyle w:val="Heading2"/>
      </w:pPr>
      <w:r>
        <w:t>Erwägungen</w:t>
      </w:r>
    </w:p>
    <w:p>
      <w:r>
        <w:rPr>
          <w:b/>
        </w:rPr>
        <w:t>E. 1</w:t>
      </w:r>
    </w:p>
    <w:p>
      <w:r>
        <w:t>X.___ , geboren 1964, war ab dem</w:t>
      </w:r>
    </w:p>
    <w:p>
      <w:r>
        <w:rPr>
          <w:b/>
        </w:rPr>
        <w:t>E. 1.1</w:t>
      </w:r>
    </w:p>
    <w:p>
      <w:r>
        <w:t>Invalidität ist die voraussichtlich bleibende oder längere Zeit dauernde ganze oder teilweise Erwerbsunfähigkeit (Art.</w:t>
      </w:r>
    </w:p>
    <w:p>
      <w:r>
        <w:t>8 Abs.</w:t>
      </w:r>
    </w:p>
    <w:p>
      <w:r>
        <w:t>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w:t>
      </w:r>
    </w:p>
    <w:p>
      <w:r>
        <w:t>7 Abs.</w:t>
      </w:r>
    </w:p>
    <w:p>
      <w:r>
        <w:t>1 ATSG). Für die Beurteilung des Vorliegens einer Erwerbsunfähigkeit sind ausschliesslich die Folgen der ge sundheitlichen Beeinträchtigung zu berücksichtigen. Eine Erwerbsunfähigkeit liegt zudem nur vor, wenn sie aus objektiver Sicht nicht überwindbar ist (Art.</w:t>
      </w:r>
    </w:p>
    <w:p>
      <w:r>
        <w:t>7 Abs.</w:t>
      </w:r>
    </w:p>
    <w:p>
      <w:r>
        <w:t>2 ATSG).</w:t>
      </w:r>
    </w:p>
    <w:p>
      <w:r>
        <w:rPr>
          <w:b/>
        </w:rPr>
        <w:t>E. 1.2</w:t>
      </w:r>
    </w:p>
    <w:p>
      <w:r>
        <w:t>Anspruch auf eine Rente haben gemäss Art.</w:t>
      </w:r>
    </w:p>
    <w:p>
      <w:r>
        <w:t>28 Abs.</w:t>
      </w:r>
    </w:p>
    <w:p>
      <w:r>
        <w:t>1 des Bundesgesetzes über die Invalidenversicherung (IVG) Versicherte, die: a.</w:t>
      </w:r>
    </w:p>
    <w:p>
      <w:r>
        <w:t>ihre Erwerbsfähigkeit oder die Fähigkeit, sich im Aufgabenbereich zu betä ti gen, nicht durch zumutbare Eingliederungsmassnahmen wieder herstellen, erhalten oder verbessern können; b.</w:t>
      </w:r>
    </w:p>
    <w:p>
      <w:r>
        <w:t>während eines Jahres ohne wesentlichen Unterbruch durchschnittlich mindes tens 40</w:t>
      </w:r>
    </w:p>
    <w:p>
      <w:r>
        <w:t>% arbeitsunfähig ( Art.</w:t>
      </w:r>
    </w:p>
    <w:p>
      <w:r>
        <w:t>6 ATSG) gewesen sind; und c.</w:t>
      </w:r>
    </w:p>
    <w:p>
      <w:r>
        <w:t>nach Ablauf dieses Jahres zu mindestens 40</w:t>
      </w:r>
    </w:p>
    <w:p>
      <w:r>
        <w:t>% invalid ( Art.</w:t>
      </w:r>
    </w:p>
    <w:p>
      <w:r>
        <w:t>8 ATSG) sind.</w:t>
      </w:r>
    </w:p>
    <w:p>
      <w:r>
        <w:t>Bei einem Invaliditätsgrad von mindestens 40</w:t>
      </w:r>
    </w:p>
    <w:p>
      <w:r>
        <w:t>% besteht Anspruch auf eine Vier telsrente , bei einem Invaliditätsgrad von mindestens 50</w:t>
      </w:r>
    </w:p>
    <w:p>
      <w:r>
        <w:t>% auf eine halbe Rente, bei einem Invaliditätsgrad von mindestens 60</w:t>
      </w:r>
    </w:p>
    <w:p>
      <w:r>
        <w:t>% auf eine Dreiviertelsrente und bei einem Invaliditätsgrad von mindestens 70</w:t>
      </w:r>
    </w:p>
    <w:p>
      <w:r>
        <w:t>% auf eine ganze Rente ( Art.</w:t>
      </w:r>
    </w:p>
    <w:p>
      <w:r>
        <w:t>28 Abs.</w:t>
      </w:r>
    </w:p>
    <w:p>
      <w:r>
        <w:t>2 IVG).</w:t>
      </w:r>
    </w:p>
    <w:p>
      <w:r>
        <w:rPr>
          <w:b/>
        </w:rPr>
        <w:t>E. 1.3</w:t>
      </w:r>
    </w:p>
    <w:p>
      <w:r>
        <w:t>Die Annahme eines psychischen Gesundheitsschadens im Sinne von Art.</w:t>
      </w:r>
    </w:p>
    <w:p>
      <w:r>
        <w:t>4 Abs.</w:t>
      </w:r>
    </w:p>
    <w:p>
      <w:r>
        <w:t>1 IVG sowie Art.</w:t>
      </w:r>
    </w:p>
    <w:p>
      <w:r>
        <w:t>3 Abs.</w:t>
      </w:r>
    </w:p>
    <w:p>
      <w:r>
        <w:t>1 und Art.</w:t>
      </w:r>
    </w:p>
    <w:p>
      <w:r>
        <w:t>6 ATSG setzt eine psychiatrische, lege artis auf die Vorgaben eines anerkannten Klassifikationssystems abgestützte Diagnose vor aus (vgl. BGE 145 V 215 E.</w:t>
      </w:r>
    </w:p>
    <w:p>
      <w:r>
        <w:t>5.1, 143 V 409 E.</w:t>
      </w:r>
    </w:p>
    <w:p>
      <w:r>
        <w:t>4.5.2, 141 V 281 E.</w:t>
      </w:r>
    </w:p>
    <w:p>
      <w:r>
        <w:t>2.1, 130 V 396 E.</w:t>
      </w:r>
    </w:p>
    <w:p>
      <w:r>
        <w:rPr>
          <w:b/>
        </w:rPr>
        <w:t>E. 1.4</w:t>
      </w:r>
    </w:p>
    <w:p>
      <w:r>
        <w:t>Zur Annahme einer Invalidität aus psychischen Gründen bedarf es in jedem Fall eines medizinischen Substrats, das (fach-)ärztlicherseits schlüssig festgestellt wird und nachgewiesenermassen die Arbeitsfähigkeit beeinträchtigt. Bestimmen psy cho soziale oder soziokulturelle Faktoren das Krankheitsgeschehen mit, dürfen die Beeinträchtigungen nicht einzig von den belastenden invaliditätsfremden Fakto ren herrühren, sondern das Beschwerdebild hat davon psychiatrisch zu unter scheidende Befunde zu umfassen. Solche von der soziokulturellen oder psycho sozialen Belastungssituation zu unterscheidende und in diesem Sinne verselb stän digte psychische Störungen mit Auswirkungen auf die Arbeits- und Erwerbs fähigkeit sind unabdingbar, damit überhaupt von Invalidität gesprochen werden kann (BGE 141 V 281 E.</w:t>
      </w:r>
    </w:p>
    <w:p>
      <w:r>
        <w:t>4.3.3; 127 V 294 E.</w:t>
      </w:r>
    </w:p>
    <w:p>
      <w:r>
        <w:t>5a; Urteil des Bundesgerichts 9C_543/2018 vom 21.</w:t>
      </w:r>
    </w:p>
    <w:p>
      <w:r>
        <w:t>November 2018 E.</w:t>
      </w:r>
    </w:p>
    <w:p>
      <w:r>
        <w:t>2.2).</w:t>
      </w:r>
    </w:p>
    <w:p>
      <w:r>
        <w:t>Somit sind psychosoziale und soziokulturelle Faktoren nur mittelbar invalidi täts begründend, wenn und soweit sie den Wirkungsgrad der unabhängig von den inva liditätsfremden Elementen bestehenden Folgen des Gesundheitsschadens beeinflussen. Zeitigen soziale Belastungen direkt negative funktionelle Folgen, bleiben sie bei der Beurteilung der Gesundheitsbeeinträchtigung ausgeklammert (Urteil des Bundesgerichts 8C_717/2018 vom 22.</w:t>
      </w:r>
    </w:p>
    <w:p>
      <w:r>
        <w:t>März 2019 E.</w:t>
      </w:r>
    </w:p>
    <w:p>
      <w:r>
        <w:t>3). In einer ver si cherungsmedizinischen Begutachtung, welche sich nach den normativen Vor ga ben der Rechtsprechung orientiert, ist es daher nicht nur zulässig, sondern sogar geboten, solche invalidenversicherungsrechtlich nicht relevanten Umstände auf zuzeigen und gegebenenfalls bei der Einschätzung der Arbeitsfähigkeit auszu klammern (Urteil des Bundesgerichts 9C_740/2018 vom 7.</w:t>
      </w:r>
    </w:p>
    <w:p>
      <w:r>
        <w:t>Mai 2019 E.</w:t>
      </w:r>
    </w:p>
    <w:p>
      <w:r>
        <w:t>5.2.1).</w:t>
      </w:r>
    </w:p>
    <w:p>
      <w:r>
        <w:rPr>
          <w:b/>
        </w:rPr>
        <w:t>E. 1.5</w:t>
      </w:r>
    </w:p>
    <w:p>
      <w:r>
        <w:t>Gemäss BGE</w:t>
      </w:r>
    </w:p>
    <w:p>
      <w:r>
        <w:t>143</w:t>
      </w:r>
    </w:p>
    <w:p>
      <w:r>
        <w:t>V</w:t>
      </w:r>
    </w:p>
    <w:p>
      <w:r>
        <w:t>418 sind grundsätzlich sämtliche psychischen Erkrankungen, nach BGE</w:t>
      </w:r>
    </w:p>
    <w:p>
      <w:r>
        <w:t>143</w:t>
      </w:r>
    </w:p>
    <w:p>
      <w:r>
        <w:t>V</w:t>
      </w:r>
    </w:p>
    <w:p>
      <w:r>
        <w:t>409 namentlich auch leichte bis mittelschwere Depressionen, für die Beurteilung der Arbeitsfähigkeit einem strukturierten Beweisverfahren nach Massgabe von BGE</w:t>
      </w:r>
    </w:p>
    <w:p>
      <w:r>
        <w:t>141</w:t>
      </w:r>
    </w:p>
    <w:p>
      <w:r>
        <w:t>V</w:t>
      </w:r>
    </w:p>
    <w:p>
      <w:r>
        <w:t>281 zu unterziehen (Änderung der Rechtsprechung). Speziell mit Bezug auf leichte bis mittelschwere depressive Störungen hielt das Bundesgericht in BGE</w:t>
      </w:r>
    </w:p>
    <w:p>
      <w:r>
        <w:t>143 V 409 – ebenfalls im Sinne einer Praxisänderung – fest, dass eine invalidenversicherungsrechtlich relevante psychische Gesundheits schädigung nicht mehr allein mit dem Argument der fehlenden Therapieresistenz auszuschliessen sei (E. 5.1; zur bisherigen Gerich tspraxis vgl. statt vieler: BGE</w:t>
      </w:r>
    </w:p>
    <w:p>
      <w:r>
        <w:t>140 V 193 E.</w:t>
      </w:r>
    </w:p>
    <w:p>
      <w:r>
        <w:t>3.3; Urteil des Bundesgerichts 9C_13/2016 vom 1 4.</w:t>
      </w:r>
    </w:p>
    <w:p>
      <w:r>
        <w:t>April 2016 E.</w:t>
      </w:r>
    </w:p>
    <w:p>
      <w:r>
        <w:t>4. 2). Für die Beurteilung der Arbeitsfähigkeit sind somit auch bei den leichten bis mit telgradigen depressiven Störungen systematisierte Indikatoren beachtlich, die es – unter Berücksichtigung leistungshindernder äusserer Belastungsfaktoren einer seits und von Kompensationspotentialen (Ressourcen) andererseits – erlau ben, das tatsächlich erreichbare Leistungsve rmögen einzuschätzen (BGE 141 V</w:t>
      </w:r>
    </w:p>
    <w:p>
      <w:r>
        <w:t>281 E. 2, E. 3.4-3.6 und</w:t>
      </w:r>
    </w:p>
    <w:p>
      <w:r>
        <w:t>4.1). Die Therapierbarkeit ist dabei als Indiz in die ge samthaft vorzunehmende allseitige Beweis würdigung miteinzubeziehen (BGE</w:t>
      </w:r>
    </w:p>
    <w:p>
      <w:r>
        <w:t>143 V 409 E. 4.2.2; vgl. Urteil des Bundesgerichts 8C_449/2017 vom 7.</w:t>
      </w:r>
    </w:p>
    <w:p>
      <w:r>
        <w:t>März 2018 E.</w:t>
      </w:r>
    </w:p>
    <w:p>
      <w:r>
        <w:t>4.2.1).</w:t>
      </w:r>
    </w:p>
    <w:p>
      <w:r>
        <w:t>Die Anerkennung eines rentenbegründenden Invaliditätsgrades ist nur zulässig, wenn die funktionellen Auswirkungen der medizinisch festgestellten gesund heit lichen Anspruchsgrundlage im Einzelfall anhand der Standardindikatoren schlüs sig und widerspruchsfrei mit (zumindest) überwiegender Wahrschein lich keit nachgewiesen sind. Fehlt es an diesem Nachweis, hat die materiell beweis belastete versicherte Person die Folgen der Beweislosigkeit zu tragen (BGE</w:t>
      </w:r>
    </w:p>
    <w:p>
      <w:r>
        <w:t>141 V 281 E .</w:t>
      </w:r>
    </w:p>
    <w:p>
      <w:r>
        <w:t>6; vgl. BGE 144 V 50 E.</w:t>
      </w:r>
    </w:p>
    <w:p>
      <w:r>
        <w:t>4.3).</w:t>
      </w:r>
    </w:p>
    <w:p>
      <w:r>
        <w:rPr>
          <w:b/>
        </w:rPr>
        <w:t>E. 1.6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 sige Beurteilung des streitigen Rechtsanspruches gestatten. Insbesondere dürfen sie bei einander widersprechenden medizinischen Berichten den Prozess nicht erle digen, ohne das gesamte Beweismaterial zu würdigen und die Gründe an zuge ben, warum sie auf die eine und nicht auf die andere medizinische These abstellen (BGE 125 V 351 E.</w:t>
      </w:r>
    </w:p>
    <w:p>
      <w:r>
        <w:t>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w:t>
      </w:r>
    </w:p>
    <w:p>
      <w:r>
        <w:t>134 V 231 E.</w:t>
      </w:r>
    </w:p>
    <w:p>
      <w:r>
        <w:t>5.1; 125 V 351 E.</w:t>
      </w:r>
    </w:p>
    <w:p>
      <w:r>
        <w:t>3a). 2.</w:t>
      </w:r>
    </w:p>
    <w:p>
      <w:r>
        <w:t>2.1</w:t>
      </w:r>
    </w:p>
    <w:p>
      <w:r>
        <w:t>Die Beschwerdegegnerin begründete die Verneinung des Rentenanspruchs der Be schwerdeführerin damit , dass aufgrund der körperlichen Beschwerden nur kurz fristig eine Beeinträchtigung der Arbeitsfähigkeit bestanden habe und aktuell nur noch Schmerzen beim Bergabgehen bestünden, die nicht als einschränkend für die Ausübung ihrer Tätigkeit zu betrachten seien. Die körperlichen Schmerzen hätten zudem zu einer psychischen Belastung geführt. Die Situation mit dem Arbeitgeber sowie der Krankentaggeldversicherung sei ebenfalls schwierig gewe sen, was sich zusätzlich auf die gesundheitliche Situation ausgewirkt habe. Diese Gründe seien zwar aus medizinischer Sicht nachvollziehbar, würden jedoch keinen Leistungsbezug rechtfertigen. Mit entsprechender Behandlung sei davon auszugehen , dass die gesundheitliche Situation wes entlich verbessert werden könne. Die Beeinträchtigung der Arbeitsfähigkeit sei auf invaliditätsfremde Gründe zurückzuführen ( Urk.</w:t>
      </w:r>
    </w:p>
    <w:p>
      <w:r>
        <w:t>2 S. 1 f.).</w:t>
      </w:r>
    </w:p>
    <w:p>
      <w:r>
        <w:t>Der Beurteilung des behandelnden Psychiaters, dass das Gutachten zwar nach vollziehbar erscheine, die Realität jedoch anders aussehe, könne nicht gefolgt werden. Der Gutachter habe keine akademisch-theoretische Einschätzung vorge nom men, sondern habe sich direkt auf die Beschwerdeführerin bezogen.</w:t>
      </w:r>
    </w:p>
    <w:p>
      <w:r>
        <w:t>Die ge mäss dem behandelnden Psychiater nicht berücksichtigten Traumatisierungen stellten keine psychiatrische Diagnose dar, die Anamnese sei vom Gutachter be rücksichtigt worden. Die durchgeführte neuropsychologische Untersuchung sei sodann nicht verwertbar , da sie nicht von einem Neuropsychologen durchgeführt und keine Beschwerdevalidierung vorgenommen worden sei . In der klinischen Untersuchung hätten sich sodann keine Hinweise für eine neurokognitive Stö rung ergeben ( Urk.</w:t>
      </w:r>
    </w:p>
    <w:p>
      <w:r>
        <w:t>2 S. 2). 2.2</w:t>
      </w:r>
    </w:p>
    <w:p>
      <w:r>
        <w:t>Die Beschwerdeführerin brachte dagegen vor, sie leide an einer rezidivierenden depressiven Störung . Zudem bestünden Knieschmerzen und</w:t>
      </w:r>
    </w:p>
    <w:p>
      <w:r>
        <w:t>eine chronische Schmerzstörung bei Gonarthrose , Coxarthrose , einem subacromialen Impinge ment der linken Schulter sowie degenerativen Wirbelsäulenerkrankungen. Die gesundheitsbedingte Arbeitsunfähigkeit sei somit objektivierbar und die Be schwerdegegnerin beurteile diese nicht korrekt ( Urk.</w:t>
      </w:r>
    </w:p>
    <w:p>
      <w:r>
        <w:t>1 S. 3 f.) .</w:t>
      </w:r>
    </w:p>
    <w:p>
      <w:r>
        <w:t>Dr.</w:t>
      </w:r>
    </w:p>
    <w:p>
      <w:r>
        <w:t>A.___ halte im Gutachten vom 1 7.</w:t>
      </w:r>
    </w:p>
    <w:p>
      <w:r>
        <w:t>Februar 2020 fest, dass die Prognose für eine berufliche Eingliederung überwiegend wahrscheinlich schlecht sei, wobei er psychosoziale Belastungsfaktoren wie das Alter nenne, welche versicherungs me dizinisch nicht relevant seien. Das fortgeschrittene Alter könne jedoch dazu füh ren, dass die verbliebene Resterwerbsfähigkeit auch in einem ausgeglichenen Arbeitsmarkt nicht mehr nachgefragt werde. Selbst wenn die von</w:t>
      </w:r>
    </w:p>
    <w:p>
      <w:r>
        <w:t>Dr.</w:t>
      </w:r>
    </w:p>
    <w:p>
      <w:r>
        <w:t>A.___ attestierte Arbeitsfähigkeit von 50</w:t>
      </w:r>
    </w:p>
    <w:p>
      <w:r>
        <w:t>% nachvollziehbar sein sollte, sei diese nicht mehr verwertbar. Die Wiedereingliederung sei krankheitsbedingt sehr schwierig und die Arbeitsfähigkeit im angestammten Beruf nicht mehr gegeben, so dass sich die Frage nach einer Umschulung stelle, welch e vorliegend nicht mehr zu mutbar sei ( Urk.</w:t>
      </w:r>
    </w:p>
    <w:p>
      <w:r>
        <w:t>1 S. 4 ).</w:t>
      </w:r>
    </w:p>
    <w:p>
      <w:r>
        <w:t>D er behandelnde Psychiater habe eine rezidivierende depressive Störung diagnos tiziert. Es komme bei ihr unter Belastung immer wieder zu schweren depressiven Einbrüchen. Die Ängste und erlebten Traumata seien bei der Beurteilung der Arbeitsfähigkeit nicht ausreichend berücksichtigt worden . Sie könne im Alltag nicht mehr funktionieren, Belastungen könne sie nicht aushalten. Unter Berück sichtig ung sämtlicher Faktoren komme der behandelnde Psychiater zum Schluss, dass sie eine deutliche Einschränkung der Leistungsfähigkeit aufweise, die so gravierend sei, dass eine verwertbare Arbeitsleistung auf dem ersten Arbeitsmarkt nicht mehr erbracht werden könne. Ferner habe mittels Mini-ICF-APP eine psy chiatrische Einschätzung der Arbeitsfähigkeit durchgeführt, die starke Beein trächti gungen in mehreren berufsrelevanten Fähigkeiten ergeben habe. Es sei somit nicht korrekt, dass die körperlichen Beschwerden zu einer psychischen Belastung geführt hätten, die rechtlich gesehen nicht zu einem Leistungsanspruch führe . Zudem sei die neuropsychologische Diagnostik verwertbar und bei der Beurteilung der Arbeitsfähigkeit zu berücksichtigen ( Urk.</w:t>
      </w:r>
    </w:p>
    <w:p>
      <w:r>
        <w:t>1 S. 4 f.).</w:t>
      </w:r>
    </w:p>
    <w:p>
      <w:r>
        <w:t>Die K rankentaggeldversicherung und die Invalidenversicherung würden die Inva lidität nach unterschiedlichen Parametern beurteilen und festsetzen. Somit könne die Beschwerdegegnerin nicht ohne Weiteres auf die Beurteilung de s Vertra uens arztes des Krankentaggeldver sicherers abstellen. Indem die B eschwerdegeg n erin dies dennoch getan habe, sei sie der Abklärungspflicht nicht in genügender Weise nachgekommen, womit sie den Untersuchungsgrundsatz nach Art.</w:t>
      </w:r>
    </w:p>
    <w:p>
      <w:r>
        <w:t>43 ATSG ver letzt habe ( Urk.</w:t>
      </w:r>
    </w:p>
    <w:p>
      <w:r>
        <w:t>1 S. 6) . 2.3</w:t>
      </w:r>
    </w:p>
    <w:p>
      <w:r>
        <w:t>Die Beschwerdegegnerin ergänzte in der Beschwerdeantwort, gemäss der Stel lung nahme des r egionalärztlichen Dienstes vom 3 0.</w:t>
      </w:r>
    </w:p>
    <w:p>
      <w:r>
        <w:t>April 2020 liege mit über wie gen der Wahrscheinlichkeit eine Arbeitsfähigkeit von 70</w:t>
      </w:r>
    </w:p>
    <w:p>
      <w:r>
        <w:t>% in einer ange passten Tätigkeit vor. Bei der Evaluierung der Arbeitsfähigkeit seien alle Beschwerden und die Anamnese berücksichtigt worden. Die Beurteilung sei schlüssig und es könne darauf abgestellt werden. Der Ursprung der Krankheit liege in psycho so zialen Belastungsfaktoren. Diese seien nicht invalidenversichert, weshalb sie nicht berücksichtigt werden könnten ( Urk.</w:t>
      </w:r>
    </w:p>
    <w:p>
      <w:r>
        <w:t>6 S. 2).</w:t>
      </w:r>
    </w:p>
    <w:p>
      <w:r>
        <w:t>Das Alter sei ein invaliditätsfremder Faktor, der grundsätzlich bei der Berechnung des Invaliditätsgrades nicht berücksichtigt werde. Die Beschwerdeführerin sei im Verfügungszeitpunkt 58 Jahre alt gewesen, bis zur Pensionierung habe es noch 8</w:t>
      </w:r>
    </w:p>
    <w:p>
      <w:r>
        <w:t>Jahre gedauert. Es sei ihr zumutbar, innerhalb dieser Zeit ihre Res terwerbs fä higkeit zu verwerten ( Urk.</w:t>
      </w:r>
    </w:p>
    <w:p>
      <w:r>
        <w:t>6 S. 2). 3. 3.1</w:t>
      </w:r>
    </w:p>
    <w:p>
      <w:r>
        <w:t>Der behandelnde p ract . med. Frank C.___ , Facharzt für Psychiatrie und Psycho therapie, stellte in seinem Bericht vom 8.</w:t>
      </w:r>
    </w:p>
    <w:p>
      <w:r>
        <w:t>Januar 2019 die Diagnose einer mittel gradigen depressiven Episode (IC D-10 F32.1) und attestierte der Beschwer defüh rerin</w:t>
      </w:r>
    </w:p>
    <w:p>
      <w:r>
        <w:t>für die bisherige sowie eine angepasste Tätigkeit eine Arbeitsun fähigkeit von 100</w:t>
      </w:r>
    </w:p>
    <w:p>
      <w:r>
        <w:t>% ( Urk.</w:t>
      </w:r>
    </w:p>
    <w:p>
      <w:r>
        <w:t>7/12/ 4 und 6 ) . In einem zuvor, am 1 0.</w:t>
      </w:r>
    </w:p>
    <w:p>
      <w:r>
        <w:t>Dezember 2018 verfassten Bericht zu Handen der Krankentaggeldversicherung der Beschwerde führerin hatte Dr.</w:t>
      </w:r>
    </w:p>
    <w:p>
      <w:r>
        <w:t>C.___ zusätzlich eine Somatisierungsstörung diagnosti ziert , war aber gleicher massen zum Schluss gekommen, in der Tätigkeit als Pflege helferin sei leidensbe dingt von einer vollständigen Arbeitsunfähigkeit auszu gehen ( Urk.</w:t>
      </w:r>
    </w:p>
    <w:p>
      <w:r>
        <w:t>12/15/1 u. 3, Urk.</w:t>
      </w:r>
    </w:p>
    <w:p>
      <w:r>
        <w:t>12/16/3 u. 5). 3.2</w:t>
      </w:r>
    </w:p>
    <w:p>
      <w:r>
        <w:t>Hausarzt Dr.</w:t>
      </w:r>
    </w:p>
    <w:p>
      <w:r>
        <w:t>med. B.___ , Facharzt für Allgemeine Innere Medizin, stellte in seinem Bericht vom 9. /1 6.</w:t>
      </w:r>
    </w:p>
    <w:p>
      <w:r>
        <w:t>Januar 2019 die Diagnosen einer aktivierten Gon arth rose beidseits (führend links), eines Schulter-Arm-Syndroms links sowie einer depressiven Episode ( Urk.</w:t>
      </w:r>
    </w:p>
    <w:p>
      <w:r>
        <w:t>7/14/8). Er hielt fest, er habe der Beschwerdeführerin vom 1 1.</w:t>
      </w:r>
    </w:p>
    <w:p>
      <w:r>
        <w:t>bis am 2 2.</w:t>
      </w:r>
    </w:p>
    <w:p>
      <w:r>
        <w:t>April 2018 (aufgrund einer aktivierten Rotatorenmanschet ten entzündung links) sowie vom 1 7.</w:t>
      </w:r>
    </w:p>
    <w:p>
      <w:r>
        <w:t>August bis am 2 1.</w:t>
      </w:r>
    </w:p>
    <w:p>
      <w:r>
        <w:t>Oktober 2018 eine Arbeits unfähigkeit von 100</w:t>
      </w:r>
    </w:p>
    <w:p>
      <w:r>
        <w:t>% attestier t , hernach sei die Krankschreibung von pract . med. C.___ übernommen worden ( Urk.</w:t>
      </w:r>
    </w:p>
    <w:p>
      <w:r>
        <w:t>7/14/7). Bezüglich der Probleme des Bewegungsapparates sei er mässig optimistisch. Bei schwerer körperlicher Arbeit sei mit einer Reaktivierung der Arthrose zu rechnen. Im weiteren Verlauf sei gegebenenfalls eine Prothesenversorgung notwendig. Die Prognose richte sich auch nach der psychischen Erkrankung, wobei er auf die Beurteilung von pract . med.</w:t>
      </w:r>
    </w:p>
    <w:p>
      <w:r>
        <w:t>C.___ verweise ( Urk.</w:t>
      </w:r>
    </w:p>
    <w:p>
      <w:r>
        <w:t>7/14/9). 3.3</w:t>
      </w:r>
    </w:p>
    <w:p>
      <w:r>
        <w:t>Die Beschwerdeführerin befand sich vom 2 1.</w:t>
      </w:r>
    </w:p>
    <w:p>
      <w:r>
        <w:t>Januar bis am 1 6.</w:t>
      </w:r>
    </w:p>
    <w:p>
      <w:r>
        <w:t>Februar 2019 in stationärer Behandlung in der Klinik D.___ AG. Die behandelnden Fachpersonen nannten im Wesentlichen die folgenden, die Arbeitsunfähigkeit verursachenden, Diagnosen ( Urk.</w:t>
      </w:r>
    </w:p>
    <w:p>
      <w:r>
        <w:t>7/18/1): - m ittelgradige depressive Episode (ICD-10 F32.1). - c hronische Schmerzstörung bei Gonarthrose beidseits, rechts mehr als links und eine m Gelenkserguss am rechten Knie</w:t>
      </w:r>
    </w:p>
    <w:p>
      <w:r>
        <w:t>sowie einer Coxarthrose , einem subacromialen Impingement der linken Schulter und einer degenerativen Wir belsäulenerkrankung - Adipositas</w:t>
      </w:r>
    </w:p>
    <w:p>
      <w:r>
        <w:t>Die Fachpersonen führten aus, die Beschwerdeführer i n habe bei Eintritt unter einer mittelgradigen depressiven Episode gelitten. I m Verlauf habe eine befrie di gende Stabilisierung des psychischen und physischen Zustandsbildes erreicht werden können. Trotz Verbesserung auf der Symptomebene bleibe sie auf der Funktionsebene noch eingeschränkt und fragil ( Urk.</w:t>
      </w:r>
    </w:p>
    <w:p>
      <w:r>
        <w:t>7/18/3) . Sie sei vom 21.</w:t>
      </w:r>
    </w:p>
    <w:p>
      <w:r>
        <w:t>Januar bis am 1.</w:t>
      </w:r>
    </w:p>
    <w:p>
      <w:r>
        <w:t>März 2019 zu 100</w:t>
      </w:r>
    </w:p>
    <w:p>
      <w:r>
        <w:t>% arbeitsunfähig. Bezüglich der weiteren Krankschreibung sei mit dem ambulanten Behandler Kontakt aufzunehmen. Die Rückkehr an den angestammten Arbeitsplatz sei nicht möglich, da ihr gekündigt worden sei. Grundsätzlich würden sie im weiteren Verlauf einen langsamen, suk zessiven Wiedereinstieg empfehlen ( Urk.</w:t>
      </w:r>
    </w:p>
    <w:p>
      <w:r>
        <w:t>7/18/4). 3.4</w:t>
      </w:r>
    </w:p>
    <w:p>
      <w:r>
        <w:t>Am 2</w:t>
      </w:r>
    </w:p>
    <w:p>
      <w:r>
        <w:rPr>
          <w:b/>
        </w:rPr>
        <w:t>E. 5</w:t>
      </w:r>
    </w:p>
    <w:p>
      <w:r>
        <w:t>N ovember 2016 in einem Pensum von 60</w:t>
      </w:r>
    </w:p>
    <w:p>
      <w:r>
        <w:t>% als Pflegehelferin SRK im Alters- und Pflege heim Y.___ in Z.___ angestellt , wobei sie seit dem 1 3.</w:t>
      </w:r>
    </w:p>
    <w:p>
      <w:r>
        <w:t>August 2018 krankgeschrieben war ( Urk.</w:t>
      </w:r>
    </w:p>
    <w:p>
      <w:r>
        <w:t>7/6, Urk.</w:t>
      </w:r>
    </w:p>
    <w:p>
      <w:r>
        <w:t>7/11) . Am 2</w:t>
      </w:r>
    </w:p>
    <w:p>
      <w:r>
        <w:rPr>
          <w:b/>
        </w:rPr>
        <w:t>E. 5.3</w:t>
      </w:r>
    </w:p>
    <w:p>
      <w:r>
        <w:t>und E.</w:t>
      </w:r>
    </w:p>
    <w:p>
      <w:r>
        <w:t>6). Eine fachärztlich einwandfrei festgestellte psychische Krankheit ist jedoch nicht ohne Weiteres gleichbedeutend mit dem Vorliegen einer Inva li 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w:t>
      </w:r>
    </w:p>
    <w:p>
      <w:r>
        <w:t>5.3.2, 143 V 409 E.</w:t>
      </w:r>
    </w:p>
    <w:p>
      <w:r>
        <w:t>4.2.1, 141 V 281 E.</w:t>
      </w:r>
    </w:p>
    <w:p>
      <w:r>
        <w:t>3.7, 139 V 547 E.</w:t>
      </w:r>
    </w:p>
    <w:p>
      <w:r>
        <w:t>5.2, 127 V 294 E.</w:t>
      </w:r>
    </w:p>
    <w:p>
      <w:r>
        <w:t>4c; vgl. Art.</w:t>
      </w:r>
    </w:p>
    <w:p>
      <w:r>
        <w:t>7 Abs.</w:t>
      </w:r>
    </w:p>
    <w:p>
      <w:r>
        <w:t>2 ATSG).</w:t>
      </w:r>
    </w:p>
    <w:p>
      <w:r>
        <w:rPr>
          <w:b/>
        </w:rPr>
        <w:t>E. 9</w:t>
      </w:r>
    </w:p>
    <w:p>
      <w:r>
        <w:t>Mai 2020 hielt er sodann fest, aufgrund der seit August 2018 bestehenden depressiven Symptomatik müsse nahezu von einem chroni schen Verlauf ausgegangen werden ( Urk.</w:t>
      </w:r>
    </w:p>
    <w:p>
      <w:r>
        <w:t>7/58/9). Unter Ausschluss der psychosozialen Belastungsfaktoren kam er schliesslich zum Ergebnis , dass zumindest eine vor über gehende Einschränkung der Arbeitsfähigkeit um 50</w:t>
      </w:r>
    </w:p>
    <w:p>
      <w:r>
        <w:t>% bestand en h a be , da rüber hinaus hielt er in qualitativer Hinsicht eine konfliktarme Arbeitsumgebung sowie die Möglichkeit sich zurückzuziehen für erforderlich, was immerhin die problembelastete Tätigkeit für den bisherigen Arbeitgeber - wenn auch nicht die bisherige Tätigkeit im Pflegebereich insgesamt - ausschliesst ( Urk.</w:t>
      </w:r>
    </w:p>
    <w:p>
      <w:r>
        <w:t>7/47/56 f.).</w:t>
      </w:r>
    </w:p>
    <w:p>
      <w:r>
        <w:t>Dr.</w:t>
      </w:r>
    </w:p>
    <w:p>
      <w:r>
        <w:t>A.___ empfahl sodann wiederholt eine Begutachtung, auch zur Abklärung des Verlaufs und der von ihm thematisieren gesundheitlichen Verschlechterung. 4.2. 3</w:t>
      </w:r>
    </w:p>
    <w:p>
      <w:r>
        <w:t>Auch in den Berichten der behandelnden psychiatrischen Fachpersonen finden sich Hinweise auf psychosoziale Belastungsf aktoren im Zusammenhang mit der depressiven Erkrankung ( Urk.</w:t>
      </w:r>
    </w:p>
    <w:p>
      <w:r>
        <w:t>7/12/2 f., Urk.</w:t>
      </w:r>
    </w:p>
    <w:p>
      <w:r>
        <w:t>7/18/2) sowie auf Verschlechte run gen des psychischen Zustandsbildes durch äussere Ereignisse wie die Kündigung der Arbeitsstelle sowie Versicherungsstreitigkeiten ( Urk.</w:t>
      </w:r>
    </w:p>
    <w:p>
      <w:r>
        <w:t>7/28/11, Urk.</w:t>
      </w:r>
    </w:p>
    <w:p>
      <w:r>
        <w:t>7/35/3, Urk.</w:t>
      </w:r>
    </w:p>
    <w:p>
      <w:r>
        <w:t>7/4 4/4). A uch die behandelnden Fachpersonen</w:t>
      </w:r>
    </w:p>
    <w:p>
      <w:r>
        <w:t>stellten die Diagnose einer mittel - bis schwer gradigen depressiven Episode im Rahmen einer rezidivierenden depressiven Störung nach ICD-10 mit Einfluss auf die Arbeitsfähigkeit, wobei ihren D arlegungen keine Hinweise darauf zu entnehmen sind, dass die psychische Problematik ohne die belastenden Faktoren wegfallen würde .</w:t>
      </w:r>
    </w:p>
    <w:p>
      <w:r>
        <w:t>Auf der Befundebene ist sodann insbesondere die anlässlich von neuro psy cho lo gischen Untersuchungen festgestellte - wohl auf das depressive Störungsbild zurückzuführende - reduzierte Informationsverarbe itungsgeschwindigkeit sowie die leichte bis mittelgradige Beeinträchtigung im Bereich des Langzeitgedächt nisses ( Urk.</w:t>
      </w:r>
    </w:p>
    <w:p>
      <w:r>
        <w:t>7/28/9, Urk.</w:t>
      </w:r>
    </w:p>
    <w:p>
      <w:r>
        <w:t>7/44/1) zu erwähnen. D iese Resultate wurden zwar - wie von Dr.</w:t>
      </w:r>
    </w:p>
    <w:p>
      <w:r>
        <w:t>A.___ dargelegt - nicht durch Symptomva lidierungstests überprüft (Urk.</w:t>
      </w:r>
    </w:p>
    <w:p>
      <w:r>
        <w:t>7/47/5) und sind daher mit gewissen Zweifeln behaftet . Es ist zudem grund sätzlich Aufgabe eines psychiatrischen Facharztes, die Arbeitsfähigkeit unter Berücksichtigung allfälliger neuropsychologischer Defizite einzuschätzen (Urteil des Bundesgerichts 8C_11/2021 vom 1 6.</w:t>
      </w:r>
    </w:p>
    <w:p>
      <w:r>
        <w:t>April 2021 E. 4.2 mit Hinweisen), was im konkreten Fall nicht erfolgt ist. Indessen kann dennoch nicht von v ornherein davon ausgegangen werden, dass keinerlei Einschränkungen der neuropsycholo gischen F unktion en der Beschwerdeführerin gegeben sind . Anhaltspunkt e für das Bestehen solcher Beeinträchtigungen sind jedenfalls gegeben . 4.2. 4</w:t>
      </w:r>
    </w:p>
    <w:p>
      <w:r>
        <w:t>Insgesamt sind bei der Beschwerdeführerin durchaus psychosoziale Belastungs faktoren vorhanden, die Entwicklung und Verlauf der psychischen Problematik be e i n flussten . Daraus jedoch auf ein klinisches Beschwerdebild zu schliessen, das sich einzig in Beeinträchtigungen erschöpft, welche von belastenden psychoso zialen oder soziokulturellen Faktoren herrühren (vgl. BGE 127 V 294 E. 5a; Urteil des Bundesgerichts 8C_730/2008 vom 2 3.</w:t>
      </w:r>
    </w:p>
    <w:p>
      <w:r>
        <w:t>März 2009 E. 2), ist nicht überzeugend. Davon ging im Übrigen auch RAD-Arzt Dr.</w:t>
      </w:r>
    </w:p>
    <w:p>
      <w:r>
        <w:t>F.___ nicht aus, postulierte er doch in seiner Stellungnahme von 3 0.</w:t>
      </w:r>
    </w:p>
    <w:p>
      <w:r>
        <w:t>April 2020 eine auch in angepasste r Tätigkeit eingeschränkte Arbeitsfähigkeit, wobei er jedoch die psychosozialen Belastungen nicht näher diskutierte und auch nicht ersichtlich ist, ob er diese bei seiner Beur teilung ausschloss ( Urk.</w:t>
      </w:r>
    </w:p>
    <w:p>
      <w:r>
        <w:t>7/67/3). Somit lässt sich insgesamt ein krank h eitswerti ges psychisches Leiden nicht ohne Weiteres ausschliessen . Der Renten anspruch der Beschwerdeführerin kann demnach gestützt auf die aktuelle Akten lage nicht von</w:t>
      </w:r>
    </w:p>
    <w:p>
      <w:r>
        <w:t>v ornherein aufgrund des Fehlens eines verselbständigten psychi schen Leidens verneint werden. 4.3</w:t>
      </w:r>
    </w:p>
    <w:p>
      <w:r>
        <w:t>Ein psychiatrisches Gutachten muss dem Rechtsanwender eine Beurteilung des Nachweises einer funktionellen Leistungseinschränkung erlauben. Gefordert sind vorab Angaben zur Schwere des Leidens (BGE 141 V 281 E. 4.3) und zu dessen Folgen für die Leistungsfähigkeit, die nach Massgabe der in BGE 141 V 281 definierten Standardindikatoren einzuschätzen beziehungsweise dementspre chend auch formal zu strukturieren sind. Zwar war nach dem am 3.</w:t>
      </w:r>
    </w:p>
    <w:p>
      <w:r>
        <w:t>Juni 2015 ergan ge nen Urteil BGE 141 V 281 zunächst übergangsrechtlich auch einem nach altem Verfahrensstandard eingeholten Gutachten nicht ohne Weiteres der Beweiswert abzusprechen (BGE 141 V 281 E. 8). Hinsichtlich der für die Beweistauglichkeit vorausgesetzten formalen Gliederung sowie der Begründungsdichte gerade auch in Bezug auf die Plausibilität der Folgenabschätzung sind an aktuelle Expertisen indessen höhere Anforderungen zu stellen (Urteil des Bundesgerichts 8C_681/2020 vom 2 3.</w:t>
      </w:r>
    </w:p>
    <w:p>
      <w:r>
        <w:t>Juli 2021 E. 5.2.2 ).</w:t>
      </w:r>
    </w:p>
    <w:p>
      <w:r>
        <w:t>Dr.</w:t>
      </w:r>
    </w:p>
    <w:p>
      <w:r>
        <w:t>A.___ , der sein psychiatrisches Gutachten vom 1 7.</w:t>
      </w:r>
    </w:p>
    <w:p>
      <w:r>
        <w:t>Februar 2020 zu Handen des Taggeldversicherers erstattete, mass der rezidivierenden depressiven Störung zwar Einfluss auf die Arbeitsfähigkeit zu, nahm jedoch keinerlei Bezug zu den im Rahmen des strukturierten Beweisverfahrens massgeblichen Standardindikatoren. Seine Expertise erweist sich daher für die Beurteilung des Schweregrades des psy chischen Leidens nach aktueller bundesgerichtlicher Rechtsprechung a ls unge e i g net . Hinreichende Angaben zu den massgebenden Indikatoren - namentlich zum beweisrechtlich entscheidenden Aspekt der Konsistenz (BGE 141 V 281 E. 4.4 ; vgl. Urteil des Bundesgerichts 8C_604/2017 vom 1 5.</w:t>
      </w:r>
    </w:p>
    <w:p>
      <w:r>
        <w:t>März 2018 E. 7.4) - lassen sich weder dem Gutachten noch den übrigen ärztlichen Beurteilungen, insbe son dere den Berichten der behandelnden Ärzte oder der Stellungnahme von RAD-Arzt Dr.</w:t>
      </w:r>
    </w:p>
    <w:p>
      <w:r>
        <w:t>F.___</w:t>
      </w:r>
    </w:p>
    <w:p>
      <w:r>
        <w:t>( Urk.</w:t>
      </w:r>
    </w:p>
    <w:p>
      <w:r>
        <w:t>7/67/3) ,</w:t>
      </w:r>
    </w:p>
    <w:p>
      <w:r>
        <w:t>entnehmen .</w:t>
      </w:r>
    </w:p>
    <w:p>
      <w:r>
        <w:t>E ine Beurteilung der Ressourcen aufgrund der systematisierten Indikatoren erweist sich daher beim aktuellen Aktenstand nicht als möglich. 5.</w:t>
      </w:r>
    </w:p>
    <w:p>
      <w:r>
        <w:t>Das Gericht kann die Angelegenheit zu neuer Entscheidung an die Vorinstanz zurückweisen, besonders wenn mit dem angefochtenen Entscheid nicht auf die Sache eingetreten oder der Sachverhalt ungenügend festgestellt wurde (§</w:t>
      </w:r>
    </w:p>
    <w:p>
      <w:r>
        <w:t>26 Abs.</w:t>
      </w:r>
    </w:p>
    <w:p>
      <w:r>
        <w:t>1 des Gesetzes über das Sozialversicherungsgericht, GSVGer ).</w:t>
      </w:r>
    </w:p>
    <w:p>
      <w:r>
        <w:t>In erster Linie kommt eine Rückweisung in Frage, wenn der Versicherungsträger auf ein Be geh ren überhaupt nicht eingetreten ist oder es ohne materielle Prüfung abgelehnt hat, wenn schwierige Ermessensentscheide zu treffen sind, oder wenn der ent scheidrelevante Sachverhalt ungenügend abgeklärt ist (vgl. Urteil des Bundes ge richts U</w:t>
      </w:r>
    </w:p>
    <w:p>
      <w:r>
        <w:t>209/02 vom 10.</w:t>
      </w:r>
    </w:p>
    <w:p>
      <w:r>
        <w:t>September 2003 E.</w:t>
      </w:r>
    </w:p>
    <w:p>
      <w:r>
        <w:t>5.2).</w:t>
      </w:r>
    </w:p>
    <w:p>
      <w:r>
        <w:t>Nach dem Gesagten fehlt es an einer beweiskräftigen medizinischen Grundlage, welche es ermöglichen würde, den allfälligen Anspruch der Beschwerdeführerin auf Leistungen der Invalidenversicherung aus rechtlicher Sicht abschliessend zu beurteilen. Da sich der Sachverhalt somit als ungenügend abgeklärt erweist, wird die Beschwerdegegnerin angesichts des geltenden Untersuchungsgrundsatzes ( Art.</w:t>
      </w:r>
    </w:p>
    <w:p>
      <w:r>
        <w:t>43 Abs.</w:t>
      </w:r>
    </w:p>
    <w:p>
      <w:r>
        <w:t>1 ATSG) weitere medizinische Abklärungen vorzunehme n haben . Dabei drängt sich eine mindestens bidisziplinäre Begutachtung auf, da sowohl mit Bezug auf den Bewegungsapparat als auch die Psyche Beschwerdebilder vor liegen und eine Gesamtbetrachtung der Wechselwirkungen zwischen den Stö run gen erforderlich ist. Das einzuholende Gutachten hat sich insbesondere auch zu den bei psychischen Erkrankungen beachtlichen Standardindikatoren zu äussern (vgl. BGE 143 V 409, 143 V 418).</w:t>
      </w:r>
    </w:p>
    <w:p>
      <w:r>
        <w:t>Darüber hinaus wird die Beschwerdegegnerin allenfalls Abklärungen zur Quali fi kation der Beschwerdeführerin durchzuführen haben, da aufgrund der</w:t>
      </w:r>
    </w:p>
    <w:p>
      <w:r>
        <w:t>jetzigen Aktenlage offen bleibt , ob die Beschwerdeführerin neben ihrer teilzeitlichen Erwerbstätigkeit im Rahmen von 60</w:t>
      </w:r>
    </w:p>
    <w:p>
      <w:r>
        <w:t>%</w:t>
      </w:r>
    </w:p>
    <w:p>
      <w:r>
        <w:t>auch im Haushalt und damit in einem versicherungsrechtlich bedeutsamen Aufgabenbereich tätig ist (vgl. Art.</w:t>
      </w:r>
    </w:p>
    <w:p>
      <w:r>
        <w:t>6 und Art.</w:t>
      </w:r>
    </w:p>
    <w:p>
      <w:r>
        <w:t>8 Abs.</w:t>
      </w:r>
    </w:p>
    <w:p>
      <w:r>
        <w:t>3 ATSG) . Bejahendenfalls hätte die Beschwerdegegnerin zudem zu prüfen, inwiefern die Beschwerdeführerin durch die Gesundheitsbeeinträchtigung im Aufgabenbereich eingeschränkt ist. 6.</w:t>
      </w:r>
    </w:p>
    <w:p>
      <w:r>
        <w:t>6.1</w:t>
      </w:r>
    </w:p>
    <w:p>
      <w:r>
        <w:t>Nach ständiger Rechtsprechung gilt die Rückweisung der Sache an die Ver wal tung zu weiterer Abklärung und neuem Entscheid als vollständiges Obsiegen (vgl. ZAK 1987 S. 268 f. E. 5 mit Hinweisen). Da der Streitgegenstand die Bewil ligung oder Verweigerung von Versicherungsleistungen betrifft, ist das Verfahren kos tenpflichtig. Die Gerichtskosten sind nach dem Verfahrensaufwand und unab hängig vom Streitwert festzulegen ( Art.</w:t>
      </w:r>
    </w:p>
    <w:p>
      <w:r>
        <w:t>69 Abs.</w:t>
      </w:r>
    </w:p>
    <w:p>
      <w:r>
        <w:t>1 bis IVG), ermessensweise auf Fr.</w:t>
      </w:r>
    </w:p>
    <w:p>
      <w:r>
        <w:t>700.-- anzusetzen und der Beschwerdegegnerin aufzuerlegen. 6.2</w:t>
      </w:r>
    </w:p>
    <w:p>
      <w:r>
        <w:t>Ausserdem hat die Beschwerdeführerin Anspruch auf eine Prozessentschädigung. Diese ist gestützt auf Art.</w:t>
      </w:r>
    </w:p>
    <w:p>
      <w:r>
        <w:t>61 lit . g ATSG in Verbindung mit §</w:t>
      </w:r>
    </w:p>
    <w:p>
      <w:r>
        <w:t>34 des Gesetzes über das Sozialversicherungsgericht ohne Rücksicht auf den Streitwert nach der Bedeutung der Streitsache, nach der Schwierigkeit des Prozesses, dem Zeitauf wand und den Barauslagen ermessensweise auf Fr.</w:t>
      </w:r>
    </w:p>
    <w:p>
      <w:r>
        <w:t>2‘100.-- (inkl. Barauslagen und Mehrwertsteuer) festzusetzen. Das Gericht erkennt: 1.</w:t>
      </w:r>
    </w:p>
    <w:p>
      <w:r>
        <w:t>Die Beschwerde wird in dem Sinne gutgeheissen , dass die angefochtene Verfügung vom 3.</w:t>
      </w:r>
    </w:p>
    <w:p>
      <w:r>
        <w:t>Februar 2021 aufgehoben und die Sache an die Sozialversicherungsanstalt des Kan tons Zürich, IV-Stelle, zurückgewiesen wird, damit diese, nach erfolgter Abklärung im Sinne der Erwägungen, über die Leistungsansprüche der Beschwerdeführerin neu verfüge. 2.</w:t>
      </w:r>
    </w:p>
    <w:p>
      <w:r>
        <w:t>Die Gerichtskosten von Fr.</w:t>
      </w:r>
    </w:p>
    <w:p>
      <w:r>
        <w:t>700 .-- werden der Beschwerdegegnerin auferlegt. Rechnung und Einzahlungsschein werden der Kostenpflichtigen nach Eintritt der Rechtskraft zu gestellt. 3.</w:t>
      </w:r>
    </w:p>
    <w:p>
      <w:r>
        <w:t>Die Beschwerdegegnerin wird verpflichtet, der Beschwerdeführerin eine Prozessent schädigung von Fr.</w:t>
      </w:r>
    </w:p>
    <w:p>
      <w:r>
        <w:t>2’100.-- (inkl. Barauslagen und MWSt) zu bezahlen. 4.</w:t>
      </w:r>
    </w:p>
    <w:p>
      <w:r>
        <w:t>Zustellung gegen Empfangsschein an: - Dextra Rechtsschutz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w:t>
      </w:r>
    </w:p>
    <w:p>
      <w:r>
        <w:t>82 ff. in Verbindung mit Art.</w:t>
      </w:r>
    </w:p>
    <w:p>
      <w:r>
        <w:t>90 ff. des Bundes ge setzes über das Bundesgericht, BGG). Die Frist steht während folgender Zeiten still: vom siebten Tag vor Ostern bis und mit dem siebten Tag nach Ostern, vom 1 5.</w:t>
      </w:r>
    </w:p>
    <w:p>
      <w:r>
        <w:t>Juli bis und mit 1 5.</w:t>
      </w:r>
    </w:p>
    <w:p>
      <w:r>
        <w:t>August sowie vom 1 8.</w:t>
      </w:r>
    </w:p>
    <w:p>
      <w:r>
        <w:t>Dezember bis und mit dem 2.</w:t>
      </w:r>
    </w:p>
    <w:p>
      <w:r>
        <w:t>Januar ( Art.</w:t>
      </w:r>
    </w:p>
    <w:p>
      <w:r>
        <w:t>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w:t>
      </w:r>
    </w:p>
    <w:p>
      <w:r>
        <w:t>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