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IV.2021.00050 vom 23. August 2021</w:t>
      </w:r>
    </w:p>
    <w:p>
      <w:r>
        <w:t>ZH Sozialversicherungsgericht, 2021-08-23, DE</w:t>
      </w:r>
    </w:p>
    <w:p>
      <w:r>
        <w:rPr>
          <w:b/>
        </w:rPr>
        <w:t xml:space="preserve">Quelle: </w:t>
      </w:r>
      <w:r>
        <w:t>https://mcp.opencaselaw.ch/entscheid/zh_sozialversicherungsgericht_IV.2021.00050</w:t>
      </w:r>
    </w:p>
    <w:p>
      <w:r>
        <w:t>FR: ZH_SOZIALVERSICHERUNGSGERICHT IV.2021.00050 du 23 août 2021</w:t>
      </w:r>
    </w:p>
    <w:p>
      <w:r>
        <w:t>IT: ZH_SOZIALVERSICHERUNGSGERICHT IV.2021.00050 del 23 agosto 2021</w:t>
      </w:r>
    </w:p>
    <w:p>
      <w:pPr>
        <w:pStyle w:val="Heading2"/>
      </w:pPr>
      <w:r>
        <w:t>Erwägungen</w:t>
      </w:r>
    </w:p>
    <w:p>
      <w:r>
        <w:rPr>
          <w:b/>
        </w:rPr>
        <w:t>E. 1.1</w:t>
      </w:r>
    </w:p>
    <w:p>
      <w:r>
        <w:t>Invalidität ist die voraussichtlich bleibende oder längere Zeit dauernde ganze oder teilweise Erwerbsunfähigkeit (Art. 8 Abs. 1 des Bundesgesetz es über den All 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1.4</w:t>
      </w:r>
    </w:p>
    <w:p>
      <w:r>
        <w:t>Die von einer qualifizierten Person durchgeführte Abklärung vor Ort (nach Massgabe des Art. 69 Abs. 2 der Verordnung über die Invalidenversicherung (IVV) ; vgl. auch Rz . 3081 ff. des Kreisschreibens über Invalidität und Hilflosigkeit in der Invalidenversicherung, KSIH, gültig ab 1. Januar 2015) stellt für gewöhn 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 gaben der versicherten Person zu berücksichtigen, wobei divergierende Meinungen der Beteiligten im Bericht aufzuzeigen sind. Der Berichtstext schliesslich muss plausibel, begründet und angemessen detailliert bezüglich der einzelnen Ein 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 mässig nur beschränkt möglich ist, das Ausmass des psychischen Leidens und der damit verbundenen Einschränkungen zu erkennen (zum Ganzen: Urteil des Bundesgerichts 8C_817/2013 vom 28. Mai 2014 E. 5.1). 2.</w:t>
      </w:r>
    </w:p>
    <w:p>
      <w:r>
        <w:rPr>
          <w:b/>
        </w:rPr>
        <w:t>E. 2</w:t>
      </w:r>
    </w:p>
    <w:p>
      <w:r>
        <w:t>Anlässlich der öffentlichen Hauptverhandlung vom 22. April 2021 hielten die Parteien im Rahmen von Replik, Duplik und Triplik an ihren Anträgen fest (Urk. 10 und Prot. S. 1-3). Die Beschwerdegegnerin verzichtete auf eine Quadruplik (Prot. S. 4). Das Gericht führte sodann eine persönliche Befragung der Beschwerdeführerin durch (Prot. S. 4 ff.), wobei die Beschwerdegegnerin ergänzende Fragen stellte (Prot. S. 8 f.). Am Ende der Verhandlung nahmen die Parteien zum Ergebnis der persönlichen Befragung Stellung (Prot. S. 9 f.). Mit Eingabe vom 18. Juni 2021 reichte die Beschwerdeführerin den Bericht der Haus haltsabklärung vom 14. Juni 2021 ein (Urk. 13-14). Das Gericht zieht in Erwägung: 1.</w:t>
      </w:r>
    </w:p>
    <w:p>
      <w:r>
        <w:rPr>
          <w:b/>
        </w:rPr>
        <w:t>E. 2.1</w:t>
      </w:r>
    </w:p>
    <w:p>
      <w:r>
        <w:t>Die Beschwerdegegnerin führte im angefochtenen Entscheid vom 14. Juni 2019 (Urk. 2/2) aus, die Beschwerdeführerin sei seit ihrer Einreise in die Schweiz im Jahre 2013 zu 100 % im Haushalt tätig gewesen und würde auch bei guter Gesundheit keiner Erwerbstätigkeit nachgehen. Der Haushaltsabklärung zufolge sei sie im Haushalt zu 17.5 % eingeschränkt, was zugleich einem Invaliditätsgrad von 17.5 % entspreche (S. 1 f.). In ihrem Heimatland habe die Beschwerde führerin bei ihrer Familie gelebt, welche gemeinsam eine «Chilbi» betrieben habe. Von einer Anstellung im üblichen Sinn könne keine Rede sein, jedes Familien mitglied sei nach Bedarf gegen Kost und Logis eingesetzt worden. Die Aufnahme einer Erwerbstätigkeit im Sinne der schweizerischen Verhältnisse sei ihr fremd. Die alleinige finanzielle Notwendigkeit einer Erwerbsaufnahme könne nicht als Begründung für eine Qualifikation im Erwerb herangezogen werden. Vielmehr müsse die Gesamtsituation berücksichtigt werden. Die Beschwerdeführerin habe weder vor ihrer Einreise in die Schweiz noch danach je einen Schritt ins Erwerbs leben unternommen. Die knappen Mittel und die Notwendigkeit der Unter stützung durch das Sozialamt bildeten für sie gemäss den Angaben vor Ort keinen Grund für eine Erwerbstätigkeit. Ein eigenes Einkommen zu erwirtschaften wäre für sie schon zu Lebzeiten des Ehemannes möglich gewesen, er sei auf keine Betreuung angewiesen gewesen und das Paar habe niemanden aus dem engen Umfeld betreuen müssen. Es sei daher an der bestehenden Qualifikation festzu halten und die Beschwerdeführerin als zu 100 % im Haushalt tätig zu qualifizieren (S. 2).</w:t>
      </w:r>
    </w:p>
    <w:p>
      <w:r>
        <w:t>Im Rahmen der Duplik hielt die Beschwerdegegnerin daran fest, dass die Erwerbs biographie, die Buchungen im Auszug aus dem individuellen Konto sowie die Angaben vor Ort keinen anderen Schluss zulassen würden , als die Qualifikation der Beschwerdeführerin als zu 100 % im Haushalt tätig (Urk. 2/15).</w:t>
      </w:r>
    </w:p>
    <w:p>
      <w:r>
        <w:t>Anlässlich der Verhandlung vom 22. April 2021 machte die Beschwerdegegnerin ergänzend geltend, bei der Abklärung vor Ort habe es keine sprachlichen Verständigungsprobleme gegeben. Es habe die Möglichkeit bestanden, Rück sprache mit ihren Verwandten zu nehmen, diese habe d ie Beschwerdeführerin aber nicht genutzt. Es sei aktenkundig, dass die Beschwerdeführerin nicht mit der Anmeldung bei der Invalidenversicherung von der Sozialhilfe abhängig geworden sei. Sie sei seit Mai 2015 bei der Sozialhilfe angemeldet, ihr Ehemann sei jedoch erst gut ein Jahr später verstorben (Prot. S. 2).</w:t>
      </w:r>
    </w:p>
    <w:p>
      <w:r>
        <w:rPr>
          <w:b/>
        </w:rPr>
        <w:t>E. 2.2</w:t>
      </w:r>
    </w:p>
    <w:p>
      <w:r>
        <w:t>Demgegenüber führte die Beschwerdeführerin aus (Urk. 2/ 1 , Urk. 12 ), ihre Deutschkenntnisse seien sehr schlecht . Dennoch habe die Haushaltsabklärung ohne Übersetzungshilfe stattgefunden (S. 8 Ziff. 15 oben). Es sei mit über wiegender Wahrscheinlichkeit davon auszugehen, dass sie den Sinngehalt der Qualifikationsfrage aus sprachlichen Gründen nicht habe erfassen können. Daher sei diese Frage anhand anderer Kriterien zu prüfen (S. 9 unten). Seit ihrer Heirat sei sie im Haushalt tätig gewesen. Man könne durchaus darüber diskutieren, ob sie im Zeitpunkt der Anmeldung als zu 100 % im Haushalt tätig zu betrachten sei. Denn damals sei sie noch von ihrem Ehemann finanziell unterstützt worden. Dieser sei jedoch zwischenzeitlich verstorben und die finanzielle Situation habe sich seither erheblich verschlechtert. Spätestens ab diesem Zeitpunkt hätte sie mit überwiegender Wahrscheinlichkeit eine Erwerbstätigkeit aufgenommen, wäre sie bei guter Gesundheit gewesen (S. 10 Ziff. 15.1). Für eine Arbeitsaufnahme spreche auch, dass sie vor der Einreise in die Schweiz und vor der Heirat als Schaustellerin tätig gewesen sei (S. 11 Ziff. 15.4). Spätestens mit dem Tod des Ehemannes und der Sozialhilfeabhängigkeit hätte sie die angeblich «fremde Denk weise» nicht mehr aufrechterhalten können (S. 11 Ziff. 15.5). Seit Juli 2015 sei sie sowohl in der bisherigen als auch in einer leidensangepassten Tätigkeit aus somatischen Gründen vollständig arbeitsunfähig. Zudem bestehe wegen einer Depression ab September 2016 eine Arbeitsunfähigkeit zwischen 50 und 100 %. In Anbetracht dieser Sachlage erübrige sich ein detaillierter Einkommens vergleich und es sei ihr ab Juli 2016 eine ganze Rente zuzusprechen (S. 12 Ziff. 17).</w:t>
      </w:r>
    </w:p>
    <w:p>
      <w:r>
        <w:t>Anlässlich der Verhandlung vom 22. April 2021 machte di e Beschwerdeführerin</w:t>
      </w:r>
    </w:p>
    <w:p>
      <w:r>
        <w:t>in ihrer Replik geltend , sie sei nach der Einreise in die Schweiz im März 2013 keiner Erwerbstätigkeit nachgegangen , da ihr damaliger Ehemann dies nicht ge wollt habe (Urk. 10 S. 3 f.). Die Erwerbstätigkeit in ihrem Heimatland entspreche zwar nicht ganz dem hiesigen Verständnis, doch habe sie Arbeit geleistet und im Gegenzug die Existenzsicherung erhalten. Damit habe sie selber für ihren Lebens unterhalt gesorgt und sei niemandem « auf der Tasche gelegen » . Es sei ihr über haupt nicht fremd, für den eigenen Lebensunterhalt zu sorgen (S. 4). Im Haus haltsbericht würden offensichtlich Widersprüche vorliegen, da s ie die Fragen nicht richtig verstanden habe (S. 6). Zudem habe sich ihr Gesundheitszustand noch vor Verfügungserlass verschlechtert, weshalb weitere Abklärungen not wendig seien (S. 7).</w:t>
      </w:r>
    </w:p>
    <w:p>
      <w:r>
        <w:rPr>
          <w:b/>
        </w:rPr>
        <w:t>E. 2.3</w:t>
      </w:r>
    </w:p>
    <w:p>
      <w:r>
        <w:t>Strittig und zu prüfen sind damit einerseits die Statusfrage und andererseits der Invaliditätsgrad der Beschwerdeführerin. 3. 3.1</w:t>
      </w:r>
    </w:p>
    <w:p>
      <w:r>
        <w:t>Die Beschwerdegegnerin stufte die Beschwerdeführerin als im Gesundheitsfall zu 100 % im Haushalt tätig ein, nachdem diese seit der Einreise in die Schweiz trotz fehlender Betreuungsaufgaben keiner Erwerbstätigkeit nachgegangen sei. Es würden genügend Kriterien dafür vorliegen. Sie selber habe zudem ausgesagt, dass sie auch bei guter Gesundheit vollzeitig Hausfrau geblieben wäre (E. 2.1). Demgegenüber machte die Beschwerdeführerin geltend, seit dem Tod ihres Ehe mannes habe sich ihre finanzielle Situation erheb lich verschlechtert und spätestens ab diesem Zeitpunkt hätte sie bei guter Gesund heit mit überwiegender Wahrscheinlichkeit eine Erwerbstätigkeit aufgenommen (E. 2.2). 3.2</w:t>
      </w:r>
    </w:p>
    <w:p>
      <w:r>
        <w:t>Die Beantwortung der Statusfrage erfolgt unter Einbezug der gesamten Umstände, zu berücksichtigen sind insbesondere die persönlichen, familiären, sozialen und erwerblichen Verhältnisse (vgl. vorstehend E. 1.3).</w:t>
      </w:r>
    </w:p>
    <w:p>
      <w:r>
        <w:t>Die Beschwerdeführerin hat keine Kinder (Urk. 2/7/3 Ziff. 3.1) und auch der Ehe mann benötigte bis zu seinem Tod im Juli 2016 keine Betreuung oder Pflege. Seither lebt die Beschwerdeführerin alleine (Prot. S. 6).</w:t>
      </w:r>
    </w:p>
    <w:p>
      <w:r>
        <w:t>Zur Erwerbsbiographie ist bekannt, dass die Beschwerdeführerin in Serbien auf gewachsen ist und dort während acht Jahren die Schule besucht e . Eine Aus bildung absolvierte sie nicht (Urk. 2/7/3 Ziff. 5.2-3). In der Folge arbeitete sie im Familienbetrieb, einer grossen «Chilbi», mit. Gemäss ihren Ausführungen anläss lich der persönlichen Befragung am 22. April 2021 putzte sie, übernahm den Ab wasch und führte verschiedene andere Arbeiten aus (Prot. S. 4). Dabei wurde</w:t>
      </w:r>
    </w:p>
    <w:p>
      <w:r>
        <w:t>die «Chilbi» nur im Sommer betrieben , während des Winters lebte sie bei ihrer Mutter und erledigte mit ihr zusammen die Haushaltsarbeiten (Prot. S. 7).</w:t>
      </w:r>
    </w:p>
    <w:p>
      <w:r>
        <w:t>Bei der Einreise in die Schweiz hatte sie die Hoffnung , dass sie rasch eine Arbeit finde n und ihren Lebensunterhalt finanzieren könne (Prot. S. 6). Ihr Mann habe ihr ursprünglich gesagt, er werde ihr eine Arbeit suchen. Als sie dann zu ihm gekommen sei, habe er aber nicht mehr gewollt, dass sie arbeiten gehe oder einen Deutschkurs besuche (Prot. S. 5 und 9). Seit der Heirat und der Einreise in die Schweiz im Jahre 2013 - zu welchem Zeitpunkt die Beschwerdeführerin 52 Jahre alt war - war s ie nie erwerbstätig (Urk. 2/7/3 Ziff. 5.4 und 5.5 ; vgl. auch den Auszug aus dem individuellen Konto, Urk. 2/7/72) .</w:t>
      </w:r>
    </w:p>
    <w:p>
      <w:r>
        <w:t>Gemäss einer Schuldanerkennung und Rückerstattungsverpflichtung vom 7. Juli 2015 bezieht die Beschwerdeführerin seit dem 1. Mai 2015 wirtschaftliche Über brückungsh ilfe der Sozialbehörde (Urk. 2/7/7).</w:t>
      </w:r>
    </w:p>
    <w:p>
      <w:r>
        <w:t>Anlässlich der Haushaltabklärung vom 21. Februar 2019 (vgl. den Haushaltab klärungsbericht, Urk. 2/ 7/77) führte die Beschwerdeführerin zudem aus, aufgrund der kurzen Ehedauer erhalte sie nur eine kleine Witwenrente von etwas mehr als Fr. 600.--. Um ihre persönlichen Ausgaben decken zu können, stocke das Sozial amt auf Fr. 900.-- auf und bezahle die Miete und die Krankenkasse. Die Geld mittel seien äusserst knapp, sie müsse das Geld genau einteilen, um die laufenden Ausgaben decken zu können (Ziff. 2.4). 3. 3</w:t>
      </w:r>
    </w:p>
    <w:p>
      <w:r>
        <w:t>In Würdigung der gesamten Umstände finden sich keine Hinweise dafür, dass die Beschwerdeführerin sich nach der Einreise in die Schweiz darum bemüht hätte, ihre Chancen bei einem späteren Eintritt in den Arbeitsmarkt mittels Sprachkurs zu erhöhen, oder sich bei der Arbeitslosenversicherung gemeldet hätte. Gemäss ihren Angaben war es insbesondere die Entscheidung ihres verstorbenen Ehe mannes, dass sie auf eine Erwerbstätigkeit verzichtete. Obschon die Geldmittel bereits vor dem Tod des Ehemannes knapp waren und die Unterstützung der Sozialbehörde notwendig wurde, änderte dies nichts daran, dass die Beschwerde führerin zu Hause den Haushalt führte. Was sodann die Tätigkeit auf der familieneigenen «Chilbi» in Serbien betrifft, so kann dies nicht mit einer Erwerbs tätigkeit gemäss den hiesigen Verhältnissen gleichgestellt werden. Die Beschwerdeführerin übernahm auch dort weitgehend Haushaltstätigkeiten (Putzen, Waschen). Hinzu kommt, dass der Betrieb lediglich im Sommer geführt wurde und sie d en Winter bei ihrer Mutter verbrachte , ohne dass sie anderweitig erwerbstätig gewesen wäre . Auch während dieser Zeit erledigte sie den Haushalt (Prot. S. 7). 3. 4</w:t>
      </w:r>
    </w:p>
    <w:p>
      <w:r>
        <w:t>U nter Berücksichtigung der gesamten Umstände , insbesondere der Erwerbs biographie und der gelebten Verhältnisse,</w:t>
      </w:r>
    </w:p>
    <w:p>
      <w:r>
        <w:t>ist mit dem im Sozialversicherungs recht üblichen Beweisgrad der über wiegenden Wahrscheinlichkeit davon auszu gehen , dass die Beschwerdeführerin, welche nun 60 Jahre alt ist, selbst bei guter Gesundheit keiner E rwerbstätigkeit nachgehen würde und damit als zu 100 % im Haushalt tätig zu qualifizieren ist.</w:t>
      </w:r>
    </w:p>
    <w:p>
      <w:r>
        <w:t>Bei diesem Ergebnis ist von geringerer Tragweite , ob die Beschwerdeführerin - wie geltend gemacht - anlässlich der Haushaltsabklärung den Sinngehalt der Qualifikationsfrage aus sprachlichen Gründen erfassen konnte (E. 2.2) , denn massgeblich sind sämtliche in E . 1.3 genannte Kriterien . Bemerkenswert ist immerhin , dass die Beschwerdeführerin die ihr gestellten Fragen anlässlich der Haushaltsabklärung wie auch der Verhandlung vom 22. April 2021 im Wesent lichen sehr ähnlich beantwortet hat (vgl. Urk. 2/7/77, Prot. S. 4 f.). 3. 5</w:t>
      </w:r>
    </w:p>
    <w:p>
      <w:r>
        <w:t>Was den Einwand der Beschwerdeführerin betrifft, wonach sie sehr schlecht deutsch spreche und die Haushaltabklärung ohne Übersetzungshilfe stattge fun den habe, weshalb davon auszugehen sei, dass sie den Sinngehalt der Qualifi kationsfrage aus sprachlichen Gründen nicht habe erfassen können (E. 2.2), ist darauf hinzuweisen, dass der Rechtsvertreter der Beschwerdeführerin mit Schrei ben vom 24. Januar 2019 betreffend die Durchführung der Haushaltabklärung darauf hingewiesen wurde, dass das Gespräch in deutscher Sprache geführt werde, und er gebeten wurde, nötigenfalls um die Anwesenheit einer Überset zungsperson besorgt zu sein (Urk. 2/ 7/73). Dieser blieb jedoch untätig (vgl. Protokoll S. 7). Die Beschwerdeführerin selber wies zu dem anlässlich der Haus haltabklärung darauf hin, dass die Verwandten zwar alle bei der Arbeit seien, sie aber bei sprachlichen Problemen jederzeit anrufen könne (Urk. 2/ 7/77 S. 1 Ziff. 1). Dass sie in der Folge während des gesamten Gesprächs nicht von dieser Möglichkeit Gebrauch machte, weist darauf hin, dass sie selber eine Über setzungshilfe nicht für nötig erachtete. Dies teilte sie denn auch der Abklärungs person so mit, wie diese in ihrer Stellungnahme vom 20. Mai 2019 festhielt. Die Themen seien jeweils aus verschiedenen Blickwinkeln besprochen worden und die Beschwerdeführerin habe den Sachverhalt jeweils mit ihren eigenen Worten bestätigt (Urk. 2/ 7/92 S. 2 f.). Entgegen der Ansicht der Be schwer deführerin kann auf diese Weise durchaus überprüft werden, ob die versicherte Person den Sach verhalt verstanden hat. Zudem wäre es der Beschwerdeführerin jederzeit frei gestanden, ihre Verwandten anzurufen .</w:t>
      </w:r>
    </w:p>
    <w:p>
      <w:r>
        <w:t>3. 6</w:t>
      </w:r>
    </w:p>
    <w:p>
      <w:r>
        <w:t>Der Beweiswert des Haushaltabklärungsberichts (vgl. vorstehend E. 1.4) ist damit nicht anzuzweifeln. Hinzu kommt, dass praxisgemäss in der Regel auf die «Aus sagen der ersten Stunde» abzustellen ist, denen in beweismässiger Hinsicht grös seres Gewicht zukommt als späteren Darstellungen, die bewusst oder unbewusst von nachträglichen Überlegungen versicherungsrechtlicher oder anderer Art beein flusst sein können (BGE 121 V 45 E. 2a, 115 V 133 E. 8c mit Hinweis).</w:t>
      </w:r>
    </w:p>
    <w:p>
      <w:r>
        <w:t>Es vermag deshalb nicht zu überzeugen, dass die Beschwerdeführerin nachträglich anlässlich der Hauptverhandlung geltend machte, die Fragen der Abklärungs person nicht verstanden zu haben (vgl. Protokoll S. 6 ). An diesem Ergebnis ver mag der nachträglich eingereichte Abklärungsbericht betreffend Hilflosigkeit ( Urk. 14) nichts zu ändern. 4. 4.1</w:t>
      </w:r>
    </w:p>
    <w:p>
      <w:r>
        <w:t>In ihrem Bericht vom 18. Februar 2014 (Urk. 2/ 7/10/10-11) führten die Ärzte des Spitals Y.___ , Chirurgische Klinik, aus, der bei der letzten Konsultation genannte Verdacht auf eine Lipomatose der Knieregionen beidseits habe sono graphisch nicht bestätigt werden können. Allgemeinchirurgisch sei eine weiter führende Therapie aktuell nicht indiziert oder zielführend. Wegweisend und ver bessernd würde sich eine generelle Gewichtsreduktion auswirken (S. 1 f.). 4.2</w:t>
      </w:r>
    </w:p>
    <w:p>
      <w:r>
        <w:t>Eine am 30. Juni 2015 im Spi tal Y.___ , Institut für Radiologie, aufgrund sehr häufiger Kopfschmerzen und Druck im Kopf durchgeführte MR-Untersuchung des Schädels ergab im Wesentlichen regelrechte Befunde (Urk. 2/ 7/10/15). 4.3</w:t>
      </w:r>
    </w:p>
    <w:p>
      <w:r>
        <w:t>Der Hausarzt Dr. med. Z.___ , Facharzt für Allgemeine Innere Medizin, nannte in seinem Bericht vom 23. Juli 2015 folgende Diagnosen (Urk. 2/ 7/10/1-5 Ziff. 1.1): - grosses Serom nach Exzision eines Lipoms am linken Unterschenkel am 24. März 2015 - BWS-Syndrom mit chronischen Schulterschmerzen rechts - psychosoziale Belastungssituation, regelmässige Benzodiazepineinnahme - gehäuftes Auftreten von Kopfschmerzen - Adipositas</w:t>
      </w:r>
    </w:p>
    <w:p>
      <w:r>
        <w:t>Seit dem 27. März 2015 sei die Beschwerdeführerin vollständig arbeitsunfähig (Ziff. 1.6). Es bestünden eine eingeschränkte körperliche und geistige Mobilität sowie eine aktuell geringe Belastbarkeit (Ziff. 1.7). Nach Abheilung des Seroms verbessere sich eventuell die Mobilität, ansonsten sei wahrscheinlich trotz Phy sio therapie und Analgesie keine wesentliche Besserung zu erwarten (Ziff. 1.8). 4.4</w:t>
      </w:r>
    </w:p>
    <w:p>
      <w:r>
        <w:t>Bei im Wesentlichen unveränderten Dia gnosen nannte med. pract . A.___ , Arztpraxis Dr. Z.___ , in seinem Bericht vom 11. März 2016 (Urk. 2/ 7/13) zusätzlich eine Lipomatose mit rezidivierenden grossen Seromatosenänderungen an beiden Unterschenkeln sowie eine belastungsabhängige Schmerzsymptomatik in beiden Knien (Ziff. 1.2). Der Gesundheitszustand sei stationär (Ziff. 1.1). Aus seiner Sicht sei keine Verbesserung des Allgemeinzustandes zu erwarten, die Prognose sei schlecht (Ziff. 3.3). Die Motivation der Beschwerdeführerin stufe er als gering ein (Ziff. 4.3). 4.5</w:t>
      </w:r>
    </w:p>
    <w:p>
      <w:r>
        <w:t>In ihrem Bericht vom 19. Mai 2016 nannten di e Ärzte des Spitals B.___ , Klinik für Kardiologie, folgende Diagnosen (Urk. 2/ 7/36 S. 1): - nicht stenosierende koronare Atheromatose - hypertensive Herzkrankheit - Hypercholesterinämie - Eisenmangel ohne Anämie - Adipositas</w:t>
      </w:r>
    </w:p>
    <w:p>
      <w:r>
        <w:t>Die Zuweisung sei zur elektiven Koronarangiographie zum Ausschluss einer signifikanten Koronarsklerose bei wiederholtem thorakalem Druckgefühl mit Aus strahlung in den linken Kiefer und die Schulter erfolgt. Es scheine zuzutreffen, dass die Thoraxschmerzen im Rahmen von hypertensiven Krisen interpretiert werden könnten. Die Beschwerdeführerin habe beschwerdefrei mobilisiert und am selben Tag nach Hause entlassen werden können (S. 2). 4.6</w:t>
      </w:r>
    </w:p>
    <w:p>
      <w:r>
        <w:t>Am 19. September 2 016 bestätigte Dr. med. C.___ , Fachärztin für Psychiatrie und Psychotherapi e, Praxis Dr. med. univ. D.___ , dass die Beschwerdeführerin seit dem 31. August 2016 in Behandlung stehe. Aktuell leide sie unter starker Angst und depressiver Symptomatik, so dass sie nicht mehr in ihrer Wohnung leben könne. Seit zirka zwei Monaten schlafe sie bei ihrer Schwester (Urk. 2/ 7/48). 4.7</w:t>
      </w:r>
    </w:p>
    <w:p>
      <w:r>
        <w:t>Gemäss Bericht vom 7. Mai 2017 (Urk. 2/ 7/31) diagno stizierte Dr. med. univ. D.___ , Fachärztin für Psychiatrie und Psychotherapie, welche die Be schwerdeführerin vom 12. September 2016 bis 3. April 2017 behandelte (Ziff. 1.5) , eine Anpassungsstörung, Angst und depressive Reaktion gemischt (ICD-10 F43.2; Ziff. 1.1). Zudem nannte sie als Diagnosen ohne Auswirkung auf die Arbeits fähigkeit eine Akzentuierung von Persönlichkeitszügen (histrionisch, dependen ten ; ICD-10 Z73.1) sowie eine Störung durch Sedativa und Hypnotika, Abhän gigkeitssyndrom (ICD-10 F13.2; Ziff. 1.1). Die Prognose schätze sie als vorsichtig günstig ein. Man habe eine Verbesserung der depressiven sowie Angst-Sympto matik beobachten können, die Beschwerdeführerin selber habe jedoch keine Ver besserung ihres Zustandes erlebt, sondern sich subjektiv völlig invalidisiert und leistungsinsuffizient wahrgenommen (Ziff. 1.4). Vom 12. September bis 31. Dezember 2016 sei die Beschwerdeführerin vollständig arbeitsunfähig gewe sen, vom 1. Januar bis 3. April 2017 habe eine Arbeitsfähigkeit von 50 % bestan den (Ziff. 1.6). Eine behinderungsangepasste Tätigkeit wäre theoretisch an einem reizarmen Arbeitsplatz bis vier Stunden täglich ab sofort denkbar, je nach Verlauf steigerungsfähig. Es sei eine empathische und wohlwollende Begleitung anzu streben (Ziff. 1.7). Aufgrund des Verlaufes und der konstellativen Faktoren (feh lende Berufsausbildung sowie Erfahrung, fehlende Deutschkenntnisse, mangel hafte soziokulturelle Integration) seien aber die Erfolgsaussichten solcher Mass nah men als sehr gering einzuschätzen (Ziff. 1.8). 4.8</w:t>
      </w:r>
    </w:p>
    <w:p>
      <w:r>
        <w:t>Am 22. August 2017 beurteilten die Ärzte des Universitätsspitals E.___ , Institut für Anästhesiologie, die Aetiologie der Knieschmerzen beidseits als multi faktoriell im Rahmen des bekannten Tumors. Es werde eine erneute chirurgische Intervention empfohlen (Urk. 2/ 7/51/4-6 S. 1). 4.9</w:t>
      </w:r>
    </w:p>
    <w:p>
      <w:r>
        <w:t>In seinem Bericht vom 1. März 2018 (Urk. 2/ 7/51/1-3) nannte med. pract . A.___ folgende Diagnosen (Ziff. 1.2): - Polymyalgia rheumatica - Lipomatose Unterschenkel beidseits, rezidivierend und immobilisierend - Adipositas Grad II - depressive Zustände nach Tod des Ehemannes</w:t>
      </w:r>
    </w:p>
    <w:p>
      <w:r>
        <w:t>Der Gesundheitszustand sei stationär bis sich verschlechternd (Ziff. 1.1). Es sei keine Tätigkeit zumutbar. Ein Beruf sei nicht bekannt, vermutlich habe die Be schwerdeführerin die Grundschule im ehemaligen Jugoslawien absolviert. Es bestehe eine Sprachbarriere (Ziff. 2.1). Med. pract . A.___ erachtete die Beschwer de führerin als vollständig arbeitsunfähig (Ziff. 2.2) und führte aus, sie befinde sich alleine mit geringer familiärer Unterstützung in einem Fremdland, ohne genügende Sprachkenntnisse und Ausbildung, und lebe von der Sozialhilfe. Diese Faktoren würden die Krankheit aufrechterhalten (Ziff. 4.4). 4.10</w:t>
      </w:r>
    </w:p>
    <w:p>
      <w:r>
        <w:t>Die aktuell behandelnde P sychiaterin Dr. med. univ. F.___ , Fachärztin für Psychiatrie und Psychotherapie, nannte in ihrem Bericht vom 9. November 2018 (Urk. 2/ 7/64/1-7) folgende Diagnosen (Ziff. 2.5): - Anpassungsstörung, Angst und Depression gemischt sowie eine verlän gerte Trauerreaktion (ICD-10 F43.23) - mittelgradige bis schwere depressive Episode (ICD-10 F32.1/F32.2)</w:t>
      </w:r>
    </w:p>
    <w:p>
      <w:r>
        <w:t>Die Beschwerdeführerin wirke traurig, unkonzentriert, in sich gesunken, weine viel und könne sich nicht vom Thema Tod der Mutter und des Ehemannes dis tanzieren. Dazu kämen Klagen über Schmerzen, Schlafprobleme, Niederge schla genheit, Antriebsmangel, Konzentrationsprobleme, Vergesslichkeit, Freudlosig keit , Kraftlosigkeit, Körpergewichtzunahme und Rückzug (Ziff. 2.4). Die Prognose sei schlecht (Ziff. 2.7). Die Beschwerdeführerin sei Hausfrau (Ziff. 3.1) und habe keine Ressourcen, die für eine Eingliederung hilfreich sein könnten (Ziff. 3.5). Es sei ihr keine Tätigkeit in der freien Wirtschaft und keine dem Leiden angepasste Tätigkeit zumutbar (Ziff. 4.1-2). Die ungenügenden Sprachkenntnisse, die psychi sche Störung (Angst und Depression) sowie diverse körperliche Erkrankungen würden einer Eingliederung im Wege stehen (Ziff. 4.4). Bei der Wohnungspflege und dem Einkauf werde sie durch ihre Freundin unterstützt (Ziff. 4.5). Die Ver luste des Ehemannes und der Mutter in einem kurzen zeitlichen Abstand vor zwei Jahren hätten zu einer langen Trauerreaktion und einer schweren Anpassungs störung mit Angst und depressiver Reaktion respektive einer mittelgradigen bis schweren Depression geführt. Zudem bestünden ungenügende Deutschkennt nisse , Übergewicht, eine erschwerte Mobilität und ein Rückzug. Die Beschwerdeführerin sei nicht arbeitsfähig, es sei ihr keine Arbeit in der freien Wirtschaft zumutbar (Ziff. 5). 4.11</w:t>
      </w:r>
    </w:p>
    <w:p>
      <w:r>
        <w:t>Am 21. Februar 2019 berichtete die Abklärungsperson über die gleichentags durchgeführte Haushaltabklärung (Urk. 2/ 7/77) und verwies für die medizinischen Angaben und die Vorgeschichte auf die Unterlagen im Dossier. Zu Beginn und Ausmass der Beschwerden führte die Abklärungsperson aus, die Beschwerde führerin habe soeben eine Grippe mit Bronchitis überstanden, die sie während eines vollen Monats nahezu handlungsunfähig gemacht habe. Alle ihre weiteren gesundheitlichen Probleme seien nach wie vor vorhanden. Das Gehen sei durch die Lipomatose massiv erschwert, was besonders schlimm sei, da sie sich viel be wegen müsse, um eine Gewichtsreduktion zu bewirken und den sehr hohen Blutdruck positiv zu beeinflussen. Dieser bleibe trotz regelmässiger Medikamen teneinnahme hoch. Die Beschwerdeführerin vermute, dass dies auch eine Folge der anhaltenden Schmerzen sei. Oft habe sie starke Kopfschmerzen, rheumatische Schmerzen habe sie vor allem in den Händen und den Knien. Der Tod ihres Ehemannes und der darauffolgende Tod der Mutter hätten sie nach haltig und schwer getroffen. Ihr Lebensmut sei verloren, sie könne nichts gegen ihre übermächtige und allumfassende Trauer und Unruhe machen. Weder die Medika mente noch Ablenken durch Fernsehen würden dabei nützen. Ihren Haus arzt sehe die Beschwerdeführerin sehr oft. Wegen der Grippe habe sie die Konsultationen bei der Psychiaterin absagen müssen, nun werde sie zur Termin vereinbarung aber wieder anrufen (S. 1 f. Ziff. 1).</w:t>
      </w:r>
    </w:p>
    <w:p>
      <w:r>
        <w:t>Zum Bereich «Ernährung» führte die Abklärungsperson aus, die Beschwerde füh rerin könne sich einfache Mahlzeiten zubereiten. Sie bevorzuge Suppen oder Teigwarengerichte, das Rüsten erledige sie sitzend. Den Abwasch übernehme jemand aus der Verwandtschaft. Die Arbeitsfläche könne sie selbst sauber halten, allerdings sei dies nur oberflächlich möglich. Jede Woche komme eine der weib lichen Verwandten und kümmere sich um die gründlicheren Reinigungsarbeiten und die Bodenpflege. Sie sei einzig durch die körperlichen Beschwerden einge schränkt, könne den Alltag selbständig einteilen und gestalten. Es sei nicht nach vollziehbar, weshalb die Beschwerdeführerin das Geschirr nicht selbständig wasch en könne, immerhin sei sie in der Lage, Gemüse zu schälen und zu rüsten. Ebenso nicht nachvollziehbar sei die fehlende Mithilfe bei der Bodenpflege. Alle schweren Reinigungs- und Unterhaltsarbeiten in der Küche würden als anrechen bare Einschränkung berücksichtigt, insgesamt resultiere eine gewichtete Ein schrän kung von 7 % (S. 4 f. Ziff. 6.1).</w:t>
      </w:r>
    </w:p>
    <w:p>
      <w:r>
        <w:t>Zum Bereich «Wohnungs- und Hauspflege» hielt die Abklärungsperson fest, wöchentlich würden die anfallenden Reinigungsarbeiten aus dem Wochenkehr durch eine weibliche Verwandte übernommen. Die Beschwerdeführerin sehe sich aus rein körperlichen Gründen ausserstande, sich an diesen Tätigkeiten zu be teiligen. Die Fenster- und Vorhangpflege werde ebenfalls von diesen Frauen erledigt. Die Beschwerdeführerin selbst staube hier und dort etwas ab, wenn es ihr bessergehe, und sie räume ihre Alltagsgegenstände auf. Alle zwei Wochen beziehe sie ihr Bett frisch. Es stelle sich die Frage der Nachvollziehbarkeit. Das frische Beziehen des Bettes gelinge ihr regelmässig, obwohl gerade diese Arbeit mit schwierigen Bewegungsabläufen verbunden sei. Es werde davon ausge gan gen, dass die Beschwerdeführerin alle leichteren Arbeiten der Wohnungspflege selbständig ausführen könnte unter Zuhilfenahme der gängigen Hilfsmittel und durch Arbeiten in Etappen. Anrechenbar seien analog der Küchenpflege alle schweren Reinigungsarbeiten, die jedoch mehrheitlich nur unregelmässig und sogar selten auftreten würden, wie beispielsweise die Reinigung der Fenster und Vorhänge. Insgesamt könne eine gewichtete Einschränkung von 10.5 % ange rech net werden (S. 5 Ziff. 6.2).</w:t>
      </w:r>
    </w:p>
    <w:p>
      <w:r>
        <w:t>Zum Bereich «Einkauf sowie weitere Besorgungen» führte die Abklärungsperson aus, die Beschwerdeführerin könne im nahe gelegenen Einkaufszentrum in Ver bindung mit Spaziergängen im Freien ihre Tageseinkäufe erledigen. Sie mache dies aber eher selten, in der Regel gebe sie ihrem Neffen Geld, damit er mit dem Auto die Waren einkaufe und zu ihr bringe. Die Spaziergänge im Freien seien für die Beschwerdeführerin eine Belastung, wenn sie sich dazu entschliesse, müsse sie immer weinen, da sie ständig an ihren verstorbenen Mann denke, der sie nicht begleiten könne. Hinzu kämen die Schmerzen, die nur kurze Gehstrecken zulassen würden. Das Geld teile sie selbst ein und die notwendigen Zahlungen erledige sie selber. Es sei zumutbar, im Einpersonenhaushalt mit Tageseinkäufen zu arbeiten und hin und wieder für den Vorrat einen Heimlieferdienst zu nutzen. Es entstehe daher keine anrechenbare Einschränkung (S. 6 Ziff. 6.3).</w:t>
      </w:r>
    </w:p>
    <w:p>
      <w:r>
        <w:t>Zum Bereich «Wäsche und Kleiderpflege» hielt die Abklärungsperson fest, die Beschwerdeführerin transportiere die Wäsche mit dem Lift selber. Sie wasche und gebe alles in den Tumbler, zusammenlegen und versorgen könne sie selber. Müsse etwas gebügelt werden, übernehme das der Neffe. Die Nutzung bügelfreier Wäsc he sei zumutbar, es resultiere keine anrechenbare Einschränkung (S. 6 Ziff. 6.4).</w:t>
      </w:r>
    </w:p>
    <w:p>
      <w:r>
        <w:t>Eine Betreuung von Kindern oder Angehörigen falle nicht an (S. 7 Ziff. 6.5).</w:t>
      </w:r>
    </w:p>
    <w:p>
      <w:r>
        <w:t>Zusammenfassend resultiere eine gesamthafte Einschränkung von 17.5 % (S. 7 Ziff. 7). 4.12</w:t>
      </w:r>
    </w:p>
    <w:p>
      <w:r>
        <w:t>In ihrem Bericht vom 16. April 2019 di agnostizierten die Ärzte des E.___ , Institut für Anästhesiologie, multifaktorielle Beinschmerzen beidseits, rechts mehr als links, eine Lipomatose sowie eine undifferenzierte Spondylarthritis mit vor wiegend peripherem enthesitischen Befall (Urk. 2/ 11/1 S. 1). Die Ärzte verwiesen auf die Erstkonsultationsberichte vom 4. Juli sowie 22. August 2017 und hielten fest, seit damals seien diverse weitere multidisziplinäre Konsultationen und Untersuchungen durchgeführt worden, jedoch ohne neue wegweisende Befunde. Schmerztherapeutisch könn t e n auch aktuell keine erfolgsversprechende n Optionen angeboten werden , mit der Beschwerdeführerin sei die Problematik erneut besprochen worden (S. 2). 4.1 3</w:t>
      </w:r>
    </w:p>
    <w:p>
      <w:r>
        <w:t>Die übrigen bei den Akten liegenden Arztberichte (Urk. 2/ 7/1, Urk. 2/ 7/10/6-9, Urk. 2/ 7/10/12-14, Urk. 2/ 7/12, Urk. 2/ 7/32, Urk. 2/ 7/43, Urk. 2/ 7/64/8-9, Urk. 2/ 7/75) ent hal ten keine für die Beurteilung der vorliegend strittigen Fragen relevanten An gaben, so dass auf deren detaillierte Wiedergabe verzichtet werden kann. 5. 5.1</w:t>
      </w:r>
    </w:p>
    <w:p>
      <w:r>
        <w:t>Die zuständige Abklärungsperson führte zur Beurteilung der Beeinträchtigungen im Haushaltsbereich am 21. Februar 2019 eine Abklärung an Ort und Stelle durch. Sie hat dabei unter Berücksichtigung der von der Beschwerdeführerin ge klagten Leiden und Behinderungen sowie der Familien- und Wohnverhältnisse, der technischen Einrichtungen und der örtlichen Lage eine Einschränkung im Haushaltsbereich von insgesamt 17.5 % festgestellt. Der von der Abklärungs per son verfasste Bericht vom 21. Februar 2019 (vgl. vorstehend E. 4.11) befasst sich umfassend mit den einzelnen Haushaltsbereichen und deren prozentualer Ge wich tung und umschreibt die zu verrichtenden Tätigkeiten sowie die an Ort und Stelle festgestellten Einschränkungen in diesen Bereichen. Ebenfalls berück sich tigt wurde die Mitwirkungspflicht der Verwandten. Der Abklärungsbericht ist so dann schlüssig und in nachvollziehbarer Weise begründet. Es sind vorliegend keine besonderen Umstände gegeben, welche den Abklärungsbericht als mangel haft oder unbegründet erscheinen liessen; vielmehr entspricht dieser den an ihn gestellten Anforderungen (vgl. vorstehend E. 1.4), so dass für die Entscheid findung darauf abgestellt werden kann. 5.2</w:t>
      </w:r>
    </w:p>
    <w:p>
      <w:r>
        <w:t>Soweit die Beschwerdeführerin vorbringt, sie sei in ihrer Arbeitsfähigkeit bereits in somatischer Hinsicht derart eingeschränkt, dass ihr weder die bisherige noch eine leidensangepasste Tätigkeit zumutbar sei, und der Haushalt neben leichten auch viele mittelschwere bis schwere Tätigkeiten</w:t>
      </w:r>
    </w:p>
    <w:p>
      <w:r>
        <w:t>umfasse, so dass es durchaus von Relevanz sei, inwieweit ihr solche Tätigkeiten aus medizinischer Sicht über haupt noch zumutbar seien (vgl. Urk. 2/ 1 S. 13), kann ihr nicht gefolgt werden. Einerseits anerkannte die Abklärungsperson die Einschränkung bezüglich der ins besondere bei der Küchen- und Wohnungspflege anfallenden schweren Arbei ten (E. 4.11), andererseits ist die Beschwerdeführerin gemäss ihren eigenen Aus sagen durchaus in der Lage, mittelschwere Arbeiten wie der Wechsel der Bett wäsche selbständig zu erledigen. In der Beschwerde wurde denn auch lediglich pauschal und ohne Bezug zu einzelnen Positionen geltend gemacht, mittel schwere und schwere Tätigkeiten seien ihr nicht mehr zumutbar, nicht jedoch ausgeführt, welche konkreten Arbeiten nicht mehr möglich sind (E. 2.2). Dies vermag den auf der Basis von Erhebungen an Ort und Stelle verfasste Abklärungsbericht vom 21. Februar 2019 nicht in Zweifel zu ziehen.</w:t>
      </w:r>
    </w:p>
    <w:p>
      <w:r>
        <w:t>Die bezüglich der einzelnen Bereiche geltend gemachte n</w:t>
      </w:r>
    </w:p>
    <w:p>
      <w:r>
        <w:t>Widerspr ü ch e</w:t>
      </w:r>
    </w:p>
    <w:p>
      <w:r>
        <w:t>(Urk. 10 S. 6) sind nicht nachvollziehbar. Die Beschwerdeführerin machte anlässlich der Haushaltabklärung geltend, sie könne zwar Gemüse schälen und rüsten, nicht jedoch den Abwasch erledigen, da aufgrund der rheumatischen Beschwerden die Gefahr bestehe, dass sie Geschirr zerbreche. Die Abklärungsperson hielt dem gegenüber die Nutzung von weniger bruchgefährdetem Geschirr für zumutbar (Urk. 2/7/77 S. 4 f. Ziff. 6.1). Nachdem die Beschwerdeführerin erklären konnte, weshalb sie den Abwasch nicht selber erledigen kann , ist ohne Weiteres davon auszugehen, dass sie die Frage verstanden hat. Ein Widerspruch lässt sich dies bezüglich nicht erkennen.</w:t>
      </w:r>
    </w:p>
    <w:p>
      <w:r>
        <w:t>Unbehelflich ist sodann der Einwand der Beschwerdeführerin, es handle sich beim Abklärungsbericht lediglich um eine Momentaufnahme und es sei zu berück sichtigen, dass sie nach dem Tod des Ehemannes in psychiatrischer Hinsicht in einer derart schlechten Verfassung gewesen sei, dass sie den Haushalt nicht mehr habe besorgen können (Urk. 10 S. 6). Die Abklärungsperson hielt zutreffend fest, dass die Beschwerdeführerin während akuten Erkrankungen - wozu auch die geltend gemachte schlechte Verfassung in psychiatrischer Hinsicht zu zählen ist - in der Haushaltsführung eingeschränkter gewesen sei, was jedoch eine normale Begleiterscheinung derartiger Gesundheitszustände sei und nur auf vorüber gehende Zeitphasen zu treffe (Urk. 2/7/77 S. 5 oben).</w:t>
      </w:r>
    </w:p>
    <w:p>
      <w:r>
        <w:t>Was sodann die sprachlichen Defizite betrifft, können Fragen nach konkreten Tätigkeiten im Haushalt relativ einfach mit Händen und Füssen geklärt werden. Zudem ist auch zu berücksichtigen, dass die Beschwerdeführerin anlässlich der Haushaltsabklärung und der persönlichen Befragung am 22. April 2021 im Wesentlichen dieselben Aussagen machte (vgl. E. 3.3). Es kann somit davon aus gegangen werden, dass es ihr möglich ist, sich mindestens über einfachere Fragen auch ohne Dolmetscher zu verständigen. Sie räumte denn auch ein, sie habe sich mit ihrem deutschsprachigen Ehemann verständigen können, sie habe ein bisschen Deutsch verstanden (Protokoll S. 4). 5.3</w:t>
      </w:r>
    </w:p>
    <w:p>
      <w:r>
        <w:t>Aus medizinischer Sicht stehen gestützt auf die vorliegenden Berichte bezüglich der im Haushalt anfallenden Tätigkeiten insbesondere die eingeschränkte Mobili tät sowie die starken Kopfschmerzen und rheumatischen Schmerzen im Vorder grund. Was sodann die bestehenden psychischen Beeinträchtigungen betrifft, ist zwar bei psychischen Beschwerden im Einzelfall bei einem Widerspruch zwischen den Ergebnissen der Abklärung vor Ort und den fachmännischen psychiatrischen Feststellungen zur Fähigkeit der versicherten Person, ihre gewohnten Aufgaben im Haushalt zu erfüllen, den ärztlichen Stellungnahmen mehr Gewicht einzu räumen (vgl. vorstehend E. 1.4). Vorliegend liegt jedoch keine entsprechende Konstellation vor. So führte die behandelnde Psychiaterin Dr. F.___ in ihrem Bericht vom 9. November 2019 aus, der Beschwerdeführerin sei bei Klagen über Schmerzen, Schlafprobleme, Niedergeschlagenheit, Antriebsmangel, Konzentra tionsprobleme, Vergesslichkeit, Freud- und Kraftlosigkeit, Körpergewichtszu nah me und Rückzug keine Tätigkeit in der freien Wirtschaft und keine dem Leiden angepasste Tätigkeit zumutbar und sie werde auch bei der Wohnungspflege und dem Einkauf durch ihre Freundin unterstützt (E. 4.10). Damit hielt Dr. F.___ lediglich fest, dass die Beschwerdeführerin im Haushalt insbesondere in den Bereichen Wohnungspflege und Einkauf in gewissem Masse eingeschränkt sei, was sich mit den im Haushaltabklärungsbericht eruierten Einschränkungen von insgesamt 17.5 % in Einklang bringen lässt, zumal die von der Psychiaterin fest gestellten Einschränkungen durch die freie Einteilung und die Möglichkeit von Pausen keine vollständige Behinderung im Haushaltsbereich begründen können.</w:t>
      </w:r>
    </w:p>
    <w:p>
      <w:r>
        <w:t>Zudem wurden im Bericht über die Haushaltabklärung die Beschwerden, welche die Beschwerdeführerin in den einzelnen Bereichen einschränken, jeweils geschil dert und die Abklärungsperson gab detailliert an, inwiefern die Beschwerde füh rerin in den einzelnen Haushaltsbereichen eingeschränkt ist. Weiter wurde im Bericht umfassend dargelegt, wie die Beschwerdeführerin im Sinne der Schaden minderungspflicht von den Familienangehörigen unterstützt wird. Es liegen keine fachärztlich-psychiatrischen Einschätzungen vor, welche der Beurteilung im Abklärungsbericht widersprechen würden. Die in den Berichten von Dr. Z.___ , med. pract . A.___ sowie Dr. F.___ enthaltenen Einschätzungen einer vollständigen Arbeits unfähigkeit auf dem freien Arbeitsmarkt (E. 4.3, E. 4.9-10) stehen der Beurteilung im Abklärungsbericht ebenfalls nicht entgegen. So kann die Tätigkeit im Haushalt im Gegensatz zu einer ausserhäuslichen Erwerbstätigkeit frei einge teilt und nach Bedarf mit Pausen unterbrochen werden. Der Beschwerdeführerin ist es somit zumutbar, die Haushaltsarbeiten etappenweise zu erledigen respektive an den Tagen mit weniger Beschwerden auszuführen. Auf eine explizite Stel lung nahme der behandelnden Psychiaterin zu den im Haushalt anfallenden Tätig keiten kann unter diesen Umständen verzichtet werden. 5.4</w:t>
      </w:r>
    </w:p>
    <w:p>
      <w:r>
        <w:t>Zusammenfassend bestehen somit keine Anhaltspunkte für Fehleinschätzungen der Abklärungsperson, welche eine gerichtliche Ermessenskorrektur der vor Ort erhobenen gesundheitsbedingten Beeinträchtigungen rechtfertigen, und es kann auf den Abklärungsbericht vom 21. Februar 2019 abgestellt werden. Ergänzende medizinische Abklärungen sind unter den gegebenen Umständen nicht erforder lich. Dies insbesondere deshalb, weil sich aus den Akten keine Anhaltspunkte dafür ergeben, dass die Beschwerdeführerin aufgrund ihres psychischen Gesund heitszustandes in der Haushaltsführung über das eruierte Ausmass eingeschränkt wäre. Nach dem Gesagten ist von einer Einschränkung von 17.5 % im Haus halts bereich auszugehen, was infolge Qualifizierung der Beschwerdeführerin als zu 100 % im Haushalt Tätige gleichzeitig einem rentenausschliessenden Invaliditäts grad von 17.5 % entspricht.</w:t>
      </w:r>
    </w:p>
    <w:p>
      <w:r>
        <w:t>Der Vollständigkeit halber ist darauf hinzuweisen, dass selbst wenn ausgehend vom Bericht von Dr. F.___ , gemäss welchem die Beschwerdeführerin beim Ein kauf auf die Hilfe ihrer Freundin angewiesen ist (E. 4.10), der Bereich «Einkauf sowie weitere Besorgungen» vollumfänglich angerechnet würde, ein Invaliditäts grad von 27.5 % resultiert, was nach wie vor keinen Rentenanspruch begründet. 5.5</w:t>
      </w:r>
    </w:p>
    <w:p>
      <w:r>
        <w:t>Was sodann die von der Beschwerdeführerin geltend gemachte Verschlechterung vor Verfügungserlass bet rifft, hielten die Ärzte des E.___ in ihrem Bericht vom 16. April 20 19 ausdrücklich fest, die diversen weiteren multidisziplinären Konsultationen und Untersuchungen hätten keine neuen wegweisenden Befunde ergeben. Es könnten weiterhin keine erfolgsversprechenden Optionen angeboten werden (E. 4.12). Eine relevante Verschlechterung des Gesundheitszustandes ist damit ohne Weiteres zu verneinen. 5. 6</w:t>
      </w:r>
    </w:p>
    <w:p>
      <w:r>
        <w:t>Der angefochtene Entscheid ist somit rechtens. Dies führt zur Abweisung der Beschwerde. 6.</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1’0 00.-- anzusetzen. Entsprechend dem Ausgang des Verfahrens sind sie der Beschwerdeführerin aufzuerlegen, zufolge Gewährung der unentgeltlichen Prozessführung jedoch einstweilen a uf die Gerichtskasse zu nehmen.</w:t>
      </w:r>
    </w:p>
    <w:p>
      <w:r>
        <w:rPr>
          <w:b/>
        </w:rPr>
        <w:t>E. 6.2</w:t>
      </w:r>
    </w:p>
    <w:p>
      <w:r>
        <w:t>Für das Beschwerdeverfahren wurde das Gesuch der Beschwerdeführerin um Be willigung der unentgeltlichen Rechtsvertretung mit Verfügung vom 17. Okto ber 2019 gutgeheissen (Urk. 2/ 8). Mit Honorarnote vom 11. Mai 2020 machte Rechts anwalt Kaspar Gehring einen Aufwand von insgesamt 16.9 Stunden und Bar auslagen von Fr. 152.10 geltend (Urk. 2/ 17).</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 Sozialversicherungsgericht) wird - auc h im Rahmen der unentgeltlichen Rechtsvertretung - namentlich für unnötigen Aufwand kein Ersatz gewährt.</w:t>
      </w:r>
    </w:p>
    <w:p>
      <w:r>
        <w:t>Der geltend gemachte Aufwand von 16.9 Stunden ist der Bedeutung der Streit sache und der Schwierigkeit des Prozesses nicht angemessen, zumal Rechtsanwalt Kaspar Gehring die Beschwerdeführerin ab Dezember 2016 schon im Verwal tungs verfahren vertrat (vgl. Urk. 2/ 7/22-24) und die Akten somit bekannt waren. Als überhöht erscheint insbesondere der geltend gemachte Aufwand von 11.2 Stunden für das (erneute) Aktenstudium und das Verfassen der Beschwerdeschrift, nach dem in dieser mehrere Abschnitte aus dem Einwand vom 12. April 2019 praktisch unverändert übernommen wurden (vgl. Urk. 2/ 7/87 S. 2 ff. Ziff. 2-4, Urk. 1 Rz 14-15 , Rz 15.1, Rz 15.3-5, Rz 16-7). Angesichts der dreizehnseitigen Beschwerde schrift (Urk. 2/ 1), der vierseitigen Replik (Urk. 2/ 12), der Akten der Beschwerde geg nerin, welche für die Beantwortung der vorliegend strittigen Fragen nur teil weise zu berücksichtigen sind, des Aufwandes im Zusammenhang mit der Haupt verhandlung vom 22. April 2021 sowie der in ähnlichen Fällen zugesprochenen Beträge ist die Entschädigung von Rechtsanwalt Kaspar Gehring bei Anwendung des gerichtsüblichen Stundenansatzes von Fr. 220.-- (zuzüglich Mehrwertsteuer) auf Fr. 3 ‘ 5 00.-- (inklusive Barauslagen und Mehrwertsteuer) festzusetzen und aus der Gerichtskasse zu bezahlen.</w:t>
      </w:r>
    </w:p>
    <w:p>
      <w:r>
        <w:rPr>
          <w:b/>
        </w:rPr>
        <w:t>E. 6.3</w:t>
      </w:r>
    </w:p>
    <w:p>
      <w:r>
        <w:t>Die Beschwerdeführerin ist auf § 16 Abs. 4 GSVGer hinzuweisen, wonach sie zur Nachzahlung der Auslagen für die unentgeltliche Rechtspflege verpflichtet ist, sobald sie dazu in der Lage ist. Das Gericht erkennt: 1.</w:t>
      </w:r>
    </w:p>
    <w:p>
      <w:r>
        <w:t>Die Beschwerde wird abgewiesen. 2.</w:t>
      </w:r>
    </w:p>
    <w:p>
      <w:r>
        <w:t>Die Gerichtskosten von Fr. 1’000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Kaspar Gehring, Zürich, wird mit Fr. 3’500 .-- (inkl. Barauslagen und MWSt ) aus der Gerichts kasse entschädigt. Die Beschwerdeführerin wird auf die Nachzahlungspflicht gemäss § 16 Abs. 4 GSVGer hingewiesen. 4.</w:t>
      </w:r>
    </w:p>
    <w:p>
      <w:r>
        <w:t>Zustellung gegen Empfangsschein an: - Rechtsanwalt Kaspar Gehring - Sozialversicherungsanstalt des Kantons Zürich, IV-Stelle, unter Belage je einer Kopie von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und 14 -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 i. V.Die Gerichtsschreiberin KächKübler-Zillig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