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IV.2020.00850 vom 5. März 2022</w:t>
      </w:r>
    </w:p>
    <w:p>
      <w:r>
        <w:t>ZH Sozialversicherungsgericht, 2022-03-05, DE</w:t>
      </w:r>
    </w:p>
    <w:p>
      <w:r>
        <w:rPr>
          <w:b/>
        </w:rPr>
        <w:t xml:space="preserve">Quelle: </w:t>
      </w:r>
      <w:r>
        <w:t>https://mcp.opencaselaw.ch/entscheid/zh_sozialversicherungsgericht_IV.2020.00850</w:t>
      </w:r>
    </w:p>
    <w:p>
      <w:r>
        <w:t>FR: ZH_SOZIALVERSICHERUNGSGERICHT IV.2020.00850 du 5 mars 2022</w:t>
      </w:r>
    </w:p>
    <w:p>
      <w:r>
        <w:t>IT: ZH_SOZIALVERSICHERUNGSGERICHT IV.2020.00850 del 5 marzo 2022</w:t>
      </w:r>
    </w:p>
    <w:p>
      <w:pPr>
        <w:pStyle w:val="Heading2"/>
      </w:pPr>
      <w:r>
        <w:t>Erwägungen</w:t>
      </w:r>
    </w:p>
    <w:p>
      <w:r>
        <w:rPr>
          <w:b/>
        </w:rPr>
        <w:t>E. 1</w:t>
      </w:r>
    </w:p>
    <w:p>
      <w:r>
        <w:t>1. September 2007 bestä tigte sie diese Verfügung (Urk. 8/32), und das Sozialversicherungsgericht wies die dagegen erhobene Beschwerde in der Folge mit Urteil vom 1 0. Juli 2009 ab (Prozess Nr. UV.2007.00434).</w:t>
      </w:r>
    </w:p>
    <w:p>
      <w:r>
        <w:rPr>
          <w:b/>
        </w:rPr>
        <w:t>E. 1.1</w:t>
      </w:r>
    </w:p>
    <w:p>
      <w:r>
        <w:t>X.___ , geboren 1970, ist Mutter eines Sohnes , geboren 1992 (vgl. die Eintragung im Geburtenregister, Urk. 8/3/4) , und zog mit diesem im Jahr 1996 von Kolumbien in die Schwei z, wo sie sich im Oktober 1996 ver heiratete</w:t>
      </w:r>
    </w:p>
    <w:p>
      <w:r>
        <w:t>( vgl. den Eheschein in Urk. 8/3/1). Nach der Trennung von ihrem Ehe mann im Jahr 1998 (vgl . Urk. 8/6/1) durchlief sie 1999 und 2002</w:t>
      </w:r>
    </w:p>
    <w:p>
      <w:r>
        <w:t>Ausbildung en zur Kosmetikerin und bildete sich danach auf diesem Beruf weiter (vgl. den Lebenslauf und die Diplome in Urk. 8/37).</w:t>
      </w:r>
    </w:p>
    <w:p>
      <w:r>
        <w:t>Im J uni 2003 nahm</w:t>
      </w:r>
    </w:p>
    <w:p>
      <w:r>
        <w:t>X.___ eine V ollzeitbeschäftigung als Kosmetikerin bei der Y.___ auf. Aus wirtschaftlichen Gründen wurde das Arbeitspensum für die befristete Zeit vom 1. Januar bis zum 1. Mai 2005 auf 50 % reduziert (Zwischenzeugnis vom 1 3. Januar 2005, Urk. 8/37/8), und X.___ bezog im Umfang der Pensumsreduktion Arbeits losenentschädigung (vgl. die Taggeldabrechnung und die Zwischenverdienst bescheinigung für den Janu ar 2005, Urk. 8/29/324 und Urk. 8/29 / 346-347).</w:t>
      </w:r>
    </w:p>
    <w:p>
      <w:r>
        <w:rPr>
          <w:b/>
        </w:rPr>
        <w:t>E. 1.2</w:t>
      </w:r>
    </w:p>
    <w:p>
      <w:r>
        <w:t>Am 1 5. Februar 2005 war X.___</w:t>
      </w:r>
    </w:p>
    <w:p>
      <w:r>
        <w:t>am Steuer ihres s tehenden Personenwagen s von einem Auffahrunfall betroffen (vgl. die Polizei akten in Urk. 8/29/305-318) und erlitt eine Distorsion sverletzung der Halswirbel säule (A rztzeugnis des Spitals Z.___ über die Erstbehandlung vom 1 6. Februar 2006, Urk. 8/29/338). Die Suva anerkannte ihre Leistungspflicht und erbrachte die gesetzlichen Leistungen für die Folgen dieses Unfalles (vgl. die Unfallmeldung in Urk. 8/29/1 und die Dokumentation der nachfolgenden Abklä rungen in Urk. 8/29 /2-355 ).</w:t>
      </w:r>
    </w:p>
    <w:p>
      <w:r>
        <w:t>I m weiteren Verlauf persistierten Kopf- und N acken beschwerden und die Versicherte klagte zudem über eine erhöhte Ermüdbarkeit, über Vergesslichkeit und über eine verminderte Leistungsfähigkeit und Belastbar keit (Bericht von Dr. med. A.___ , Spezialarzt für Chirurgie, speziell Wirbelsäulenleiden, Schleudertrauma und orthopädische Traumatologie, vom 7. Mai 2005, Urk. 8/29/235 -236 ). Nachdem die Versicherte i m Sommer 2005 bei der bisherigen Arbeitgeberin einen Arb eitsversuch im Rahmen eines 20% Pensums unternommen hatte, kündigte die Arbeitgeberin das Arbeits verhältnis per Ende Juli 2005 mit dem Hinweis darauf, dass die anfallenden Arbeiten mit den gesundheitlichen Einschränkungen der Versicherten nicht ver einbar seien (Kündigungsschreiben vom 3 0. Juni 2005, Urk. 8/24/8).</w:t>
      </w:r>
    </w:p>
    <w:p>
      <w:r>
        <w:t>Anlässlich einer kreisärztlichen Untersuchung vom 3 0. September 2005 (Bericht von Dr. med. B.___ , Facharzt für Chirurgie , vom 5. Oktober 2005, Urk. 8/29/179-183) berichtete die Versicherte über die Eröffnung eines eigenen Kosmetiksalons auf Anfang Oktober 200 5. Der Kreisarzt erhob keine grundsätz lichen Einwendungen gegen dieses Vorhaben, empfahl jedoch eine administrative Evaluation in Bezug auf den Arbeitseinsatz und -umfang nach Aufnahme der Geschäftstätigkeit ( Urk. 8/29/183).</w:t>
      </w:r>
    </w:p>
    <w:p>
      <w:r>
        <w:t>Die Suva liess daraufhin im Januar 2006 eine Besprechung mit der Versicherten in deren Geschäftsräumlichkeiten durchführen , anlässlich welcher diese erklärte, weiterhin nur in reduziertem Umfang dazu in der Lage zu sein, zu arbeiten und Kundinnen anzunehmen ( Urk. 8/29/164-165).</w:t>
      </w:r>
    </w:p>
    <w:p>
      <w:r>
        <w:t>Auch nachfolgend waren fortbestehende Beschwerden Gegenstand von Untersu chungen und Behandlunge n (Bericht der Klinik C.___ vom 1 1. August 2006, Urk. 8/2 9/92-93; Bericht der Klinik D.___ vom 1 8. Dezember 2006 über eine stationäre Rehabilitation, Urk. 8/29/34-37) , und die Versicherte sah sich nach wie vor nicht als dazu fähig, ihr Geschäft voll auszulasten (Besprechungs protokolle vom Mai und vom Juli 2006, Urk. 8/29/120-121 und Urk. 8/29/101-102). M it Verfügung vom 3. April 2007 verneinte die Suva</w:t>
      </w:r>
    </w:p>
    <w:p>
      <w:r>
        <w:t>die U nfalladäquanz der weiterbestehenden Beschwerden und stellte ihre Leistungen per 1. Mai 2007 ein ( Urk. 9/29/12-13). Mit Einspracheentscheid vom</w:t>
      </w:r>
    </w:p>
    <w:p>
      <w:r>
        <w:rPr>
          <w:b/>
        </w:rPr>
        <w:t>E. 1.3</w:t>
      </w:r>
    </w:p>
    <w:p>
      <w:r>
        <w:t>Am 1 4. Februar 2007 hatte sich X.___ auch bei der Invalidenversicherung angemeldet ( Urk. 8/6). Neben dem Beizug der Akten der Suva holte d ie Sozialversicherungsanstalt des Kantons Zürich, IV-Stelle, den Bericht der ehemaligen Arbeitgeberin vom 2 5. J uli 2007 ( Urk. 8/24 und die Ergänzung dazu in Urk. 8/35 ) und den Bericht von Dr. E.___ vom 25./2 7. Juli 2007 ein ( Urk. 8/25 und Urk. 8/28) und stellte anschliessend mit Vorbescheid vom 1 8. April 2008 die Verneinung eines Rentenanspruchs in Aussicht ( Urk. 8/41). Auf die Einwendungen der Versicherten hin (Eingabe vom 2 1. Mai 2008, Urk. 8/46) ord n ete die IV-Stelle eine polydisziplinäre Begutachtung an , aus der das Gutachten der Medas</w:t>
      </w:r>
    </w:p>
    <w:p>
      <w:r>
        <w:t>F.___ GmbH in den Disziplinen der Innere n Medi zin, der Rheumatologie und der Psychiatrie vom 1 9. Dezember 2008 hervorging ( Urk. 8/56 ; Dr es . med. G.___ und H.___ , Fachärzte für Innere Medizin, Dr. med. I.___ , Fach arzt für Rheumatologie, und Dr. med. J.___ , Facharzt für Psychiatrie und Psychotherapie ). Im Jahr 2009 liess die IV Stelle dieses Gutachten um Beurteilungen in den Disziplinen der Neurologie und der Neuropsychologie ergänzen (Gutac hten vom 3. Dezember 2009, Urk. 8/72 ; Dres . G.___ und H.___ sowie Dr. med. K.___ , Facharzt für Neurol o gie, und lic . phil. L.___ , Fachpsychologe für Neuropsychologie ).</w:t>
      </w:r>
    </w:p>
    <w:p>
      <w:r>
        <w:t>Mit Verfügung vom 2 0. September 2010 entschied die IV-Stelle im Sinne ihres Vorbescheids und verneinte den Anspruch der Versicherten auf eine Invaliden rente ( Urk. 8/77). Die Verfügung blieb unangefochten.</w:t>
      </w:r>
    </w:p>
    <w:p>
      <w:r>
        <w:rPr>
          <w:b/>
        </w:rPr>
        <w:t>E. 1.4</w:t>
      </w:r>
    </w:p>
    <w:p>
      <w:r>
        <w:t>Am 1 7. November 2017 meldete sich X.___ erneut bei der Invalidenversicherung an und gab an, seit April 2015 wegen Epilepsie in ärztlicher Behandlung und seit Juli 2017 deswegen in der Arbeitsfä higkeit beein trächtigt zu sein ( Urk. 8/83). Die IV-Stelle nahm am 2 8. November 2017 telefo nische Angaben der Versicherten zu ihrer Tätigkeit im nach wie vor bestehenden eigenen Geschäft entgegen ( Urk. 8/88), zog die Akten des Krankentaggeldver sicherers innova Versicherungen AG bei ( Urk. 8/91 ,</w:t>
      </w:r>
    </w:p>
    <w:p>
      <w:r>
        <w:t>Urk. 8/104 und Urk. 8/110 ), liess sich von der Versicherten die Buchhaltungsunterlagen des Kosmetik geschäfts der Jahre 2014-2016 zustellen ( Urk. 8/93-96) und setzte sie nach einem weiteren Telefongespräch vom 5. März 2018 ( Urk. 8/98) , davon in Kenntnis,</w:t>
      </w:r>
    </w:p>
    <w:p>
      <w:r>
        <w:t>dass sie nach Ablauf des g esetzlichen Wartejahres über d en Rentenanspruch befinden werde ( Urk. 8/99).</w:t>
      </w:r>
    </w:p>
    <w:p>
      <w:r>
        <w:t>Alsdann liess die IV-Stelle durch die Versicherte ei n Arbeitsprofil erstellen (Urk. 8/ 120), holte die Bericht e des behandelnden Neurologen Dr. med. M.___ , Facharzt für Neurologie, vom 2 2. November 2018 und vom 1 0. April 2019 ein ( Urk. 8/113 /1-4 und Urk. 8/115 ) und erhielt Kenntnis von einem Austrittsbericht der Klinik N.___</w:t>
      </w:r>
    </w:p>
    <w:p>
      <w:r>
        <w:t>der O.___ AG vom 2. November 2018 über eine einwöchige stationäre Hospitalisation der V ersicherten vom Juni 2018 (Urk. 8/113/5-11) . Sie erbat sich daraufhin von der Klinik N.___ ergänzende Angaben (Anfrage vom 1. Juli 2019, Urk. 8/122; Bericht der Klinik N.___ vom 8. Juli 2019, Urk. 8/12 3/1-2) und beauftragte</w:t>
      </w:r>
    </w:p>
    <w:p>
      <w:r>
        <w:t>auf regionalärztliche Empfehlung hin (Stellungnahme des RAD-Arztes PD Dr. med. univ. P.___ , Facharzt für Neurologie, vom 9. August 2019, Urk. 8/139/7)</w:t>
      </w:r>
    </w:p>
    <w:p>
      <w:r>
        <w:t>das Zentrum Q.___ mit der Erstellung eines interdisziplinären Gutachtens. Das Q.___ legte das Gutachten am 2 7. Februar 202 0 vor ( Urk. 8/136; Dr. med.</w:t>
      </w:r>
    </w:p>
    <w:p>
      <w:r>
        <w:t>R.___ , Facharzt für Allgemeine Innere Medizin, Dr. med. S.___ , Facharzt für Neurologie, Dr. med. T.___ , Facharzt für Psychiatrie und Psy cho therapie, und dipl. -psych. U.___ , Fachpsychologin für Neuropsycholo gie).</w:t>
      </w:r>
    </w:p>
    <w:p>
      <w:r>
        <w:t>Anschliessend holte die IV-Stelle bei PD</w:t>
      </w:r>
    </w:p>
    <w:p>
      <w:r>
        <w:t>Dr. P.___ die nochmalige Stell ungnahme vom 4. März 2020 ein ( Urk. 8/139/7-8) und nahm danach aufgrund der Akten eine Zusammenschau der Verhältnisse im Betrieb der Versicherten vor (Abklä rungsbericht vom 5. Juni 2020, Urk. 8/137) . Mit Vorbescheid vom 1 8. Juni 2020 eröffnete die IV-Stelle der Versicherten , dass sie ihren Rentenanspruch bei einem Invaliditätsgrad von 22 % zu verneinen gedenke ( Urk. 8/140; Einkommens ver gleich und Feststellungsblatt in Urk. 8/138 und Urk. 8/139).</w:t>
      </w:r>
    </w:p>
    <w:p>
      <w:r>
        <w:rPr>
          <w:b/>
        </w:rPr>
        <w:t>E. 1.5</w:t>
      </w:r>
    </w:p>
    <w:p>
      <w:r>
        <w:t>Mit Eingabe vom 1 5. September 2020 liess die Versicherte, vertreten durch Rechtsanwältin Nathalie Lang, Einwendungen gegen den Vorbescheid erheben und den Antrag stellen , ihr seien die gesetzlichen Leistungen, insbesondere eine ganze Rente zuzusprechen ( Urk. 8/149). Als neue Belege liess sie eine Stellung nahme von</w:t>
      </w:r>
    </w:p>
    <w:p>
      <w:r>
        <w:t>Dr. M.___ vom 7. September 2020 zum Gutachten des Q.___</w:t>
      </w:r>
    </w:p>
    <w:p>
      <w:r>
        <w:t>( Urk. 8/147) sowie einen Bericht über eine n zahnärztlichen Befund vom 19. September 2016 ( Urk. 8/148) einreichen. Die IV-Stelle entschied mit Verfügung vom 9. November 2020 im Sinne ihres Vorbescheides und verneinte den Anspruch der Versicherten auf eine Invalidenrente ( Urk.</w:t>
      </w:r>
    </w:p>
    <w:p>
      <w:r>
        <w:rPr>
          <w:b/>
        </w:rPr>
        <w:t>E. 2</w:t>
      </w:r>
    </w:p>
    <w:p>
      <w:r>
        <w:t>X.___ liess g egen die Verfügung vom 9. November 2020 durch Rechtsanwältin Nathalie Lang mit Eingabe vom 8. Dezember 2020 Beschwerde erheben ( Urk. 1) und beantragen, die Verfügung sei aufzuheben und es sei ihr eine ganze Rente, eventualiter eine Dreiv iertelsrente zuzusprechen (Urk. 1 S. 2). Die IV-Stelle schloss in der Beschwerdeantwort vom 2 5. Januar 2021 auf Abweisung der Beschwerde ( Urk. 7), wovo n die Beschwerdeführerin am 29. Januar 2021 in Kenntnis gesetzt wurde ( Urk. 9).</w:t>
      </w:r>
    </w:p>
    <w:p>
      <w:r>
        <w:t>Mit Eingabe vom 1 9. Mai 2021 ( Urk. 11) liess die Beschwerdeführerin den Bericht von Dr. M.___ vom 1 8. Mai 2021 zum Krankheitsverlauf einreichen ( Urk. 10) ; die Beschwerdegegnerin verzichtete mit Eingabe vom 1 6. Juni 2021 darauf, dazu Stellung zu nehmen ( Urk. 13).</w:t>
      </w:r>
    </w:p>
    <w:p>
      <w:r>
        <w:t>Das Gericht hat sodann von Amtes wegen den Auszug aus dem Handelsregister des Kantons Zürich betreffend die V.___ GmbH in Liquidation als Urk. 15 zu den Akten genommen.</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w:t>
      </w:r>
    </w:p>
    <w:p>
      <w:r>
        <w:t>210 E. 4.3.1, 132 V 215 E. 3.1.1, je mit Hinweisen), sind vorliegend die bis 3 1. Dezember 2021 gültig gewesenen Rechtsvorschriften anwendbar, die nach folgend auch in dieser Fassung zitiert werden.</w:t>
      </w:r>
    </w:p>
    <w:p>
      <w:r>
        <w:rPr>
          <w:b/>
        </w:rPr>
        <w:t>E. 2.1</w:t>
      </w:r>
    </w:p>
    <w:p>
      <w:r>
        <w:t>Invalidität ist die voraussichtlich bleibende oder längere Zeit dauernde ganze oder teilweise Erwerbsunfähigkeit ( Art. 8 Abs. 1 ATSG). Sie kann Folge von Geburts gebrechen, Krankheit oder Unfall sein ( Art.</w:t>
      </w:r>
    </w:p>
    <w:p>
      <w:r>
        <w:rPr>
          <w:b/>
        </w:rPr>
        <w:t>E. 2.2</w:t>
      </w:r>
    </w:p>
    <w:p>
      <w:r>
        <w:t>Gemäss Art. 28 Abs. 2 IVG haben Versicherte Anspruch auf eine ganze Rente, wenn sie mindestens zu 70 %, auf eine Dreiviertelsrente , wenn sie mindestens zu 60 %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 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nach der Geltendmachung entstehen.</w:t>
      </w:r>
    </w:p>
    <w:p>
      <w:r>
        <w:t>Während für die Erwerbsunfähigkeit ( Art.</w:t>
      </w:r>
    </w:p>
    <w:p>
      <w:r>
        <w:rPr>
          <w:b/>
        </w:rPr>
        <w:t>E. 2.3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(vgl. BGE 130 V 343 E. 3.5 mit Hinweisen). Unerheblich unter revisionsrechtlichen Gesichts punkten ist dagegen nach der Rechtsprechung die unterschiedliche Beurteilung eines im Wesentlichen unverändert gebliebenen Sachverhaltes (BGE 141 V 9 E. 2.3 mit Hinweisen; vgl. dazu auch das Urteil des Bundesgerichts 8C_300/2020 vom 2. Dezember 2020 E. 2.6.2). Als zeitliche Vergleichsbasis für die Beurteilung der Frage, ob sich der Invaliditätsgrad im Sinne von Art. 17 Abs. 1 ATSG erheblich geändert hat, gilt die letzte rechtskräftige Verfügung, die auf einer materiellen Anspruchsprüfung mit rechtskonformer Sachverhaltsabklärung, Beweiswürdigung und Durchführung</w:t>
      </w:r>
    </w:p>
    <w:p>
      <w:r>
        <w:t>eines Einkommensvergleichs (bei Anhaltspunkten für eine Änderung in den erwerblichen Auswirkungen des Gesundheitszustands) beruht (vgl. BGE 133 V 108 E. 5 mit Hinweisen).</w:t>
      </w:r>
    </w:p>
    <w:p>
      <w:r>
        <w:t>Die Grundsätze zur Rentenrevision gelten rechtsprechungsgemäss auch dort, wo sich eine versicherte Person, deren Rentenanspruch verneint worden ist, bei der Invalidenversicherung erneut zum Rentenbezug anmeldet. Auch dort ist zu prü fen, ob seit dem Erlass des rentenabweisenden Entscheids eine wesentliche Änderung in den tatsächlichen Verhältnissen eingetreten ist (vgl. BGE 130 V 71 E. 3.1 und 3.2 mit Hinweisen; vgl. auch BGE 133 V 108 E. 5.4).</w:t>
      </w:r>
    </w:p>
    <w:p>
      <w:r>
        <w:t>Des Weiteren ist auch im Falle einer Neuanmeldung die Frist nach Art. 29 Abs. 1 IVG abzuwarten, bevor der Rentenanspruch entsteht (BGE 142 V 547 E. 3; vgl. auch Kreisschreiben des Bundesamtes für Sozialversicherungen [BSV] über Invalidität und Hilflosigkeit in der Invalidenversicherung [KSIH], Stand 1. Januar 2021, Rz 2030). 3.</w:t>
      </w:r>
    </w:p>
    <w:p>
      <w:r>
        <w:t>Strittig und zu prüfen ist, ob und gegebenenfalls ab welchem Zeitpunkt die Beschwerdeführer in Anspruch auf eine Invalidenrente hat. 4.</w:t>
      </w:r>
    </w:p>
    <w:p>
      <w:r>
        <w:rPr>
          <w:b/>
        </w:rPr>
        <w:t>E. 4</w:t>
      </w:r>
    </w:p>
    <w:p>
      <w:r>
        <w:t>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 Art.</w:t>
      </w:r>
    </w:p>
    <w:p>
      <w:r>
        <w:rPr>
          <w:b/>
        </w:rPr>
        <w:t>E. 4.1</w:t>
      </w:r>
    </w:p>
    <w:p>
      <w:r>
        <w:t>Zur Diskussion steht die A nspruchsprüfung nach der rechtskräftigen Verneinung des Rentenanspruchs mit der Verfügung vom 2 0. September 2010 ( Urk. 8/77). In einem ersten Schritt stellt sich daher die Frage nach potentiell rentenerheblichen Veränderungen seit dem Erlass dieser Verfügung.</w:t>
      </w:r>
    </w:p>
    <w:p>
      <w:r>
        <w:rPr>
          <w:b/>
        </w:rPr>
        <w:t>E. 4.2</w:t>
      </w:r>
    </w:p>
    <w:p>
      <w:r>
        <w:t>Die Beschwerdeführerin begründete die neue Anmeldung vom November 2017 unter anderem mit dem Hinweis auf epileptische Anfälle, d erentwegen sie seit dem Jahr 2015 in neurologischer Behandlung bei Dr. M.___ sei ( Urk. 8/83/6-7) .</w:t>
      </w:r>
    </w:p>
    <w:p>
      <w:r>
        <w:t>Eine epileptische Problematik ist in den vorliegenden Unterlagen erstmals in e inem Bericht der</w:t>
      </w:r>
    </w:p>
    <w:p>
      <w:r>
        <w:t>Klinik N.___ (die damals unter dem Namen W.___ geführt wurde) vom 1 2. Februar 2015 doku mentiert. Die Klinik hielt darin zuhanden des zuweisenden Dr. M.___</w:t>
      </w:r>
    </w:p>
    <w:p>
      <w:r>
        <w:t>fest, die Beschwe r deführerin leide seit einem Auffahrunfall vor etwa zehn Jahren an Schwindel sowie an Schmerzen im Nacken- und Kopfbereich und zusätzlich seit zwei bis drei Jahren an rezidivierenden, plötzlich auftretenden Bewusstseins störungen , die mit Panik begännen und in einen trauma rtigen Zustand von etwa einminü tiger Dauer mündeten ( Urk. 8/91/24-25). In den nachfolgenden EEG-Untersuchungen vom Frühjahr (ambulant) und vom Sommer/Herbst 2015 (stationär)</w:t>
      </w:r>
    </w:p>
    <w:p>
      <w:r>
        <w:t>konnten epilepsietypische Auffälligkeiten festgestellt werden (Berichte der Klinik N.___ vom 9. März und vom 22. Sep t ember 2015, Urk. 8/91/22-23 und Urk. 8/91/16-21); die medizinischen Fachpersonen der Klinik äusserten den Verdacht auf komplex-fokale Anfälle im Rahmen einer Temporallappenepilepsie und registrierten einen Rückgang der Anfallshäufigkeit unter medikamentöser Behandlung ( Urk. 8/91/17+22).</w:t>
      </w:r>
    </w:p>
    <w:p>
      <w:r>
        <w:t>Es bestehen keine Anhaltspunkte dafür, dass bereits zur Zeit des Erlasses der Ver fügung vom 2 0. September 2010 ein epileptisches Geschehen im Gan g gewesen beziehungsweise in der späteren Ausprägung manifest gewesen wäre . Dr. M.___</w:t>
      </w:r>
    </w:p>
    <w:p>
      <w:r>
        <w:t>wies zwar in seiner Stellungnahme vom 7. S eptember 2020 darauf hin , dass eine visuelle Wahrnehmungsstörung , die im Juli 2006 Gegenstand von A bklärungen gewesen war (vg l. den Bericht von AA._ __ , Irlen -Diagnostiker und Low-Vision-Trainer, vom</w:t>
      </w:r>
    </w:p>
    <w:p>
      <w:r>
        <w:t>1. Juli 2006, Urk. 8/29/107-109 ), bereits die Erstmani festation der epileptischen Störung gebildet haben könnte ( Urk. 8/147/1). Schilderungen von Bewusstseinsstörung en fehlen in der damaligen Zeit jedoch, und auch in den Gutachten der Medas</w:t>
      </w:r>
    </w:p>
    <w:p>
      <w:r>
        <w:t>F.___ der Jahre 2008 und 2009 sind keine derartigen Störungen vermerkt. A nlässlich der internistischen und der psychiatrischen Unters uchungen erwähnte die Beschwe r deführerin</w:t>
      </w:r>
    </w:p>
    <w:p>
      <w:r>
        <w:t>lediglich die schon bekannt gewesenen Symptome der Kopfschmerzen, der verminderten Kon zentration und Belastbarkeit und wiederum der erhöhten Lichtempfindlichkeit ( Urk. 8/56/17+42) , und anlässlich der neuropsychologischen und neurologischen Untersuchungsgespräche, die rund ein Jahr später stattfanden, kamen ebenfalls keine Episoden der Bewusstseinsveränderung zur Sprache ( vgl. Urk. 8/72/ 15+19). Vielmehr bezeichnete Dr. M.___ in seiner Stellungnahme vom 7. September 2020 erst einen Bericht des Universitätsspitals AB._ __</w:t>
      </w:r>
    </w:p>
    <w:p>
      <w:r>
        <w:t>des Jahres 2013 als ersten neurologischen Bericht, der sich mit rezidivierenden Episoden akuter A mnesie befasst habe ( Urk. 8/147/1 -2 ) , und er selbst war seinen Angaben zufolge erst seit dem Jahr 2014 mit der Behandlung der Beschwerdeführerin betraut, die ihm wegen der geschilderten Ausnahmezustände von einem K ardiologen überwiesen worden sei (Urk. 8/147/2).</w:t>
      </w:r>
    </w:p>
    <w:p>
      <w:r>
        <w:rPr>
          <w:b/>
        </w:rPr>
        <w:t>E. 4.3</w:t>
      </w:r>
    </w:p>
    <w:p>
      <w:r>
        <w:t>Damit ist mit dem erforderlichen Beweisgrad der überwiegenden Wahrscheinlich keit nachgewiesen, dass sich der Sachverhalt in der Zeit zwischen dem Erlass der Verfügung vom 2 0. September 2010 und dem Erlass der angefochtenen Ver fügung vom 9. November 2020 in einem Mass verändert hat, das sich auf den Rentenanspruch der Beschwer deführerin auswirken könnte.</w:t>
      </w:r>
    </w:p>
    <w:p>
      <w:r>
        <w:t>Nachfolgend ist daher zu prüfen, in welche r</w:t>
      </w:r>
    </w:p>
    <w:p>
      <w:r>
        <w:t>Weise die gesundheitlichen Ein schränkungen, wie sie sich bis zum Erlass der angefochtenen Verfügung vom 9. November 2020 entwickelten, die Arbeits- und Erwerbsfähigkeit der Beschwer deführerin beeinflussten . Dabei kann der Anspruch auf eine allfällige Rente auf grund der Regelung in Art. 29 Abs. 1 und Abs. 3 IVG frühestens am 1. Mai 2018 entstehen, am Anfang des Monates, in dem die sechsmonatige Frist seit der Anmeldung vom 1 7. November 2017 abgelaufen ist. 5.</w:t>
      </w:r>
    </w:p>
    <w:p>
      <w:r>
        <w:t>Die Ärzte der Fachrichtungen Innere Medizin, Rheumatologie und Psychiatrie der Medas</w:t>
      </w:r>
    </w:p>
    <w:p>
      <w:r>
        <w:t>F.___ nannten im Gutachten vom 1 9. Dezember 2008 als Diagnosen mit Auswirkung auf die Arbeitsfähigkeit ein chronifiziertes</w:t>
      </w:r>
    </w:p>
    <w:p>
      <w:r>
        <w:t>zervikospondyloge nes / zervikozephales Schmerzsyndrom sowie ein leichtgradiges lumbospondylo genes Syndrom bei Fehlhaltung und muskulärer Insuffizienz, und als Diagnosen ohne Auswirkung auf die Arbeitsfähigkeit führten sie ein myofasziales Schmerzsyndrom von Schul ter- und Beckengürtel auf (Urk. 8/56/31) .</w:t>
      </w:r>
    </w:p>
    <w:p>
      <w:r>
        <w:t>E ine eigent liche psychiatrische Diag nose konnte der Fachgutachter der Psychiatrie nicht stellen (vgl. Urk. 8/56/ 30+ 45) , sodass die Gutachter in der Gesamtbeurteilung lediglich von psychischen Faktoren und Faktoren des Verhaltens ohne Krank heitswert sprachen, die das körperlich bedingte Beschwerdebild beeinflussten ( Urk. 8/56/31+32+33).</w:t>
      </w:r>
    </w:p>
    <w:p>
      <w:r>
        <w:t>A usgehend von den erhobenen Befunden und den gestell ten Diagnosen attestierten die Gutachter der Beschwerdeführerin für die ange stammte Tätigkeit als Kosmetikerin ab Januar 2007 immer noch eine einge schränkte Arbeitsfähigkeit, dannzumal von 50 % , da einige der eingenommenen Arbeitspositionen er gonomisch ungünstig seien (Urk. 8/56/33-35 und Urk. 8/56/51-52) . Demgegenüber erachteten sie eine besser angepasste Tätigkeit in Wechselbelastung und ohne andauernde Vorneigehaltung des Rumpfes oder sonstige Zwangshaltun gen als zu 100 % zumutbar (Urk. 8/ 35 36).</w:t>
      </w:r>
    </w:p>
    <w:p>
      <w:r>
        <w:t>Anlässlich der ergänzenden Begutachtung in den Fachrichtungen Neurologie und Neuropsychologie sodann wurden keine zusätzlichen Diagnosen mit Auswirkung auf die A rbeitsfähigkeit gestellt. Vielmehr diagnostizierte</w:t>
      </w:r>
    </w:p>
    <w:p>
      <w:r>
        <w:t>der Neurologe ein Distorsionstrauma der Halswirbelsäule ohne Beteiligung der Neurologie und dementsprechend ohne Einschränkung der Arbeitsfähigkeit aus neurologischer Sicht ( Urk. 8/72/22), und der Neuropsychologe sah sich wegen Inkonsistenzen in der Symptomproduktion ausser Stande, eine neuropsychologische Diagnose zu stellen und Angaben zur Arbeitsfähigkeit aus neuropsychologischer Sicht zu machen ( Urk. 8/72/18). Dementsprechend blieben die medizinischen Fachperso nen im Gutachten vom 3. Dezember 2009 unter Mitwirkung der beteiligten Inter nisten bei der Gesamt beurteilung der Arbeitsfähigkeit , wie sie sie im Gutachten vom 1 9. Dezember 2008 vorgenommen hatten ( Urk. 8/72/7-9). 6. 6.1</w:t>
      </w:r>
    </w:p>
    <w:p>
      <w:r>
        <w:t>Bei der Begutachtung im Q.___</w:t>
      </w:r>
    </w:p>
    <w:p>
      <w:r>
        <w:t>Anfang 2020 kam der vorbestehenden Sympto matik, die im Jahr 2008 zu den Diagnosen eines zervikospondylogenen und zervikozephalen Schmerzsyndroms und eines lumbospondylogenen</w:t>
      </w:r>
    </w:p>
    <w:p>
      <w:r>
        <w:t>Syndroms geführt hatte , nicht mehr die damalige zentrale Rolle zu. Auf die Frage nach Residuen von Seiten der Halswirbelsäulendistorsion hin berichtete die Beschwer deführerin dem Neurologen Dr. S.___ zwar, sie leide nach wie vor konstant an Nacken- und Schulterschmerzen mit Einschlafen des linken Armes , und sie erwähnte zudem häufige Kopfschmerzen von starker Intensität (Urk. 8/136/4 1 ) . Auch wenn diese Schilderung auf ausgeprägtere Beschwerden hindeutet als die Schilderung gegenüber dem Allgemeininternisten Dr. R.___ , der n achgelassene Kopfschmerzen und nur gelegentliche Verspannungen im Nacken- und S chulter gürtel protokollierte ( Urk. 8/136/31 ), so erklärte die Beschwerdeführerin anläss lich beider Fachbegutachtungen, vor der Verschlimmerung der epileptischen Symptomatik im Somme r 2017 zu 100 % im eigenen Kosmetikinstitut gearbeitet zu haben ( Urk. 8/136/31+42) . Zudem ergab die Untersuchung durch Dr. S.___ wohl eine deutliche Verhärtung hochzervikal rechts, aber eine höchstens end ständig eingeschränkte Beweglichkeit der Halswirbelsäule ( Urk. 8/136/43).</w:t>
      </w:r>
    </w:p>
    <w:p>
      <w:r>
        <w:t>Es leuchtet daher grundsätzlich ein, dass die Gutachter die vom Neurologen for mulierten Diagnosen eines chronischen Zervikalsyndrom s und einer Migräne ohne Aura ( Urk. 8/136/43) in der Gesamtbeurteilung nunmehr als solche ohne Auswirkung auf die Arbeitsfähigkeit einstuften ( Urk. 8/136/9) und in dieser Hin sicht eine Verbesserung im Vergleich zur Arbeitsfähigkeitsbeurteilung in den Gutacht en der Medas</w:t>
      </w:r>
    </w:p>
    <w:p>
      <w:r>
        <w:t>F.___ konstatierten .</w:t>
      </w:r>
    </w:p>
    <w:p>
      <w:r>
        <w:t>Zu bemerken ist dabei nur, dass sich eine vormalige volle Leistungsfähigkeit im Beruf als Kosmetikerin nicht unmittelbar aus den Einkommens- und</w:t>
      </w:r>
    </w:p>
    <w:p>
      <w:r>
        <w:t>Geschäftszahlen der vergangenen Jahre ableiten lässt, da aus einem Auszug aus dem individuellen Konto des Jahres 2017 zwar eine Einkommenszunahme seit der Aufnahme der Geschäftstätigkeit im Jahr 2005 ersichtlich ist ( Urk. 8/90), in den B uchhaltungen der Jahre 2015 und 2 016 ( Urk. 8/94-96) jedoch G eschäftsverluste verbucht sind, und auch die Erträge ( vor Abzug der Aufwendungen ) von Fr. 27’198.20+ Fr. 73'052.17 (2015; Urk. 8/94/5 und Urk. 8/95/4) sowie von Fr. 101'112.09 (2016; Urk. 8/96/5) nicht zwangs läufig auf einen 100%igen Einsatz als Kosmetikerin schliessen lassen . 6 .2 6.2.1</w:t>
      </w:r>
    </w:p>
    <w:p>
      <w:r>
        <w:t>Was die Hauptproblematik der Epilepsie anbelangt, die bei der Begut achtung im Q.___ im Vordergrund stand und deren Beurteilung ebenfalls in das Fachgebiet der Neurologie fiel, so fragte Dr. S.___ die Beschwerdeführerin nach dem typischen Ablauf eines Anfalles und liess sich von ihr berichten, sie verspüre zunächst ein plötzliches Druckgefühl im Oberbauch und gelange danach in einen traumartigen Zustand - «wie wenn die Seele weggehen würde» ; im Anschluss an diesen Zustand , der ein bis zwei Minuten daure, benötige sie jeweils einige Zeit, sich in der Realität wieder zurechtzufinden . M anchmal gelinge es ihr auch , das «Weggehen» zu verhindern, indem sie sich beim Auftreten des Druckes im Ober bauch ganz s tark auf etwas konzentriere; Stürze, Verletzungen durch Zungenbiss oder Urinabgang habe sie nie erlitten, wobei sie sich beim Auftret en des Druck gefühls sofort hinsetz e oder irgendwo festhalte ( Urk. 8/136/40).</w:t>
      </w:r>
    </w:p>
    <w:p>
      <w:r>
        <w:t>Diese Beschreibung stimmt im Wesentlichen mit den Beschreibungen überein, welche die Beschwerdeführerin anlässlich der erstmal igen Vorsprache in der</w:t>
      </w:r>
    </w:p>
    <w:p>
      <w:r>
        <w:t>Klinik N.___ im Februar 2015 und anlässlich der dortigen Hospitalisationen im Sommer/Herbst 2015 und im Sommer 2018 ge macht hatte (Urk. 8/91/24-25, Urk. 8/91/17 und Urk. 8/113/5-6). Dr.</w:t>
      </w:r>
    </w:p>
    <w:p>
      <w:r>
        <w:t>S.___ studierte diese Klinikberichte im Rahmen seiner Anamnese eingehend ( Urk. 8/136/38-40) und übernahm dabei die Diagnose einer Epilepsie mit einfach- und komplex-fokalen Anfällen unklarer Ätiologie ( Urk. 8/136/43; vgl. in den Vorberichten Urk. 8/91/16 und Urk. 8/113 /5), der auch Dr.</w:t>
      </w:r>
    </w:p>
    <w:p>
      <w:r>
        <w:t>M.___</w:t>
      </w:r>
    </w:p>
    <w:p>
      <w:r>
        <w:t>gefolgt war ( Urk. 8/113/2 und Urk. 8/115/1). 6.2.2</w:t>
      </w:r>
    </w:p>
    <w:p>
      <w:r>
        <w:t>Bei der Begutachtung stand sodann auch die Frage nach einer psychogenen Natur der geschilderten Anfälle zur Diskussion, welche die Beschwerdegegnerin im Juli 2019 schon den Fachpersonen der</w:t>
      </w:r>
    </w:p>
    <w:p>
      <w:r>
        <w:t>Klinik N.___ gestellt ( Urk. 8/122) und im Gutachtensauftrag an das Q.___</w:t>
      </w:r>
    </w:p>
    <w:p>
      <w:r>
        <w:t>auf die Veranlassu ng von PD</w:t>
      </w:r>
    </w:p>
    <w:p>
      <w:r>
        <w:t>Dr.</w:t>
      </w:r>
    </w:p>
    <w:p>
      <w:r>
        <w:t>P.___ hin (Urk. 8/139/7) erneut formuliert hatte ( Urk. 8/125/3).</w:t>
      </w:r>
    </w:p>
    <w:p>
      <w:r>
        <w:t>Wie schon der Klinikarzt im Bericht an die Beschwerdegegnerin vom 8. Juli 2019 ( Urk. 8/123/1), wies Dr. S.___</w:t>
      </w:r>
    </w:p>
    <w:p>
      <w:r>
        <w:t>zu dieser Frage au f den Umstand hin, dass die EEG Untersuchungen vom März und vom August/September 2015 sowie vom Juni 2018 wohl Auffälligkeiten im Hinblick auf eine Epilepsie zu Tage gebracht hatten, dass die von der Beschwerdeführerin protokollierten Ereignisse (beispiels weise Schwindel, Gefühl von «Weggehen») jedoch nicht mit Veränderungen der EEG-Aktivität korrespondiert hatten ( Urk. 8/136/43-44; vgl. in den Vorberichten Urk. 8/91/22-23, Urk. 8/91/16-19 und Urk. 8/113/8 ). Zudem be merkte Dr. S.___ , dass die strukturellen Veränderungen im Gehirn, die im Jahr 2015 anhand einer Magnetresonanztomographie beschrieben worden seien , anhand einer nochmaligen Magnetresonanzuntersuchung im Jahr 2018 nicht zweifelsfrei hätten bestätigt werden können ( Urk. 8/136/44; vgl. in den Vorberichten Urk. 8/91/22 und Urk. 8/113/6).</w:t>
      </w:r>
    </w:p>
    <w:p>
      <w:r>
        <w:t>Diese Gegebenheiten erschienen dem Neurologen Dr.</w:t>
      </w:r>
    </w:p>
    <w:p>
      <w:r>
        <w:t>S.___ , der auch für die Formulierung der Gesamtbeurteilung vera ntwortlich zeichnete (vgl. Urk. 8/136/14), als mögliche Hinweise auf eine psychogene Natur der Anfälle ( Urk. 8/136/12) ; als Indiz gegen einen psychogenen U rsprung wurde in der Gesamtbeurteilung umgekehrt - neben den objektiven EEG-Befunden - das Fehlen von psychiatrisch festgestellten Anhaltspunkten für eine Konversions problematik oder ein ähnliches Geschehen angeführt ( Urk. 8/136/13).</w:t>
      </w:r>
    </w:p>
    <w:p>
      <w:r>
        <w:t>Insgesamt hielten die Gutachter fest, dass sich Anfälle psychogener Natur weder bestätigen noch ausschliessen liessen, und betonten zudem, dass die B eantwortung d er Frage nach psychogenen Anfällen im Rahmen einer einmaligen Untersuch ung nicht möglich sei (Urk. 8/136/12-13). 6. 3</w:t>
      </w:r>
    </w:p>
    <w:p>
      <w:r>
        <w:t>Bei der Arbeitsfähigkeitsbeurteilung sodann erachteten die Gutachter allein das epileptische Geschehen als einschränkend, nachdem der Psychiater Dr.</w:t>
      </w:r>
    </w:p>
    <w:p>
      <w:r>
        <w:t>T.___</w:t>
      </w:r>
    </w:p>
    <w:p>
      <w:r>
        <w:t>keine psychiatrische Diagnose gestellt, sondern von realer Angst vor epilepti schen Anfällen gesprochen hatte ( Urk. 8/136/55) , und die Neuropsychologin dipl. -psych.</w:t>
      </w:r>
    </w:p>
    <w:p>
      <w:r>
        <w:t>U.___ , wie im Jahr 2009 schon der Neuropsychologe lic . phil.</w:t>
      </w:r>
    </w:p>
    <w:p>
      <w:r>
        <w:t>L.___ unter den damaligen Voraussetzungen (Urk. 8/72/18), die Test ergebnisse wegen Inkonsistenzen als nicht valid beurteilt hatte und dement sprechend keine Arbeitsfähigkeitsbeurteilung aus der Sicht ihres Fachgebietes hatte vornehmen können ( Urk. 8/136/67+71).</w:t>
      </w:r>
    </w:p>
    <w:p>
      <w:r>
        <w:t>Dabei hielten die Gutachter fest, eine Tätigkeit als Kosmetikerin komme wegen der Fremdgefährdung der Kundin nen durch Instrumente, wie beispielsweise die Laseranwendung, nicht mehr in Frage (die Beschwerdeführerin hatte berichtet, seit 2017 oder 2018 nicht mehr gearbeitet zu haben, vgl. Urk. 8/136/31 +62 , und die V.___ GmbH befindet sich gemäss Internet-Handelsregisterauszug seit Oktober 2020 in Liquidation, vgl. Urk. 15 ) ; zumutbar mit etwa 70%iger Leistungsfähigkeit sei hingegen eine Tätig keit ohne Selbst- und Fremdgefährdung und ohne Kundenkontakt sowie mit freier Einteilung der Arbeitszeit, bei der sich kurzfristige , unter Umständen einen halben Tag dauernde Abwesenheiten nicht auswirkten ( Urk. 8/136/10-11).</w:t>
      </w:r>
    </w:p>
    <w:p>
      <w:r>
        <w:t>Allerdings stellt sich im Rahmen der Arbeitsfähigkeitsbeurteilung a uch bei objektiv nachgewiesenen epileptischen</w:t>
      </w:r>
    </w:p>
    <w:p>
      <w:r>
        <w:t>Zeichen die Frage nach den Auswirkun gen dieser Befunde im Alltag und im Arbeitsleben und hierbei auch nach einer Beteiligung von psychischen Faktoren mit oder ohne eigentlichen Krankheits wert. Wenn die Gutachter des Q.___</w:t>
      </w:r>
    </w:p>
    <w:p>
      <w:r>
        <w:t>indessen eine einmalige Untersuchung für die abschliessende Klärung der Beteiligung dieser Faktoren nicht als ausreichend erachteten, so erscheint auch ihre Arbeitsfähigkeit sbeurteilung nicht als ausrei chend gesichert.</w:t>
      </w:r>
    </w:p>
    <w:p>
      <w:r>
        <w:t>6.4 6.4.1</w:t>
      </w:r>
    </w:p>
    <w:p>
      <w:r>
        <w:t>Für die Formulierung eines zuverlässigen Zumutbarkeitsprofils bedarf es vielmehr zunächst einer vertieften Ausleuchtung des medizinischen Hintergrundes der geschilderten Anfälle. Da einmalige Abklärungsgespräche gemäss den Gutachtern hierzu nicht ausreichen, erscheint es als angezeigt, die vertiefende medizinische Abklärung , in die auch die Überlegungen und Erfahrungen des behandelnden Neurologen Dr. M.___ in den Berichten vom 7. September 2020 und vom 1 8. Mai 2021 ( Urk. 8/147 und Urk. 10) einzufliessen haben, in einem stationären Rahmen durchzuführen. Als geeignet erscheint dabei eine Institution, die es zum einen erlaubt, den von der Klinik N.___ vorgeschlagene n erneute n Versuch einer Anfallsaufzeichnung (vgl. Urk. 8/123/1) vorzunehmen, und zum andern auch die Gelegenheit bietet, die effektive L eistungsfähigkeit und deren Beeinträchtigungen durch die geschilderten Episoden der Bewusstseinsstörung im Rahmen einer mehrtägigen Erprobung zu verifizieren und zu konkretisieren.</w:t>
      </w:r>
    </w:p>
    <w:p>
      <w:r>
        <w:t>Eine solche Vorgehensweise, die medizinische Erhebungen mit solchen betreffend die konkrete Leistungsfähigkeit kombiniert, wird zusätzlichen Aufschluss geben zur Frage nach einem psychischen Ursprung des Anfallsgeschehe n s oder einer psychischen B eteiligung daran ,</w:t>
      </w:r>
    </w:p>
    <w:p>
      <w:r>
        <w:t>und die psychiatrische</w:t>
      </w:r>
    </w:p>
    <w:p>
      <w:r>
        <w:t>Nebendiagnose</w:t>
      </w:r>
    </w:p>
    <w:p>
      <w:r>
        <w:t>einer A n passungsproblematik in Bezug auf chronische Erkrankung mit Angst und de pres siver Reaktion gemischt , die im Bericht der Klinik N.___ vom 2. N ovember 2018 gestellt worden war ( vgl. Urk. 8/113/5) , wird ebenfalls nochmals zu disku tieren sein . Z udem werden die Wahrnehmungen der Neuro psychologin, der eine unstrukturierte und unsorgfältige Arbeitsweise der Beschwerdeführerin aufgefal len war und die den Eindruck hatte , die Beschwerdeführerin schöpfe ihr Leis tungsvermögen nicht überall aus (Urk. 8/136/64-69), in einen grösseren Zusam menhang gestellt werden können. 6.4.2</w:t>
      </w:r>
    </w:p>
    <w:p>
      <w:r>
        <w:t>In ei nem weiteren Schritt wird</w:t>
      </w:r>
    </w:p>
    <w:p>
      <w:r>
        <w:t>sodann die Frage nach der Verwertbarkeit der ermittelten effektiven Leistungsfähigkeit auf dem allgemeinen Arbeitsmarkt zu prüfen sein . Die Beschwerdeführerin liess zu dieser Thematik richtigerweise darauf hinweisen (vgl. Urk. 1 S. 7 ff.), dass die Gutachter des Q.___ angesichts der kurzfristigen anfallsbedingten Arbeitsausfälle von einer erschwerten Eingliede rungsfähigkeit auf dem allgemeinen Arbeitsmarkt ausgegangen waren ( vgl. Urk. 8/136/11) und eine Unterstützung bei der beruflichen Eingliederung für unabdingbar gehalten hatten ( Urk. 8/136/12).</w:t>
      </w:r>
    </w:p>
    <w:p>
      <w:r>
        <w:t>Unter diesen Umständen verbietet sich d as Vorgehen der B eschwerdegegnerin, vom medizinisch-theoretischen Zumutbarkeitsprofil unmittelbar auf die berufliche Eingliederungsfähigkeit zu schliessen und das Invalideneinkommen allein anhand allgemeiner statistischer Angaben zu bemessen (vgl. Urk. 8/138 ; vgl. auch Urk. 8/139/9). Vielmehr bedarf es eines konkreten , auf die Beschwerdeführ erin zugeschnittenen berufsberateri schen Tätigwerdens, das idealerweise im selben Rahmen wie die stationären medizinischen und leistungsbezoge nen Abklärungen vorzunehmen ist . 6.5</w:t>
      </w:r>
    </w:p>
    <w:p>
      <w:r>
        <w:t>Angesichts dessen, dass neben den ergänzende n medizinische n Abklärungen und den Vorkehren der Leistungserprobung auch berufliche Abklärungen durchzu führen sind, liegt keine Konstellation vor, in der ein Gerichtsgutachten den Sach verhalt ab schliessend zu klären vermöchte. Die Rechtsprechung des Bundesge richts, wonach grundsätzlich ein Gerichtsgutachten in Auftrag zu geben ist, wenn ein Administrativgutachten in rechtserheblichen Punkten nicht beweiskräftig ist (vgl. BGE 137 V 210 E. 4.4.1), kommt daher nicht zum Tragen. Vielmehr ist die Sache zur Durchführung der erforderlichen stationären Begutachtung und Leis tungserprobung einschliesslich der notwendigen beruflichen Erhebungen an die Beschwerdegegnerin zurückzuweisen.</w:t>
      </w:r>
    </w:p>
    <w:p>
      <w:r>
        <w:t>Bei diesem Ausgang des Verfahrens muss a n dieser Stelle auf die weiteren Aspekte der Invaliditätsbemessung und des Ablaufes des W artejahres nicht ein gegangen werden. 7.</w:t>
      </w:r>
    </w:p>
    <w:p>
      <w:r>
        <w:t>Damit ist die angefochtene Verfügung vom 9. November 2020 aufzuheben und die Sache ist an die Beschwerdegegnerin zurückzuweisen, damit sie die erforder lichen Abklärungen im Sinne der Erwäg ungen treffe und hernach über den Ren tena nspruch der Beschwerdeführerin neu verfüge. In diesem Sinne ist die Beschwerde gutzuheissen.</w:t>
      </w:r>
    </w:p>
    <w:p>
      <w:r>
        <w:rPr>
          <w:b/>
        </w:rPr>
        <w:t>E. 7</w:t>
      </w:r>
    </w:p>
    <w:p>
      <w:r>
        <w:t>ATSG) und den Invaliditätsgrad (Art.</w:t>
      </w:r>
    </w:p>
    <w:p>
      <w:r>
        <w:rPr>
          <w:b/>
        </w:rPr>
        <w:t>E. 8</w:t>
      </w:r>
    </w:p>
    <w:p>
      <w:r>
        <w:t>Gestützt auf Art. 69 Abs. 1 bis IVG ist das Verfahren für die unterliegende Beschwerdegegnerin kostenpflichtig. Die Kosten sind unter Berücksichtigung des g esetzlichen Rahmens (Fr. 200.-- bis Fr. 1'000.--) ermessensweise auf Fr. 700.-- festzusetzen.</w:t>
      </w:r>
    </w:p>
    <w:p>
      <w:r>
        <w:rPr>
          <w:b/>
        </w:rPr>
        <w:t>E. 9</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 alversicherungsgericht [ GSVGer ] sowie § 7 der Verordnung über die Gebüh ren, Kosten und Entschädigungen vor dem Sozialver sicherungsgericht [ GebV</w:t>
      </w:r>
    </w:p>
    <w:p>
      <w:r>
        <w:t>SVGer ]) den Zeitaufwand und die Barauslagen.</w:t>
      </w:r>
    </w:p>
    <w:p>
      <w:r>
        <w:t>Unter Berücksichtigung dieser Kri terien rechtfertigt es sich, der Beschwerde führer in eine Prozessentschädigung von Fr. 2'700.-- (inklusive Barauslagen und Mehrwertsteuer) zuzusprechen. Das Gericht erkennt: 1.</w:t>
      </w:r>
    </w:p>
    <w:p>
      <w:r>
        <w:t>Die Beschwerde wird in dem Sinne gutgeheissen, dass die angefochtene Verfügung vom 9. November 2020 aufgehoben und die Sache an die Beschwerdegegnerin zurückge wiesen wird, damit sie die erforderlichen Abklärungen im Sinne der Erwägungen treffe und hernach über</w:t>
      </w:r>
    </w:p>
    <w:p>
      <w:r>
        <w:t>den Rentenanspruch der Beschwerdeführerin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 ne Prozessent schädigung von Fr. 2'700.-- (inklusive Barauslagen und Mehrwertsteuer ) zu bezahlen. 4.</w:t>
      </w:r>
    </w:p>
    <w:p>
      <w:r>
        <w:t>Zustellung gegen Empfangsschein an: - Rechtsanwältin Nathalie Lang unter Beilage einer Kopie von Urk. 15 - Sozialversicherungsanstalt des Kantons Zürich, IV-Stelle , unter Beilage einer Kopie von Urk. 15 - Bundesamt für Sozialversicherungen - Axa, Leistungen 2. Säule, Postfach 300, 8401 Winterthur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