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IV.2020.00507 vom 1. Mai 2021</w:t>
      </w:r>
    </w:p>
    <w:p>
      <w:r>
        <w:t>ZH Sozialversicherungsgericht, 2021-05-01, DE</w:t>
      </w:r>
    </w:p>
    <w:p>
      <w:r>
        <w:rPr>
          <w:b/>
        </w:rPr>
        <w:t xml:space="preserve">Quelle: </w:t>
      </w:r>
      <w:r>
        <w:t>https://mcp.opencaselaw.ch/entscheid/zh_sozialversicherungsgericht_IV.2020.00507</w:t>
      </w:r>
    </w:p>
    <w:p>
      <w:r>
        <w:t>FR: ZH_SOZIALVERSICHERUNGSGERICHT IV.2020.00507 du 1 mai 2021</w:t>
      </w:r>
    </w:p>
    <w:p>
      <w:r>
        <w:t>IT: ZH_SOZIALVERSICHERUNGSGERICHT IV.2020.00507 del 1 maggio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rPr>
          <w:b/>
        </w:rPr>
        <w:t>E. 1.3</w:t>
      </w:r>
    </w:p>
    <w:p>
      <w:r>
        <w:t>Anlass zur Rentenrevision</w:t>
      </w:r>
    </w:p>
    <w:p>
      <w:r>
        <w:t>im Sinne von Art. 17 ATSG</w:t>
      </w:r>
    </w:p>
    <w:p>
      <w:r>
        <w:t>gibt jede wesentliche Änderung in den tatsächlichen Verhältnissen seit Zusprechung der Rente, die geeignet ist, den Invaliditätsgrad und damit den Rentenanspruch zu beeinflussen. Insbesondere ist die Rente bei einer wesentlichen Änderung des Gesundheitszu standes revidierbar. Weiter sind, auch bei an sich gleich gebliebenem Gesund heitszustand, veränderte Auswirkungen auf den Erwerbs- oder Aufgabenbereich von Bedeutung (BGE 141 V 9 E. 2.3, 134 V 131 E. 3). Hingegen ist die lediglich unterschiedliche Beurteilung eines im Wesentlichen gleich gebliebenen Sachver halts im revisionsrechtlichen Kontext unbeachtlich (BGE 141 V 9 E. 2.3 mit Hin 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 t (Urteil des Bundesgerichts 9C_599/2016 vom 29. März 2017 E. 3.1.2 unter Hinweis auf 8C_441/2012 vom 25. Juli 2013 E. 3.1.2).</w:t>
      </w:r>
    </w:p>
    <w:p>
      <w:r>
        <w:rPr>
          <w:b/>
        </w:rPr>
        <w:t>E. 1.5</w:t>
      </w:r>
    </w:p>
    <w:p>
      <w:r>
        <w:t>Die RAD stehen den IV-Stellen zur Beurteilung der medizinischen Voraus setzungen des Leistungsanspruchs zur Verfügung. Sie setzen die für die Invali denversicherung nach Art. 6 ATSG massgebende funktionelle Leistungsfähigkeit der Versicherten fest, eine zumutbare Erwerbstätigkeit oder Tätigkeit im Aufga benbereich auszuüben. Sie sind in ihrem medizinischen Sachentscheid im Einzel fall unabhängig (Art. 59 Abs. 2 bis</w:t>
      </w:r>
    </w:p>
    <w:p>
      <w:r>
        <w:t>des Bundesgesetzes über die Invalidenversiche rung, IVG ). Nach Art. 49 IVV beurteilen die RAD die medizinischen Voraus 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 tionen verfügt ( BGE 137 V 210 E. 1.2.1). Allerdings kann auf das Ergebnis versi 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rPr>
          <w:b/>
        </w:rPr>
        <w:t>E. 2</w:t>
      </w:r>
    </w:p>
    <w:p>
      <w:r>
        <w:t>A m 1 9. August 2008 leitete die IV-Stelle erneut ein Revisionsverfahren ein (Urk. 10/39 ff. ) , klärte die erwerblichen und medizinischen Verhältnisse des Ver sichert en ab und liess ihn durch das A.___ polydisziplinär (orthopädisch, neurologisch, psychiatrisch und kardiologisch) begutachten (Gutachten vom 5. Januar 2010, Urk. 10 /58). Gestützt auf das Gut achten ging die IV-Stelle von einer Verbesserung des Gesundheitszustandes in psychischer Hinsicht aus und verfügte am 1 0. Juni 2010 die Einstellung der Rente bei einem neu berechneten Invaliditätsgrad von 29</w:t>
      </w:r>
    </w:p>
    <w:p>
      <w:r>
        <w:t>% (Urk. 10/74 /2 ). Die dagegen am 14. Juli 2010 erhobene Beschwerde wiesen sowohl das Sozialversicherungs gericht des Kantons Zürich mit Urteil vom 22. März 2012 (Verfahren IV.2010.00681, Urk. 10/103) als auch das Bundesgericht mit Urteil 8C_399/2012 vom 31. August 2012 (Urk. 10/107) ab.</w:t>
      </w:r>
    </w:p>
    <w:p>
      <w:r>
        <w:t>Der Unfallversicherer hatte die von ih m ausgerichtete Invalidenrente mit Verfügung vom 23. Juli 2010 per 1. August 2010 auf 38 % reduziert (Urk. 10/83/1) , was vom Bundesgericht mit Urteil 8C_395/2012 vom 3 1. August 2012 ebenfalls bestätigt wurde. 1.</w:t>
      </w:r>
    </w:p>
    <w:p>
      <w:r>
        <w:rPr>
          <w:b/>
        </w:rPr>
        <w:t>E. 2.1</w:t>
      </w:r>
    </w:p>
    <w:p>
      <w:r>
        <w:t>Die Beschwerdegegnerin erwog in der angefochtenen Verfügung, es könne weiterhin von einer 80%igen Arbeitsfähigkeit in einer angepassten Tätigkeit aus gegangen werden . Es sei eine vorübergehende Verschlechterung des Gesundheits zustandes eingetreten , welche aber keine längerdauernde Relevanz für die Arbeitsfähigkeit habe (Urk. 2 S. 1). Der durchgeführte Einkommensvergleich ergebe einen Invaliditätsgrad von 20 %, weshalb das Renteng esuch abzuweisen sei (Urk. 2 S. 2).</w:t>
      </w:r>
    </w:p>
    <w:p>
      <w:r>
        <w:rPr>
          <w:b/>
        </w:rPr>
        <w:t>E. 2.2</w:t>
      </w:r>
    </w:p>
    <w:p>
      <w:r>
        <w:t>Der Beschwerdeführer stellte sich demgegenüber auf den Standpunkt, die Beschwerdegegnerin habe ihre Begründungspflicht verletzt (Urk. 1 S. 9). Sodann finde die Stellungnahme des RAD in den Akten keine Stütze (Urk. 1 S. 7 f.). Aus den Verfahrensakten gehe nichts hervor, was der Einschätzung seiner Hausärztin entgegenstehe. Eine lediglich vorübergehende Verschlechterung seines Gesund heitszustandes stehe damit ausser Frage (Urk. 1 S. 8). Er sei seit dem 23. Oktober 2018 zu mindestens 50 % und seit dem 25. Februar 2020 zu 100 % arbeitsunfähig (Urk. 1 S. 9). Der Sachverhalt sei nicht rechtsgenügend erstellt und eine Ent scheidfindung sei nicht möglich. Daher sei die Sache zur erneuten Sachverhalts prüfung und Neuentscheidung an die Beschwerdegegnerin zurückzuweisen. Eventualiter sei ihm rückwirkend eine Rente auszurichten (Urk. 1 S. 10).</w:t>
      </w:r>
    </w:p>
    <w:p>
      <w:r>
        <w:rPr>
          <w:b/>
        </w:rPr>
        <w:t>E. 2.3</w:t>
      </w:r>
    </w:p>
    <w:p>
      <w:r>
        <w:t>Die Beschwerdegegnerin ist auf die Neuanmeldung des Beschwerdeführers vom 8. Januar 2019 (Urk. 10/146) eingetreten. Demnach gilt es zu prüfen, ob sich der Gesundheitszustand des Beschwerdeführers seit der letzten rechtskräftigen Ver fügung, welche auf einer materiellen Prüfung des Rentenanspruchs mit rechts konformer Sachverhaltsabklärung, Beweiswürdigung und Durchführung eines Einkommensvergleichs beruht, verändert hat (vgl. E. 1.4 hiervor). Vorliegend bildet die Verfügung vom 1 0. Juni 2010, mit welcher die Beschwerdegegnerin die ganze Rente aufgehoben hatte, die massgebende Vergleichsbasis (Urk. 10/74/2). Denn diese r Verfügung lag eine umfassende Abklärung sämtlicher gesundheitli che r Einschränkungen des Beschwerdeführers zugrunde. Demgegenüber basierten die Verfügungen vom 29. Mai 2013 (Urk. 10/129) und vom 15. Januar 2016 (Urk. 10/143) lediglich auf punktuellen Abklärungen der psychischen und kardi ologischen Beschwerdebilder (vgl. Urk. 10/123, Urk. 10/125/4, Urk. 10/140/2 ) , weshalb sie nicht als Vergleichsbasis herangezogen werden können. 3 . 3 .1</w:t>
      </w:r>
    </w:p>
    <w:p>
      <w:r>
        <w:t>Hinsichtlich der Aktenlage, die der</w:t>
      </w:r>
    </w:p>
    <w:p>
      <w:r>
        <w:t>rentenaufhebenden Verfügung vom 10. Juni 2010 (Urk. 10/74 ) zugrunde lag, kann auf das Urteil des hiesigen Gerichts vom 22. März 2012 verwiesen werden (Urk. 10/103) . Darin wurde dem A.___ -Gutachten vom 18. Januar 2010 voller Beweiswert beigemessen. 3 .2</w:t>
      </w:r>
    </w:p>
    <w:p>
      <w:r>
        <w:t>Das pol ydisziplinären Gutachten des A.___ vom 18. Januar 2010 erging in den Fachdisziplinen Orthopädie, Neurologie, Psychiatrie und Kardiologie. Es wurden die folgenden Diagnosen mit Auswirkung auf die Arbeitsfähi gkeit gestellt (Urk. 10/58/27): - Chronisches zervikozephales Schmerzsyndrom mit Begleitsymptomatik von Schwindelbeschwerden und beidseitigem Tinnitu s - Status nach Schädel-Hirntrauma 1997 - Status nach Schädel-Hirntrauma und axialem Halswirbelsäulentrauma im Jahr 1999 - Koronare 2-Ast-Erkrankung - Status nach akutem Myocardinfarkt ohne ST-Strecken-Hebung im EKG (NSTEMI), mit subtotaler Koronarangiographie des Ramus circumflexus der linken Koronararterie ( RCX-Stenose), Status nach Ballondilatation und Stentimplantation (PTCA/Stent [DES]) am 5. Juli 2009 - 50%ige proximale Stenose der rechten Koronararterie (ACD) - normale systolische linksventrikuläre Pumpfunktion - kardiovaskuläre Risikofaktoren: aktiver Nikotinabusus, metabolisches Syndrom (vgl. Diagnose 1 ohne Einfluss auf die Arbeits fähigkeit).</w:t>
      </w:r>
    </w:p>
    <w:p>
      <w:r>
        <w:t>Ohne Einfluss auf die Arbeitsfähigkeit wurden folgende Diagnosen gestellt (Urk. 10/58/27) : - Metabolisches Syndrom - Adipositas</w:t>
      </w:r>
    </w:p>
    <w:p>
      <w:r>
        <w:t>mit Body Mass Index 34,3 kg/m 2 - Diabetes</w:t>
      </w:r>
    </w:p>
    <w:p>
      <w:r>
        <w:t>mellitus</w:t>
      </w:r>
    </w:p>
    <w:p>
      <w:r>
        <w:t>- ar terielle Hypertonie , derz eit medikamentös ungenügend ein gestellt, hypertensive Herzkrankheit - Dyslipidämie - Schmerzverarbeitungsstörung und Symptomausweitung (ICD-10 F54).</w:t>
      </w:r>
    </w:p>
    <w:p>
      <w:r>
        <w:t>Im Rahmen des multidisziplinären Konsensus at testierten die Gutachter des A.___</w:t>
      </w:r>
    </w:p>
    <w:p>
      <w:r>
        <w:t>dem Beschwerdeführer seit dem Unfall vom August 1999 bleibend eine volle Arbeitsunfähigkeit in der angestammten Tätigkeit. Für körperlich leichte bis gelegentlich mittelschwere, adaptierte Tätigkeiten bestehe nach Beendigung des kardialen Rehabilitationsprogramms ab Januar 2010 hingegen eine voll e Arbeits fähigkeit mit einer um 20 % reduzierten Leistung, entsprechend einer zumutbaren effektiv verwertbaren Arbeitsleistung von 80 % ( Urk. 7/58/ 31).</w:t>
      </w:r>
    </w:p>
    <w:p>
      <w:r>
        <w:t>Die 20%ige Einschränkung der Leistungsfähigkeit in einer adaptierten Tätigkeit begründeten die Gutachten mit den neurologischen Beschwerden . Der neurologi sche Gutachter hielt im Wesentlichen fest, aus somatischer Sicht sei der Beschwerdeführer für leicht e bis mittelschwer e körperlich e Tätigkeiten voll arbeitsfähig. Unter Berücksichtigung der subjektiven Angaben des Kopf schmerzes , der Nackenschmerzen und des Tinnitus sei eine leichte Einschränkung der Leis tungsfähigkeit im Umfang von 20 % nachvollziehbar (Urk. 10/58/23).</w:t>
      </w:r>
    </w:p>
    <w:p>
      <w:r>
        <w:t>In kardiologischer Hinsicht bestehe ausserdem eine hypertensive Herzkrankheit und eine koronare 2-Ast-Erkrankung. Die seit 1990 bekannte arterielle Hyper tonie werde medikamentös behandelt. Seit Januar 2009 sei die koronare Herz krankheit symptomatisch und der Versicherte absolviere eine ambulante kardiale Rehabilitation (Urk. 10/58/24). Bei der aktuellen klinischen Unter suchung sei der Beschwerdeführer übergewichtig und hyperton. Kardiop ul mo nal sei er kompensiert und die Echokardiographie zeige eine normale systo lische Funktion. Beim Belastungstest sei er vermindert leistungsfähig. Er erreiche maximal 170 Watt, entsprechend 78 % seiner Soll-Leistung. Nach Abschluss des Rehabilitationsprogramms werde der Beschwerdeführer für eine körperlich nicht belastende Tätigkeit wieder uneingeschränkt einsetzbar sein, wobei weitere regel mässige kardiologische Verlaufskontrollen und eine Optimierung des Risiko faktorenprofils mit Beendigung des weiter hin aktiven Nikotinabusus angebracht seien (Urk. 7/58 / 26).</w:t>
      </w:r>
    </w:p>
    <w:p>
      <w:r>
        <w:t>Die Berentung ab August 2000 sei vor allem aus psychischen Gründen erfolgt, indem damals von einer schweren Depression ausgegangen worden sei, die eine Arbeitstätigkeit nicht zulasse. Diese Diagnose lasse sich heute nicht mehr stellen, da auf psychischer Ebene keine Einschränkungen der Arbeits- und Leis tungs fähigkeit mehr zu finden seien. Insofern habe sich das medizinische Zu standsbild des Beschwerdeführers seit dem Jahr 2000 trotz des in der Zwischen zeit erlittenen kardialen Ereignisses objektiv deutlich verbessert ( Urk. 7/58/ 31). 3 .3</w:t>
      </w:r>
    </w:p>
    <w:p>
      <w:r>
        <w:t>Das hiesige Gericht gelangte zur A uffassung, das Gutachten des A.___ erweise sich als überzeugend , weshalb darauf abgestellt werden könne. Demnach sei eine 20%ige Einschränkung der Arbeitsfähigkeit in einer leidensangepassten Tätigkeit ausgewiesen (Urk. 10/103/25) , welches Erkenntnis das Bundesgericht mit Urteil vom 3 1. August 2012 stützte ( Urk. 10/107) . 4.</w:t>
      </w:r>
    </w:p>
    <w:p>
      <w:r>
        <w:rPr>
          <w:b/>
        </w:rPr>
        <w:t>E. 3</w:t>
      </w:r>
    </w:p>
    <w:p>
      <w:r>
        <w:t>Am 24. Oktober 2012 meldete sich der Versicherte erneut bei der Invalidenversi cherung zum Leistungsbezug an und machte geltend , sein psychischer Gesund heitszustand habe sich drastisch verschlechtert (Urk. 10/110). Im Rahmen ihrer Abklärungen liess die IV-Stelle den Versicherten durch Dr.</w:t>
      </w:r>
    </w:p>
    <w:p>
      <w:r>
        <w:t>med. B.___ , Facharzt für Psychiatrie und Psychotherapie, begutachten (Gutachten vom 2. April 2013, Urk. 10/123). Mit Verfügung vom 29. Mai 2013 wies die IV-Stelle das Leistungsbegehren des Versicherten ab, da aus medizinisch er Sicht</w:t>
      </w:r>
    </w:p>
    <w:p>
      <w:r>
        <w:t>ein unveränderter Zustand vorliege (Urk. 10/129/2). 1.</w:t>
      </w:r>
    </w:p>
    <w:p>
      <w:r>
        <w:rPr>
          <w:b/>
        </w:rPr>
        <w:t>E. 4</w:t>
      </w:r>
    </w:p>
    <w:p>
      <w:r>
        <w:t>Am 6. November 2015 meldete sich der Versicherte wiederum bei der Invaliden versicherung an (Urk. 10/137). Seiner Neuanmeldung legte er einen Kurzaustritts bericht des Kantonsspitals Z.___ , Departement Medizin , vom 16 . Oktober 2015 bei, aus welchem unter anderem die Diagnose einer k oronaren Zweigefässerkrankung bei einem am 16. Oktober 2015 erlittenen Nicht-ST-Hebungsinfarkt (NSTEMI) hervorging (Urk. 10/136/1). Nachdem die IV-Stelle eine Stellungnahme des Regionalen Ärztlichen Dienstes (RAD) vom 18. November 2015 eingeholt hatte (Urk. 10/140/2), verneinte sie mit Verfügung vom 15. Januar 2016 abermals einen Anspruch auf Leistungen der Invalidenversiche rung. Dabei wies sie darauf hin, dass die koronare Herzkrankheit bekannt und bei den bisherigen Beurteilungen berücksichtigt worden sei. Es liege kein neuer medizinischer Sachverhalt vor und somit sei auch keine Verschlechterung des Gesundheitszustandes gegeben (Urk. 10/143/1). 1.</w:t>
      </w:r>
    </w:p>
    <w:p>
      <w:r>
        <w:rPr>
          <w:b/>
        </w:rPr>
        <w:t>E. 4.1</w:t>
      </w:r>
    </w:p>
    <w:p>
      <w:r>
        <w:t>Im Zusammenhang mit der Neuanmeldung des Beschwerdeführers vom 8. Januar 2019 (Urk. 10/146) sind im Wesentlichen folgende medizinische Unterlagen aktenkundig:</w:t>
      </w:r>
    </w:p>
    <w:p>
      <w:r>
        <w:rPr>
          <w:b/>
        </w:rPr>
        <w:t>E. 4.2</w:t>
      </w:r>
    </w:p>
    <w:p>
      <w:r>
        <w:t>Der Beschwerdeführer wurde am 15. Oktober 2015 aufgrund eines retrosternalen Drucks mit Ausstrahlung in den linken Arm mit der Ambulanz ins Z.___ , Departement Medizin, gebracht , wo er</w:t>
      </w:r>
    </w:p>
    <w:p>
      <w:r>
        <w:t>anschlie ss end</w:t>
      </w:r>
    </w:p>
    <w:p>
      <w:r>
        <w:t>vom 1 5. bis 16. Oktober 2015 hospitalisiert</w:t>
      </w:r>
    </w:p>
    <w:p>
      <w:r>
        <w:t>war (Kurzaustrittsbericht vom 16. Oktober 2015 , Urk. 10/136 ) . Die Ärzte des Z.___</w:t>
      </w:r>
    </w:p>
    <w:p>
      <w:r>
        <w:t>stellten die folgenden Diagnosen (Urk. 10/136/1): - Koronare 2-Gefässerkrankung und hypertensive Herzkrankheit, aktuell NSTEMI - Arterielle Hypertonie - Diabetes mellitus Typ 2 - Dyslipidämie - Verdacht auf COPD bei persistierendem Nikotinabusus - Status nach laparoskopischer Cholezystektomie am 4. Juli 2015 - Status nach Thyreoidektomie am 19. März 2014 bei symptomatischer retrosternaler Struma diffusa und histologisch drei papilären Mikro karzinomen</w:t>
      </w:r>
    </w:p>
    <w:p>
      <w:r>
        <w:t>Der Beschwerdeführer habe sich kardiopulmonal stabil, afebril und asymptoma tisch präsentiert, nachdem er von den Rettungssanitätern Nitroglycerin und Fentanyl bekommen habe (Urk. 10/136/1 f.). Das initiale EKG sei unverändert gegenüber dem Vor-EKG vom 3. Juli 201 5. Auch im Verlauf habe sich keine Dynamik gezeigt. Zudem habe man die bekannte Dyslipidämie feststellen können. Die konventionell-radiologische Kontrolle habe ausser einer vorbestehenden Kardiomegalie (Voraufnahme vom 23. März 2014) keine Dekompensation gezeigt. Nach der Abgabe von Analgesie sei der Beschwerdeführer nachhaltig beschwerdefrei gewesen. Sodann sei eine Koronarangiographie erfolgt, in welcher sich die Culprit-Lesion im Bereich des Ausgangs des Stents gezeigt habe. Diese L e sion sei mit einem Stent versorgt worden. Zusätzlich hätten sich zwei weitere hämodynamisch relevante Stenosen im Bereich der rechten Koronararterie gezeigt, die ebenso mit je einem beschichteten Stent versorgt worden seien (Urk. 10/136/2) .</w:t>
      </w:r>
    </w:p>
    <w:p>
      <w:r>
        <w:t>Nach der Intervention sei der Beschwerdeführer auf Zeit beschwerdefrei gewesen . Er habe sich jedoch rasch ungeduldig und unkooperativ gezeigt, sodass er nach der abgeschlossenen Abklärung nach Hause entlassen worden sei . Es habe eine Anmeldung zur ambulanten Herzrehabilitation stattgefunden (Urk. 10/136/2). Zudem würden regelmässige kardiologische Verlaufskontrollen empfohlen und bei fraglicher Compliance sei die Durchführung eines 24h-Blutdruck-Holter s nach Einnahme der antihypertensiven Therapie in Supervision zu empfehlen. Bei weiterhin erhöhten Blutdruckwerten trotz richtig durchgeführter antihyper tensiver Therapie sei eine Abklärung zum Ausschluss der Ursache für eine sekun däre arterielle Hypertonie in Erwägung zu ziehen (Urk. 10/136/5). 4. 3</w:t>
      </w:r>
    </w:p>
    <w:p>
      <w:r>
        <w:t>Mit Austrittsbericht vom 5. Februar 2018 stellten die Ärzte des Z.___ , Departement Medizin, folgende Diagnosen (Urk. 10/153/16) : - Periphere arterielle Verschlusskrankheit (PAVK) im Stadium llb links, aktuell Verschluss der distalen A. femoralis</w:t>
      </w:r>
    </w:p>
    <w:p>
      <w:r>
        <w:t>superficialis links - Koronare Zweigefässerkrankung und hypertensive Herzkrankheit - Status nach NSTEMI im Oktober 2015 - Status nach beschichtetem S te nting der RCX sowie der RCA am 15. Oktober 2015 - Status nach PCI mit beschichtetem Stent der RCX am 4. Juli 2009 bei NSTEMI und beschichtetem Stent der RCX am 31. Mai 2010 - Diabetes mellitus Typ II, orale Antidiabetika - Chronische Niereninsuffizienz - Dyslipidämie - Arterielle Hypertonie - Status nach sekundärer uretero r enoskopischer Steinextraktion links mit Pigtailkathetherwechsel am 6. September 2017 bei Ureterolithiasis links - Substituierte Hyperthyreose - Adipositas Grad I nach WHO</w:t>
      </w:r>
    </w:p>
    <w:p>
      <w:r>
        <w:t>Der Beschwerdeführer leide seit mehreren Monaten unter zunehmenden, belastungsabhängigen Wadenschmerzen links. Seit etwa drei Monaten gebe er eine Verschlechterung seiner Gehfähigkeit an. Er könne weniger als 100 Meter schmerzfrei gehen, wobei die Schmerzen in Ruhe vergehen würden. Er gebe auch im Oberschenkel auf dem Trochanter major Schmerzen an (Urk. 10/153/18).</w:t>
      </w:r>
    </w:p>
    <w:p>
      <w:r>
        <w:t>Am 31. Januar 2018 sei er zur geplanten perkutane n transluminale n Angioplastie (PTA) der A. femoralis</w:t>
      </w:r>
    </w:p>
    <w:p>
      <w:r>
        <w:t>superficialis links eingetreten, welche komplikationslos habe durchgeführt werden können . Er habe</w:t>
      </w:r>
    </w:p>
    <w:p>
      <w:r>
        <w:t>am 2. Februar 2018 nach Hause ent lassen werden können (Urk. 10/153/17 ). 4. 4</w:t>
      </w:r>
    </w:p>
    <w:p>
      <w:r>
        <w:t>Am 29. Juni 2018 hatte der Beschwerdeführer eine traumatische, distale Bizepssehnenruptur am linken Arm erlitten (Urk. 10/153/8). Im Bericht vom 29. Oktober 2018 gaben die Behandler des Z.___ an, nur mittels operativer Therapie werde die Funktion der linken adominanten oberen Extremität wieder so hergestellt, dass schwere Lasten gehoben werden könnten. Eine operative Ver so rgung sei jedoch mit einem gewi ssen Risiko verbunden. Der Beschwerdeführer lehne eine operative Therapie ab. Es bestehe eine 100%ige Arbeitsfähigkeit bei körperlich nicht anstrengenden Tätigkeiten, insbesondere in Bezug auf die linke obere Extremität. Weitere Verlaufskontrollen würden nicht durchgeführt (Urk. 10/153/9). 4.</w:t>
      </w:r>
    </w:p>
    <w:p>
      <w:r>
        <w:rPr>
          <w:b/>
        </w:rPr>
        <w:t>E. 5</w:t>
      </w:r>
    </w:p>
    <w:p>
      <w:r>
        <w:t>Im Verlaufsbericht vom 25. Oktober 2018 führten die Ärzte des Z.___ zusätzlich zu den am 5. Februar 2018 gestellten Diagnosen (Urk. 10/153/16) eine PAVK im Stadium lla /b rechts und die distale Bizepssehnenruptur am linken Arm vom 29. Juni 2018 auf (Urk. 10/153/21).</w:t>
      </w:r>
    </w:p>
    <w:p>
      <w:r>
        <w:t>Der Beschwerdeführer beklage eine Verschlechterung seiner Gehfähigkeit. Im rechten Bein verspüre er eine stark variable schmerzfreie Gehstrecke. Teilweise fühle er bereits nach 30 Metern, teilweise erst nach etwa 200 Metern ziehende Wadenschmerzen rechts. Auch im linken Bein beginne er, Wadenschmerzen zu verspüren. Es bestehe eine PAVK im Stadium lla bis b beidseits infolge der</w:t>
      </w:r>
    </w:p>
    <w:p>
      <w:r>
        <w:t>femorocrural betonten Veränderungen. Im rechten Bein sei die Durchblutung leichtgradig beeinträchtigt. Im linken Bein zeige sich eine Verschlechterung der Perfusion, welche leichtgradig eingeschränkt sei. Duplexsonographisch sei eine signifikante Instentstenose in der A. femoralis</w:t>
      </w:r>
    </w:p>
    <w:p>
      <w:r>
        <w:t>superficialis erkennbar. Der Beschwerdeführer sei gebeten worden, über seine Beschwerden Tagebuch zu führen. Sofern die Wadenclaudicatio nach einer konstanten Gehstrecke auftrete, könne eine Katheterintervention durchgeführt werden. Betreffend die Instent stenose in der A. femoralis</w:t>
      </w:r>
    </w:p>
    <w:p>
      <w:r>
        <w:t>superficialis links werde eine kathetertechnische Dilatation empfohlen (Urk. 10/153/22). 4.</w:t>
      </w:r>
    </w:p>
    <w:p>
      <w:r>
        <w:rPr>
          <w:b/>
        </w:rPr>
        <w:t>E. 5.1</w:t>
      </w:r>
    </w:p>
    <w:p>
      <w:r>
        <w:t>Bei der Anmeldung des Beschwerdeführers vom 8. Januar 2019 (Urk. 10/146) handelt es sich um eine neue Anmeldung, nachdem die Beschwerdegegnerin seine Rente mit Verfügung vom 10. Juni 2010 aufgehoben hatte, mittels Zugrunde legung einer medizinisch-theoretischen Arbeitsfähigkeit von 80 % in einer ange passten Tätigkeit (Urk. 10/74/2). In der angefochtenen Verfügung vom 16. Juni 2020 verneinte sie – der Aktenbeurteilung des RAD -Arztes Dr. F.___</w:t>
      </w:r>
    </w:p>
    <w:p>
      <w:r>
        <w:t>vom 1 1. respektive 22. April 2020 folgend –</w:t>
      </w:r>
    </w:p>
    <w:p>
      <w:r>
        <w:t>einen Rentenanspruch des Beschwerde führers . Sie ging davon aus, dass sich sein Gesundheitszustand</w:t>
      </w:r>
    </w:p>
    <w:p>
      <w:r>
        <w:t>zwar vorübergehend verschlechtert habe, diese Verschlechterung jedoch ohne längerdauernde Relevanz für die Arbeitsfähigkeit</w:t>
      </w:r>
    </w:p>
    <w:p>
      <w:r>
        <w:t>gewesen sei. Daher sei weiterhin von einer 80%igen Arbeitsfähigkeit in behinderungsgerechten Tätigkeiten auszugehen (Urk. 2 S. 1 ).</w:t>
      </w:r>
    </w:p>
    <w:p>
      <w:r>
        <w:t>Seit der letzten umfassenden Anspruchsprüfung im Jahr 2010 (Urk. 10/74) wurde beim Beschwerdeführer insbesondere im Februar 2018 neu eine PAVK beidseits diagnostiziert (Urk. 10/153/16), welche in der Folge zu einer erheblichen Ein sc hränkung der Gehfähigkeit (Urk. 10/153/1 8 , Urk. 10/153/22, Urk. 10/164/ 2 ) und zu Katheterinterventionen</w:t>
      </w:r>
    </w:p>
    <w:p>
      <w:r>
        <w:t>am 2. Februar 2018, 6. Mai 2019 und 20. Februar 2020 im Z.___</w:t>
      </w:r>
    </w:p>
    <w:p>
      <w:r>
        <w:t>führte (Urk. 10/153/17, Urk. 10/166/ 1 , Urk. 10/179/4). Damit liegt eine seit der erstmaligen Rentenabweisung wesentliche Änderung vor, die geeig net ist, den Invaliditätsgrad zu beeinflussen. Der Rentenanspruch ist daher in rechtlicher und tatsächlicher Hinsicht umfassend («allseitig») zu prüfen (vgl.</w:t>
      </w:r>
    </w:p>
    <w:p>
      <w:r>
        <w:t>E. 1. 3 ).</w:t>
      </w:r>
    </w:p>
    <w:p>
      <w:r>
        <w:rPr>
          <w:b/>
        </w:rPr>
        <w:t>E. 5.2</w:t>
      </w:r>
    </w:p>
    <w:p>
      <w:r>
        <w:t>Was die Aktenbeurte ilung des RAD-Arztes angeht, so stützte sich dieser im Wesentlichen auf den kardiologischen Bericht von Dr. E.___</w:t>
      </w:r>
    </w:p>
    <w:p>
      <w:r>
        <w:t>vom 1. April 2020 und den angiolo gischen Bericht von Dr. D.___</w:t>
      </w:r>
    </w:p>
    <w:p>
      <w:r>
        <w:t>vom 14. Februar 2020 (Urk. 10/183/10). Dr. D.___ wies zwar darauf hin, dass nach der geplanten kathetertechnischen Intervention keine Einschränku ng mehr beim Laufen best ehe , weshalb ab dann aus angiologischer Sicht keine Minderung der Arbeits fähigkeit mehr gegeben sei (Urk. 10/178/1). Auch wenn diese Intervention am 20. Februar 2020 erfolgreich durchgeführt werden konnte (Urk. 10/179/4), erscheint ein Abstellen auf die prognostische Einschätzung von Dr. D.___ problematisch. Denn im Zeitpunkt der angefochtenen Verfügung vom 16. Juni 2020 war ihr Bericht schon vier Monate alt. B ereits am 25. Februar 2020 hatte sich der Beschwerdeführer jedoch wieder mit massivsten Schmerzen im linken Bein bei seiner Hausärztin vor gestellt , die ihn notfallmässig ins Spital überwies en</w:t>
      </w:r>
    </w:p>
    <w:p>
      <w:r>
        <w:t>und die Arbeitsfähigkeit als nicht mehr gegeben beurteilt hatte</w:t>
      </w:r>
    </w:p>
    <w:p>
      <w:r>
        <w:t>(Urk. 10/179/1). Diese Umstände konnte Dr. D.___ in ihrer Berichterstattung nicht berücksich tigen. Zudem knüpfte sie ihre Beurteilung offenbar an jene der Kardiologin, indem sie ausführte, nach der erfolgreichen Katheterintervention könne der Beschwerdeführer seine kardi ale Rehabilitation weiterführen (Urk. 10/178/1). Diese hatte der Beschwerdeführer jedoch nach vier Wochen abgebrochen (Urk. 10/181). Unterlagen über die kardiale R ehabilitation finden sich in den Akten nicht, sodass letztlich auch nicht beurteilt werden kann, aus welchen Gründen er diese vorzeitig beendete.</w:t>
      </w:r>
    </w:p>
    <w:p>
      <w:r>
        <w:t>Dr. E.___ gab dann zwar im April 2020 an, der Beschwerdeführer sei aus kardialer Sicht voll revaskul aris iert und seine linksventrikuläre systolische Funktion sei normal. Allerdings konnte auch sie aufgrund der abgebrochenen kardialen Reha bilitation keine Angaben über den Verlauf und die aktuellen Funktionsein sch ränkungen machen (Urk. 10/181) , womit unklar ist, wie sich die kardiale Situation im Zeitpunkt des Erlasses der angefochtenen Verfügung darstellt. Die Annahme des RAD-Arztes, wonach aus kardialer Sicht kein negativer Einfluss mehr auf die Arbeitsfähigkeit bestehe (Urk. 10/183/10) , wird insbesondere durch den Umstand in Frage gestellt, dass der Beschwerdeführer bereits am 13. Juni und – nach dem Verfügungsdatum – am 15. Oktober 2020 einen erneuten NSTEMI inferolateral und inferior erlitt (Urk. 10/3 S. 1, Urk. 14/1 S. 1).</w:t>
      </w:r>
    </w:p>
    <w:p>
      <w:r>
        <w:t>Schliesslich konnte der zuvor</w:t>
      </w:r>
    </w:p>
    <w:p>
      <w:r>
        <w:t>von der Beschwerdegegnerin beigezogene RAD-Arzt Dr. Dr. med. G.___ , Facharzt für Innere Medizin, in seinen Stellungnahmen vom 27. Februar und 14. November 2019 ebenfalls keine definitive Leistungseinschätzung abgeben (Urk. 10/183/4, Urk. 10/183/7). Am 10. Februar 2020 befand</w:t>
      </w:r>
    </w:p>
    <w:p>
      <w:r>
        <w:t>er sodann ,</w:t>
      </w:r>
    </w:p>
    <w:p>
      <w:r>
        <w:t>eine abschliessende Beurteilung des medizinischen Zustandes sei angesichts der kardialen Rehabilitation sowie der geplanten Gefässintervention</w:t>
      </w:r>
    </w:p>
    <w:p>
      <w:r>
        <w:t>immer noch nicht möglich (Urk. 10/183/8). Dass der Beschwerde führer – wie in der versicherungsmedizinischen Beurteilung von Dr. F.___ angeführt (Urk. 10/183/10) – trotz abgebrochene r</w:t>
      </w:r>
    </w:p>
    <w:p>
      <w:r>
        <w:t>kardiale r Rehabilitation</w:t>
      </w:r>
    </w:p>
    <w:p>
      <w:r>
        <w:t>in einer adaptierten Tätigkeit durchgängig zu 80 % arbeitsfähig gewesen sein soll, erscheint vor diesem Hintergrund zweifelhaft .</w:t>
      </w:r>
    </w:p>
    <w:p>
      <w:r>
        <w:t>Nicht zuletzt wies die Hausärztin mit Bezug auf den bekannte n Diabetes mellitus Typ II darauf hin, dass der Blutzucker des Beschwerdeführers nicht mehr gut habe eingestellt werden können, sodass seit Februar 2018 eine Insulintherapie not wendig sei . Er müsse eigentlich wegen des Diabetes, der Hypertonie und der PAVK vermehrt laufen, leide dann aber unter den Beschwerden der Angina pectoris (Urk. 10/156/1). Ferner bestehe eine Nephrolithiasis mit wiederkehrenden Nierenkoliken. Der Beschwerdeführer sei wegen seiner Polymorbidität in einer sehr schlechten Verfassung (Urk. 10/179/1). Auf diese Polymorbidit ät ging der RAD-Arzt Dr. F.___ bei seiner Einschätzung vom April 2020 jedoch nicht ein , was angesichts der zahlreichen im Krankheitsverlauf erhobenen Diagnosen des Beschwerdeführers nicht überzeugt . Es bestehen daher Zweifel an seiner Schluss folgerung, wonach die vorübergehende Verschlimmerung des Gesundheitszu standes keine Relevanz für die Leistungsfähigkeit des Beschwerdeführers hatte (Urk. 10/183/10).</w:t>
      </w:r>
    </w:p>
    <w:p>
      <w:r>
        <w:t>A uf die Beurteilung der Hausärztin vom 11. Februar 2019 und 25. Februar 2020, wonach der Beschwerdeführer zu 50 % respektive zu 100 % arbeitsunfähig sei (Urk. 10/156/1, Urk. 10/179/1) , kann ebenfalls nicht abgestellt werden, da es sich dabei nicht um eine fachärztliche Beurteilung handelt und sie sich auch nicht mit den divergierenden Einschätzungen der Kardiologin und der Angiologin</w:t>
      </w:r>
    </w:p>
    <w:p>
      <w:r>
        <w:t>auseinandersetzte.</w:t>
      </w:r>
    </w:p>
    <w:p>
      <w:r>
        <w:rPr>
          <w:b/>
        </w:rPr>
        <w:t>E. 5.3</w:t>
      </w:r>
    </w:p>
    <w:p>
      <w:r>
        <w:t>Insgesamt erweisen sich die vorhandenen medizinischen Unterlagen für eine</w:t>
      </w:r>
    </w:p>
    <w:p>
      <w:r>
        <w:t>abschliessende</w:t>
      </w:r>
    </w:p>
    <w:p>
      <w:r>
        <w:t>Beurteilung</w:t>
      </w:r>
    </w:p>
    <w:p>
      <w:r>
        <w:t>des Verlaufs des Gesundheitszustandes und der Arbeitsfähigkeit</w:t>
      </w:r>
    </w:p>
    <w:p>
      <w:r>
        <w:t>des Beschwerdeführers</w:t>
      </w:r>
    </w:p>
    <w:p>
      <w:r>
        <w:t>und damit des vorliegend strittigen Leistungsanspruchs als nicht genügend.</w:t>
      </w:r>
    </w:p>
    <w:p>
      <w:r>
        <w:t>Die Beschwerdegegnerin hat daher ergänzende medizinische Abklärungen vorzunehmen, die sämtliche Beschwerden des Beschwerdeführers umfassen und eine hinreichende fachärztliche Grundlage darstellen, welche die Beurteilung der Arbeitsfähigkeit des Beschwerdeführers erlaub en . Hierzu empfiehlt sich eine polydisziplinäre Begutachtung . Hernach wird die Beschwerdegegnerin neu über den Rentenanspruch des Beschwerdeführers zu entscheiden haben.</w:t>
      </w:r>
    </w:p>
    <w:p>
      <w:r>
        <w:t>Nach dem Gesagten ist die Beschwerde gutz uheissen , und die Sache ist an die Beschwerdegegnerin zur ergänzenden medizinischen Abklärung im Sinne der Erwägungen und zu neuem Entscheid über den Rentenanspruch de s Beschwerde führers zurück zuweisen .</w:t>
      </w:r>
    </w:p>
    <w:p>
      <w:r>
        <w:rPr>
          <w:b/>
        </w:rPr>
        <w:t>E. 5.4</w:t>
      </w:r>
    </w:p>
    <w:p>
      <w:r>
        <w:t>B ei diesem Verfahrensausgang erübrigt es sich, auf die Rügen des Beschwerde führers betreffend die Verletzung der Begründungspflicht respektive des rechtli chen Gehörs einzugehen (Urk. 1 S. 9). 6.</w:t>
      </w:r>
    </w:p>
    <w:p>
      <w:r>
        <w:rPr>
          <w:b/>
        </w:rPr>
        <w:t>E. 6</w:t>
      </w:r>
    </w:p>
    <w:p>
      <w:r>
        <w:t>Am 11. Februar 2019 berichtete die Hausärztin, d er Beschwerdeführer sei in seinen alltäglichen Arbeiten und Tätigkeiten massiv eingeschränkt. Eigentlich soll t e er wegen de s Diabetes, der Hypertonie sowie der PAVK vermehrt laufen. Andererseits leide er dann unter den Beschwerden der Angina pectoris sowie auch unter Schmerzen in den Beinen. Seit Februar 2018 sei mit Bezug auf de n Diabetes mellitus Typ II eine Insulin-Therapie notwendig. Die medikamentöse Therapie sei bereits stark ausgebaut. Eine mehr als 50%ige Arbeitsfähigkeit für leichte körper liche Tätigkeiten sei nicht realistisch (Urk. 10/156/1). 4.</w:t>
      </w:r>
    </w:p>
    <w:p>
      <w:r>
        <w:rPr>
          <w:b/>
        </w:rPr>
        <w:t>E. 6.1</w:t>
      </w:r>
    </w:p>
    <w:p>
      <w:r>
        <w:t>Da die Bewilligung oder Verweigerung von Versicherungsleistungen zu prüfen ist , ist gemäss Art. 69 Abs. 1 bis IVG das Beschwerdeverfahren vor dem kantonalen Versicherungsgericht in Abweichung von Art. 61 lit . a ATSG in der hier anwend baren, bis am 31. Dezember 2020 in Kraft gewesenen Fassung (Art. 83 ATSG) kostenpflichtig, wobei die Gerichtskosten nach dem Verfahrensaufwand sowie unabhängig vom Streitwert festzulegen und auf Fr. 8 00.-- anzusetzen sind. Da die Beschwerde antragsgemäss</w:t>
      </w:r>
    </w:p>
    <w:p>
      <w:r>
        <w:t>gutzuheissen ist, sind die Gerichtskosten der unterliegenden Beschwerdegegnerin aufzuerlegen . D ie vom Beschwerdeführer geleistete Kaution von Fr. 1‘000. -- (Urk. 5, Urk. 7) ist diesem nach Eintritt der Rechtskraft dieses Entscheides zurückzuerstatten.</w:t>
      </w:r>
    </w:p>
    <w:p>
      <w:r>
        <w:rPr>
          <w:b/>
        </w:rPr>
        <w:t>E. 6.2</w:t>
      </w:r>
    </w:p>
    <w:p>
      <w:r>
        <w:t>Nach Art. 61 lit . g ATSG in Verbindung mit § 34 Abs. 1 GSVGer hat die obsiegende Beschwerde führende Person Anspruch auf Ersatz der Parteikosten. Diese werden ohne Rücksicht auf den Streitwert nach der Bedeutung der Streit sache, der Schwierigkeit des Prozesses sowie dem Mass des Obsiegens bemessen (§ 34 Abs. 3 GSVGer ).</w:t>
      </w:r>
    </w:p>
    <w:p>
      <w:r>
        <w:t>Mit Honorarnote vom 12. November 2020 machte der Rechtsvertreter des Beschwerdeführers, Rechtsanwalt Fabian Füllemann, für den Zeitraum vom 11. Mai bis 1 2. November 2020 einen Aufwand von 20.45 Stunden bei einem Stundenansatz von Fr. 275.-- sowie Barauslagen von Fr. 168.-- geltend (Urk. 17) . D ieser Zeitaufwand ist der Bedeutung der Streitsache und der Schwierigkeit des Prozesses nicht angemessen. Zunächst ist darauf hinzuweisen, dass lediglich Auf wendungen im Zusammenhang mit dem Beschwerde verfahren, nicht jedoch dem invalidenversicherungsrechtlichen Verwaltungsverfahren zu vergüten sind. Die d iesbezüglichen Aufwendungen vom 11. Mai bis zum 26. Mai 2020 (total 8. 9</w:t>
      </w:r>
    </w:p>
    <w:p>
      <w:r>
        <w:t>Stunden) sind damit nicht zu entschädigen. Sodann erscheint der A ufwand von insgesamt 8.7 Stunden für das Verfassen der Beschwerdeschrift und die interne Besprechung mit dem kanzleiinternen Partner ( Posten vom 28. Juli bis 4. August 2020) als überhöht bzw. als nicht notwendig , zumal sich die Beschwerdeschrift in weiten Teilen an den Einwand vom 26. Mai 2020 anlehnt respektive Teile davon zitiert (vgl. Urk. 10/190/4 f., Urk. 1 S. 7-9). Die Sach- und Rechtslage wie auch die Akten waren de m Rechtsvertreter sodann aus dem Ver waltungsverfahren bekannt.</w:t>
      </w:r>
    </w:p>
    <w:p>
      <w:r>
        <w:t>Im vorliegenden Fall können für das Abfassen der 11-seitigen Beschwerdeschrift (inklusive Rubrum und Unterschriftenseite, Urk. 1) – selbst bei grosszügiger Betrachtung – maximal 7 Stunden als gerechtfertigt betrachtet werden. Darin eingerechnet ist auch der Aufwand für das Studium und die Besprechung des Urteils mit dem Beschwerdeführer .</w:t>
      </w:r>
    </w:p>
    <w:p>
      <w:r>
        <w:t>Zu entschädigen ist somit ein Zeitaufwand für den Zeitraum vom 1 7. Juni bis 9.</w:t>
      </w:r>
    </w:p>
    <w:p>
      <w:r>
        <w:t>November 2020 (0.4 + 0.3 +7 +1.65 Stunden) von insgesamt 9. 3 5 Stunden, was beim gerichtsüblichen Stundenansatz von Fr. 220.-- ein Honorar von Fr. 2'057 . - ergibt. Die Barauslagen von 3 % sind entsprechend zu kürzen, was einen Betrag von gerundet Fr. 6 2 .-- ergibt. Nach dem Gesagten resultiert eine Entschädigung von insgesamt Fr. 2‘ 283 .-- (Honorar von Fr. 2‘ 057 .-- plus Barauslagen von Fr. 6 2 .--, zuzüglich Mehrwertsteuer von 7.7 % ). Das Gericht erkennt: 1.</w:t>
      </w:r>
    </w:p>
    <w:p>
      <w:r>
        <w:t>In Gutheissung der Beschwerde wird die angefochtene Verfügung vom 1 6. Juni 2020 aufgehoben und die Sache an die Sozialversicherungsanstalt des Kantons Zürich, IV Stelle, zurückgewiesen, damit diese, nach erfolgter Abklärung im Sinne der Erwägungen, über den Leistungsanspruch des Beschwerdeführers neu verfüge. 2.</w:t>
      </w:r>
    </w:p>
    <w:p>
      <w:r>
        <w:t>Die Gerichtskosten von Fr. 800 .-- werden der Beschwerdegegnerin auferlegt.</w:t>
      </w:r>
    </w:p>
    <w:p>
      <w:r>
        <w:t>Rechnung und Einzahlungsschein werden der Kostenpflichtigen nach Eintritt der Rechtskraft zugestellt. Dem Beschwerdeführer wird die geleistete Kaution von Fr. 1'000.-- nach Eintritt der Rechtskraft zurückerstattet. 3.</w:t>
      </w:r>
    </w:p>
    <w:p>
      <w:r>
        <w:t>Die Beschwerdegegnerin wird verpflichtet, dem Beschwerdeführer eine Prozessent schädigung von Fr. 2’28 3 .-- (inkl. Barauslagen und MWSt ) zu bezahlen. 4.</w:t>
      </w:r>
    </w:p>
    <w:p>
      <w:r>
        <w:t>Zustellung gegen Empfangsschein an: - Rechtsanwalt Fabian Füllemann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r>
        <w:rPr>
          <w:b/>
        </w:rPr>
        <w:t>E. 7</w:t>
      </w:r>
    </w:p>
    <w:p>
      <w:r>
        <w:t>Mit Zwischenbericht vom 24. April 2019 bestätigten die Ärzte des Z.___ ihre Diagnosen und hielten präzisierend eine PAVK rechts und links in den Stadien llb</w:t>
      </w:r>
    </w:p>
    <w:p>
      <w:r>
        <w:t>fest</w:t>
      </w:r>
    </w:p>
    <w:p>
      <w:r>
        <w:t>(Urk. 10/164/1). Der Beschwerdeführer beklage weiterhin Schmerzen im linken Arm aufgrund der Bizepssehnen-Ruptur. Diese sei konservativ behandelt worden. Des Weiteren verspüre er nach einer Gehstrecke von 50 Metern belastungsabhängige Wadenschmerzen beidseits, rechts stärker als links. Die Durchblutung sei rechts schwer und links mittelschwer beeinträchtigt. Duplexsonographisch zeige sich im rechten Bein eine signifikante Stenose in der mittleren A. femoralis</w:t>
      </w:r>
    </w:p>
    <w:p>
      <w:r>
        <w:t>superficialis , gefolgt von eine m kurz streckigen Verschluss. Das linke Bein weise eine hochgradige Instentstenose auf. Ferner seien relevante Stenosen am Abgang der A. femoralis</w:t>
      </w:r>
    </w:p>
    <w:p>
      <w:r>
        <w:t>profunda zu vermu ten. Aufgrund der progredienten Verschlechterung der schmerzfreien Gehstrecke trotz Gehtraining sei eine beidseitige Katheterintervention zu empfehlen . Diese w e rde am 6. und 7. Mai 2019 durchgeführt (Urk. 10/164/2). 4.</w:t>
      </w:r>
    </w:p>
    <w:p>
      <w:r>
        <w:rPr>
          <w:b/>
        </w:rPr>
        <w:t>E. 8</w:t>
      </w:r>
    </w:p>
    <w:p>
      <w:r>
        <w:t>Nach de r</w:t>
      </w:r>
    </w:p>
    <w:p>
      <w:r>
        <w:t>erfolgten Katheterintervention</w:t>
      </w:r>
    </w:p>
    <w:p>
      <w:r>
        <w:t>am 6. Mai 2019 (Urk. 10/166/1) berichteten die Ärzte des Z.___ am 10. September 2019, es bestehe noch eine PAVK Stadium I beidseits. Der Beschwerdeführer beklage aktuell keine belastungsabhängigen Beinschmerzen mehr . Angiologisch nichtinvasiv zeige sich eine kompensierte Ruhedurchblutung der beiden unteren Extremitäten und duplexsonographisch fänden sich keine Hinweise auf hämo dynamisch signifikante Rezidivstenosen</w:t>
      </w:r>
    </w:p>
    <w:p>
      <w:r>
        <w:t>f e moropopliteal beidseits. Es werde eine konsequente Einstellung der kardiovasku lären Risikofaktoren empfohlen, insbe sondere eine Anpassung der antihypertensiven Therapie. Eine angiologische Verlaufskontrolle werde in sechs Monaten durchgeführt (Urk. 10/166/2). 4.</w:t>
      </w:r>
    </w:p>
    <w:p>
      <w:r>
        <w:rPr>
          <w:b/>
        </w:rPr>
        <w:t>E. 9</w:t>
      </w:r>
    </w:p>
    <w:p>
      <w:r>
        <w:t>Vom 2 2. bis 23. Oktober 2019 war der Beschwerdeführer zur Durchführung einer Koronarangiographie im Z.___ , Departement Medizin, hospitalisiert (Austritts be richt vom 23. Oktober 2019) . Er habe sich bei Eintritt kardiopulmonal stabil, in gutem Allgemeinzustand und in Ruhe beschwerdefrei präsentiert. Koronarangio graphisch habe sich als Ursache für die pektanginösen Beschwerden eine hoch gradige Reststenose je im distalen RCA Stent und proximalen RCX Stent gezeigt, die beide mit einem neuen beschichteten Stent saniert worden seien. Der Beschwerdeführer habe nach unauffälliger Überwachung und problemloser Mobilisation in stabilem Allgemeinzustand nach Hause entlassen werden können. Eine ambulante Rehabilitation sei sinnvoll und er werde dafür aufgeboten (Urk. 10/179/8).</w:t>
      </w:r>
    </w:p>
    <w:p>
      <w:r>
        <w:t>Dem Austrittsbericht vom 8. November 2019 ist zu entnehmen, dass der Beschwerdeführer am 4. November 2019 erneut einen NSTEMI inferolateral erlitten hatte und vom 4. bis 7. November 2019 im Z.___ , Departement Medizin, hospitalisiert war (Urk. 10/174/1). D ie Behandler hielten fes t, bei bekannter koronarer Zweig efässerkrankung und erneuter Klinik mit erhöhten kardialen Biomarken ohne passendes elektrokardiographisches Korrelat sei unter postulier tem NSTEMI am 4. November 2019 eine Koronarangiographie erfolgt. Dabei sei eine Ins tent -Thrombose der proximalen RCX gefunden worden , welche mittels Drug Eluting Ballon behandelt worden sei. Die postinterventionelle Überwachung sei problemlos verlaufen. Im Labor habe sich bei vorbestehender chronischer Niereninsuffizienz eine akute Nierenschädigung gezeigt. Es sei am ehesten von einer diabetischen Nephropat h ie als Ursache der chronischen Niereninsuffizienz auszugehen. Der Beschwerdeführer sei am 7. November 2019 in die ambulante kardi ale Rehabilitation entlassen worden (Urk. 10/174/2). 4.</w:t>
      </w:r>
    </w:p>
    <w:p>
      <w:r>
        <w:rPr>
          <w:b/>
        </w:rPr>
        <w:t>E. 10</w:t>
      </w:r>
    </w:p>
    <w:p>
      <w:r>
        <w:t>Mit Bericht vom 14. Februar 2020 erklärte Dr. D.___ , der Beschwerdeführer leide an einer PAVK im Stadium llb linksbetont bei Obstruktionen femor o popliteal . In der Woche vom 17. Februar 2020 sei eine beidseitige kathetertechnische Intervention geplant. Falls diese gelinge, sollte keine Ein schränkung mehr beim Laufen bestehen. Die kardiale Rehabilitation könne dann wieder fortgesetzt werden . Aktuell sei die Gehstrecke auf etwa 50 Meter limitiert. Aus angiologischer Sicht bestehe nach erfolgreicher Intervention keine Ein schränkung der Arbeitsfähigkeit (Urk. 10/178/1).</w:t>
      </w:r>
    </w:p>
    <w:p>
      <w:r>
        <w:t>Aus dem provisorischen Austrittsbericht des Z.___ , Departement Chirurgie, vom 20. Februar 2020 geht hervor, dass</w:t>
      </w:r>
    </w:p>
    <w:p>
      <w:r>
        <w:t>die kathetertechnischen Interventionen am rechten und linken Bein am 20 . Februar 2020 vorgenommen wurden. In der nichtinvasiven angiologischen Kontrolle vom 21. Februar 2020 habe sich eine verbesserte Ruhedurchblutung gezeigt. Der Beschwerdeführer habe gleichentags in gebessertem Allgemeinbefinden nach Hause entlassen werden können (Urk. 10/179/4). 4.</w:t>
      </w:r>
    </w:p>
    <w:p>
      <w:r>
        <w:rPr>
          <w:b/>
        </w:rPr>
        <w:t>E. 11</w:t>
      </w:r>
    </w:p>
    <w:p>
      <w:r>
        <w:t>Am 25. Februar 2020 gab die Hausärztin an, der Gesundheitszustand des Beschwerdeführers habe sich seit Juli 2019 massiv verschlechtert. Heute stelle sich der Beschwerdeführer aufgrund von massivsten Schmerzen im linken Bein bei ihr vor. Sie habe ihn aufgrund dieser Beschwerden notfallmässig ins Spital überweisen müssen. Bei bekannter Nephrolithiasis komme es immer wieder zu Nierenkoliken. Die letzte Schmerzperiode sei im Januar 2020 gewesen . Aktuell sei der Beschwerdeführer aufgrund seiner Polymorbidität in einer sehr schlechten Verfassung. Die Arbeitsfähigkeit sei nun nicht mehr gegeben (Urk. 10/179/1). 4.</w:t>
      </w:r>
    </w:p>
    <w:p>
      <w:r>
        <w:rPr>
          <w:b/>
        </w:rPr>
        <w:t>E. 12</w:t>
      </w:r>
    </w:p>
    <w:p>
      <w:r>
        <w:t>Dr. med. E.___ , leitende Ärztin der Kardiologie im Z.___ , führte mit Bericht vom 1. April 2020 aus, beim Beschwerdeführer lägen eine koronare Herzer krankung und eine PAVK Stadium llb links mit einem 20 cm langen Verschluss der A. femoralis</w:t>
      </w:r>
    </w:p>
    <w:p>
      <w:r>
        <w:t>superficialis vor. Aus kardialer Sicht sei der Beschwerdeführer voll revaskularisiert und die linksventrikuläre systolische Funktion sei normal. Da der Beschwerdeführer die ambulante Rehabilitation a b gebrochen habe, könnten keine Angaben über den Verlauf und die aktuellen Funktionsein schränkungen gemacht werden (Urk. 10/181). 4.</w:t>
      </w:r>
    </w:p>
    <w:p>
      <w:r>
        <w:rPr>
          <w:b/>
        </w:rPr>
        <w:t>E. 13</w:t>
      </w:r>
    </w:p>
    <w:p>
      <w:r>
        <w:t>Am 11. /22. April 2020 erklärte der R AD-Arzt Dr. med. F.___ , Facharzt für Chirurgie, sei t der letzten Beurteilung der Arbeitsfähigkeit ( 80%ige Arbeitsfä higkeit in angepasster Tätigkeit) sei es sowohl von kardiologischer als auch von angiologischer Seite her zu einer vorübergehenden Verschlechterung des Gesund heitszustandes gekommen. Entsprechende angiologische Interventionen zur Ver besserung des Gesundheitszustandes seien erfolgreich durchgeführt worden. Derartige Eingriffe führten bei komplikationslosem Verlauf wie im vorliegenden Fall jeweils zu einer postinterventionellen Arbeitsunfähigkeit von maximal 14</w:t>
      </w:r>
    </w:p>
    <w:p>
      <w:r>
        <w:t>Tagen (Urk. 10/183/9).</w:t>
      </w:r>
    </w:p>
    <w:p>
      <w:r>
        <w:t>Sowohl aus kardiologischer als auch aus angiologischer Sicht werde bestätigt, dass keine negativen Einflüsse mehr auf die Arbeitsfähigkeit bestünden. Die vorübergehende Verschlechterung sei dabei ohne längerdauernde Relevanz für die Arbeitsfähigkeit gewesen. Auch die Bizepssehnenruptur vom 29. Juni 2018 habe bei konservativer Behandlung zu keiner invalidenversicherungsrechtlich relevanten Veränderung der bisher veranschlagten Arbeitsfähigkeit in angepass ter Tätigkeit geführt (Urk. 10/183/10).</w:t>
      </w:r>
    </w:p>
    <w:p>
      <w:r>
        <w:t>Aus versicherungsmedizinischer Sicht sei daher weiter von einer 80%igen Arbeitsfähigkeit in einer adaptierten Tätigkeit auszugehen, dies entgegen der Ansicht der Hausärztin (Urk. 10/183/10). 4.</w:t>
      </w:r>
    </w:p>
    <w:p>
      <w:r>
        <w:rPr>
          <w:b/>
        </w:rPr>
        <w:t>E. 14</w:t>
      </w:r>
    </w:p>
    <w:p>
      <w:r>
        <w:t>Den Kurzaustrittsberichten des Z.___ vom 15. Juni respektive 16. Oktober 2020 ist zu entnehmen, dass der Beschwerdeführer am 13. Juni sowie am 15. Oktober 2020 jeweils erneut einen NSTEMI inferolateral und inferior erlitt (Urk. 3 S. 1, Urk. 14/1 S. 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