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IV.2020.00345 vom 6. April 2021</w:t>
      </w:r>
    </w:p>
    <w:p>
      <w:r>
        <w:t>ZH Sozialversicherungsgericht, 2021-04-06, DE</w:t>
      </w:r>
    </w:p>
    <w:p>
      <w:r>
        <w:rPr>
          <w:b/>
        </w:rPr>
        <w:t xml:space="preserve">Quelle: </w:t>
      </w:r>
      <w:r>
        <w:t>https://mcp.opencaselaw.ch/entscheid/zh_sozialversicherungsgericht_IV.2020.00345</w:t>
      </w:r>
    </w:p>
    <w:p>
      <w:r>
        <w:t>FR: ZH_SOZIALVERSICHERUNGSGERICHT IV.2020.00345 du 6 avril 2021</w:t>
      </w:r>
    </w:p>
    <w:p>
      <w:r>
        <w:t>IT: ZH_SOZIALVERSICHERUNGSGERICHT IV.2020.00345 del 6 aprile 2021</w:t>
      </w:r>
    </w:p>
    <w:p>
      <w:pPr>
        <w:pStyle w:val="Heading2"/>
      </w:pPr>
      <w:r>
        <w:t>Erwägungen</w:t>
      </w:r>
    </w:p>
    <w:p>
      <w:r>
        <w:rPr>
          <w:b/>
        </w:rPr>
        <w:t>E. 1</w:t>
      </w:r>
    </w:p>
    <w:p>
      <w:r>
        <w:t>X.___ , geboren 1968, erlitt am 1 1. Juli 2013 einen Unfall ( Urk. 7/13/6)</w:t>
      </w:r>
    </w:p>
    <w:p>
      <w:r>
        <w:t>und meldete sich am 1 7. März 2014 wegen Schmerzen im linken Handgelenk bei der Invalidenversicherung zum Leistungsbezug an ( Urk. 7/7).</w:t>
      </w:r>
    </w:p>
    <w:p>
      <w:r>
        <w:t>Die Sozialversicherungsanstalt des Kantons Zürich, IV-Stelle, stellte mit Vorbe scheid vom 4. Juli 2018 in Aussicht, einen Rentenanspruch zu verneinen ( Urk. 7/96). Dagegen erhoben der Unfallversicherer ( Urk. 7/97) und der Versi cherte Einsprache ( Urk. 7/99 , Urk. 7/102).</w:t>
      </w:r>
    </w:p>
    <w:p>
      <w:r>
        <w:t>Mit neuem Vorbescheid vom 2 8. November 2019 stellte die IV-Stelle die Zuspra che einer befristeten ganzen Rente in Aussicht ( Urk. 7/131), wogegen der Versi cherte am 2 0. Januar 2020 Einwände erhob ( Urk. 7/133). Mit Verfügung vom 2 3. April 2020 sprach die IV-Stelle dem Versicherten eine befristete ganze Rente von September 2014 bis Mai 2019 zu ( Urk. 7/195+140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Nach der Rechtsprechung sind bei rückwirkender Zusprechung einer abgestuften oder befristeten Invalidenrente die für die Rentenrevision geltenden Bestimmun gen ( vorstehend E. 1.2 )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anwendbaren Art. 88a Abs. 1 der Verordnung über die Invalidenversicherung ( IVV ) festzusetzenden – Zeitpunkt der Anspruchsänderung (vgl. BGE 125 V 413 E. 2d mit Hinweisen; vgl. statt vieler: Urteile des Bundesgerichts 8C_375/2017 vom 25. August 2017 E. 2.2 und 8C_350/2013 vom 5. Juli 2013 E. 2.2).</w:t>
      </w:r>
    </w:p>
    <w:p>
      <w:r>
        <w:rPr>
          <w:b/>
        </w:rPr>
        <w:t>E. 1.4</w:t>
      </w:r>
    </w:p>
    <w:p>
      <w:r>
        <w:t>Bei erwerbstätigen Versicherten ist der Invaliditätsgrad gemäss Art. 16 ATSG in Verbindung mit Art. 28a Abs. 1 des Bundesgesetzes über die Invalidenversiche rung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 1.</w:t>
      </w:r>
    </w:p>
    <w:p>
      <w:r>
        <w:rPr>
          <w:b/>
        </w:rPr>
        <w:t>E. 1.6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w:t>
      </w:r>
    </w:p>
    <w:p>
      <w:r>
        <w:rPr>
          <w:b/>
        </w:rPr>
        <w:t>E. 1.7</w:t>
      </w:r>
    </w:p>
    <w:p>
      <w:r>
        <w:t>lit . a) . Möglicherweise sei der Zustand durch eine Re - Operation</w:t>
      </w:r>
    </w:p>
    <w:p>
      <w:r>
        <w:t>/ Prothesenimplantation ver besserbar ( Ziff.</w:t>
      </w:r>
    </w:p>
    <w:p>
      <w:r>
        <w:rPr>
          <w:b/>
        </w:rPr>
        <w:t>E. 1.8</w:t>
      </w:r>
    </w:p>
    <w:p>
      <w:r>
        <w:t>lit . a).</w:t>
      </w:r>
    </w:p>
    <w:p>
      <w:r>
        <w:t>Mit Bericht vom 1 6. Oktober 2014 ( Urk. 7/28/1) führten die Ärzte der Y.___ aus, am 2 3. September 2014 sei eine Scheker -Prothese implan tiert worden . Der Patient berichte, dass er bei der Arbeit trotz auf 50 % reduzier tem Pensum durch Schmerzen stark eingeschränkt sei .</w:t>
      </w:r>
    </w:p>
    <w:p>
      <w:r>
        <w:t>Mit Bericht vom 1 4. November 2014 ( Urk. 7/31/2-3) nannten die Ärzte der Y.___ folgende Diagnosen (S. 1 Mitte): Status nach Implantation Totalprothese DRUG und Metallentfernung ulnar links am 2 3. September 2014 bei - DRUG-Arthrose und Stabilität (richtig wohl: Instabilität) - Status nach Ulnarverkürzungsosteotomie und TFC-Rekonstruktion links bei chronischer DRUG-Instabilität nach TFC-Ruptur und DRUG-Arthrose links.</w:t>
      </w:r>
    </w:p>
    <w:p>
      <w:r>
        <w:t>Prinzipiell sollte eine Wiederaufnahme der Tätigkeit als Hilfskoch möglich sein (S. 2 oben).</w:t>
      </w:r>
    </w:p>
    <w:p>
      <w:r>
        <w:rPr>
          <w:b/>
        </w:rPr>
        <w:t>E. 2</w:t>
      </w:r>
    </w:p>
    <w:p>
      <w:r>
        <w:t>Der Versicherte erhob am 2 5. Mai 2020 Beschwerde</w:t>
      </w:r>
    </w:p>
    <w:p>
      <w:r>
        <w:t>gegen die Verfügung vom 2 3. April 2020 ( Urk. 2) mit den Anträgen ( Urk. 1 S. 2), diese sei insofern aufzu heben, als ihm eine unbefristete Rente zuzusprechen sei ( Ziff. I.1), eventuell sei die Sache zur Neubeurteilung an die Vorinstanz zurückzuweisen ( Ziff. I.2), und es sei eine polydisziplinäre Begutachtung zu veranlassen ( Ziff. II.1).</w:t>
      </w:r>
    </w:p>
    <w:p>
      <w:r>
        <w:t>Die IV-Stelle beantragte mit Beschwerdeantwort vom 3. Juli 2020 ( Urk. 6) die Abweisung der Beschwerde, was dem Beschwerdeführer am 7. Juli 2020 zur Kenntnis gebracht wurde ( Urk. 8).</w:t>
      </w:r>
    </w:p>
    <w:p>
      <w:r>
        <w:rPr>
          <w:b/>
        </w:rPr>
        <w:t>E. 2.1</w:t>
      </w:r>
    </w:p>
    <w:p>
      <w:r>
        <w:t>Die Beschwerdegegnerin ging in der Begründung der angefochtenen Verfügung ( Urk. 2) davon aus, dass seit dem Unfall vom Juli 20 13 eine erhebliche Einschrän kung der Arbeitsfähigkeit bestehe und dem Beschwerdeführer die Ausübung einer Erwerbstätigkeit seither nicht mehr möglich gewesen sei. Bei einem Invaliditäts grad von 100 %</w:t>
      </w:r>
    </w:p>
    <w:p>
      <w:r>
        <w:t>bestehe ein Anspruch auf eine ganze Rente ab September 2014 (S . 1 Mitte) . Per Februar 2019 habe sich die gesundheitliche Situation verbessert, mit einer Arbeitsfähigkeit von 1 00 %</w:t>
      </w:r>
    </w:p>
    <w:p>
      <w:r>
        <w:t>in - näher umschriebener - angepasster Tätigkeit. Nach Ablauf von 3 Monaten, mithin per 3 1. M a i 2019, sei die Rente einzustellen (S. 1 unten).</w:t>
      </w:r>
    </w:p>
    <w:p>
      <w:r>
        <w:rPr>
          <w:b/>
        </w:rPr>
        <w:t>E. 2.2</w:t>
      </w:r>
    </w:p>
    <w:p>
      <w:r>
        <w:t>Der Beschwerdeführer stellte sich demgegenüber auf den Standpunkt ( Urk. 1) , e s sei aus näher dargelegten Gründen fraglich, inwiefern die ärztlichen Erwägungen des RAD vorliegend herangezogen werden könnten (S. 5 lit . d) . Ein polydiszipli näres Gutachten sei zwingend anzuordnen (S. 6 lit . e) . Dem Bericht des Vertrau ensarztes des Unfallversicherers sei aus näher dargelegten Gründen kein Beweis wert zuzuschreiben (S. 6 lit . f) . Die Beschwerdegegnerin habe den Anspruch auf rechtliches Gehör verletzt (S. 7 lit . k). Der Entscheid der Beschwerdegegnerin beruhe auf einer f alsche n und unvollständige n Sachverhaltsfeststellung (S. 8 f.). Eine Verweistätigkeit sei nicht zumutbar (S. 9 f.). Eine allfällige (und bestrittene) Rest- Arbeitsfähigkeit wäre auf dem ausgeglichene n Arbeitsmarkt nicht verwert bar (S. 10 lit . i) , und bei der Invaliditätsbemessung müsste ein maximaler Lei densabzug von 25 % berücksichtigt werden (S. 11 lit . j) . Schliesslich habe die Beschwerdegegnerin, indem sie auf den unzulänglichen RAD-Bericht abgestellt habe, ihre Begründungspflicht verletzt , auch deshalb sei die Verfügung aufzuhe ben (S. 12).</w:t>
      </w:r>
    </w:p>
    <w:p>
      <w:r>
        <w:rPr>
          <w:b/>
        </w:rPr>
        <w:t>E. 2.3</w:t>
      </w:r>
    </w:p>
    <w:p>
      <w:r>
        <w:t>Strittig und zu prüfen ist die Befristung der zugesprochenen Invalidenrente. 3.</w:t>
      </w:r>
    </w:p>
    <w:p>
      <w:r>
        <w:rPr>
          <w:b/>
        </w:rPr>
        <w:t>E. 3</w:t>
      </w:r>
    </w:p>
    <w:p>
      <w:r>
        <w:t>Das ebenfalls den Beschwerdeführer betreffende Verfahren Nr. UV.2020.00190 wurde mit Urteil vom heutigen Datum abgeschlossen . Das Gericht zieht in Erwägung: 1.</w:t>
      </w:r>
    </w:p>
    <w:p>
      <w:r>
        <w:rPr>
          <w:b/>
        </w:rPr>
        <w:t>E. 3.1</w:t>
      </w:r>
    </w:p>
    <w:p>
      <w:r>
        <w:t>Am 1 2. Juli 201 3 geriet der Beschwerdeführer mit dem Fahrrad in ein Tramgeleise und stürzte auf das linke Handgelenk ( Urk. 7/13/6 = Urk. 7/13/17 = Urk. 7/13/22).</w:t>
      </w:r>
    </w:p>
    <w:p>
      <w:r>
        <w:t>Laut Bericht der Ärzte der Y.___ vom 2 5. Juli 2013 (Urk.</w:t>
      </w:r>
    </w:p>
    <w:p>
      <w:r>
        <w:t>7/13/71-72) stellte sich der Beschwerdeführer 10 Tage nach dem Unfaller eignis zur Verlaufskontrolle vor und es wurde folgende Diagnosen genannt (S. 1): - Handgelenksdistorsion links - Verdacht auf Fraktur der 1 0. Rippe links lateral</w:t>
      </w:r>
    </w:p>
    <w:p>
      <w:r>
        <w:t>Nach erfolgter Bildgebung nannten die Ärzte der Y.___ mit Bericht vom 1 3. August 2013 als Diagnose eine foveale Läsion TFCC ( t riangulärer fibrokartilaginärer Komplex )</w:t>
      </w:r>
    </w:p>
    <w:p>
      <w:r>
        <w:t>links ( Urk. 7/13/68-69 S. 1 Mitte).</w:t>
      </w:r>
    </w:p>
    <w:p>
      <w:r>
        <w:t>Am 8. Oktober 2013 erfolgte ein operativer Eing riff am linken Handgelenk (Urk.</w:t>
      </w:r>
    </w:p>
    <w:p>
      <w:r>
        <w:rPr>
          <w:b/>
        </w:rPr>
        <w:t>E. 3.2</w:t>
      </w:r>
    </w:p>
    <w:p>
      <w:r>
        <w:t>Dr. med. Z.___ , Facharzt für Orthopädische Chirurgie und Traumatolo gie, RAD, nannte in seiner Beurteilung vom 1 0. Juli 2015 ( Urk.</w:t>
      </w:r>
    </w:p>
    <w:p>
      <w:r>
        <w:rPr>
          <w:b/>
        </w:rPr>
        <w:t>E. 3.3</w:t>
      </w:r>
    </w:p>
    <w:p>
      <w:r>
        <w:t>Mit Bericht vom 2 2. Juli 2015 ( Urk. 7/39/5-6) führten die Ärzte der Y.___ aus, die bisherige Tätigkeit als Koch könne an 4 Stunden pro Tag ausgeübt werden, in einer angepassten Tätigkeit wäre eine Arbeitsfähigkeit von 100 % möglich ( Ziff. 2.1) .</w:t>
      </w:r>
    </w:p>
    <w:p>
      <w:r>
        <w:t>Am 1. Dezember 2015 wurde eine Exstirpation eines Ganglions am Handgelenk links dorsal zentral vorgenommen (vgl. Urk. 7/46/8-9).</w:t>
      </w:r>
    </w:p>
    <w:p>
      <w:r>
        <w:t>Am 1 9. April 2016 wurde eine radioulnäre</w:t>
      </w:r>
    </w:p>
    <w:p>
      <w:r>
        <w:t>Arthrodese und Beckenkammspon giosa vorgenommen (vgl. Urk. 7/59/6-7).</w:t>
      </w:r>
    </w:p>
    <w:p>
      <w:r>
        <w:t>Mit Bericht vom 1 1. Juli 2016</w:t>
      </w:r>
    </w:p>
    <w:p>
      <w:r>
        <w:t>( Urk. 7/62/2-3) führten die Ärzte der Y.___ aus, am Handgelenk und Beckenkamm bestehe eine s chmerzak zentuierte postoperative Situation (S. 1 unten) . Es sei eine Umschulung jetzt schon ins Auge zu fassen (S. 2 oben) .</w:t>
      </w:r>
    </w:p>
    <w:p>
      <w:r>
        <w:t>Mit Bericht vom 5. Oktober 2016 ( Urk. 7/68/2-3) führten die Ärzte der Y.___</w:t>
      </w:r>
    </w:p>
    <w:p>
      <w:r>
        <w:t>aus, a us handchirurgischer Sicht s ei der Verlauf stationär . Eine Umschulung sei empfehlenswert , da die linke Hand auch in Zukunft nur für unbelastete Tätigkeiten eingesetzt werden könne (S. 2 Mitte) .</w:t>
      </w:r>
    </w:p>
    <w:p>
      <w:r>
        <w:t>Mit Bericht vom 6. Mai 2017 ( Urk. 7/75/3-4) führten die Ärzte der Y.___ aus , d as Handgelenk betreffend bestehe ein chr onisches Schmerzsyndrom , weitere operative Behandlung en könnten sie dem Patienten momentan nicht anbieten (S. 2 Mitte).</w:t>
      </w:r>
    </w:p>
    <w:p>
      <w:r>
        <w:t>Mit Bericht vom 1 0. Juli 2017</w:t>
      </w:r>
    </w:p>
    <w:p>
      <w:r>
        <w:t>( Urk. 7/83/17-18) führten die Ärzte der Y.___ aus, es bestünden nach wie vor massivste Schmerzen . Sollte sich nach letztmaliger Infiltration eine (richtig wohl: keine) deutliche Beschwer denbesserung zeigen, wäre gegebenenfalls lediglich operativ noch eine Handge lenksarthrodese möglich (S. 2 Mitte).</w:t>
      </w:r>
    </w:p>
    <w:p>
      <w:r>
        <w:rPr>
          <w:b/>
        </w:rPr>
        <w:t>E. 3.4</w:t>
      </w:r>
    </w:p>
    <w:p>
      <w:r>
        <w:t>Dr. A.___ , Facharzt für Chirurgie und beratender Arzt des Unfallversi cherers , erstattete am 1 7. Juli 2017 einen Bericht über seine c hirurgisch-trauma tologische Untersuchung ( Urk. 7/83/19-27). Er führte aus, es zeige sich b ei geringster Bewegung ein stark schmerzhaftes linkes Handgelenk. Die F unktion der linken Hand sei dadurch stark eingeschränkt. Eine g ewisse Restfunktion bestehe nur bei Ruhigstellung des Handgelenks in der Schiene (S. 8 Mitte) .</w:t>
      </w:r>
    </w:p>
    <w:p>
      <w:r>
        <w:t>Als Hilfskoch bestehe keine Arbeitsfähigkeit mehr, für die Tätigkeit als Zeitungs verträger bestehe im Pensum von 18 % keine Einschränkung. (S. 7 Ziff. 4).</w:t>
      </w:r>
    </w:p>
    <w:p>
      <w:r>
        <w:t>Für eine leidensangepasste Tätigkeit besteh e ab dem Untersuchungstag vom 17.</w:t>
      </w:r>
    </w:p>
    <w:p>
      <w:r>
        <w:t>Juli 2017 unter Beachtung</w:t>
      </w:r>
    </w:p>
    <w:p>
      <w:r>
        <w:t>des Belastungsprofils wieder eine volle Arbeitsfä higkeit (S. 8 Ziff. 5.1) . Das Belastungsprofil umschrieb er wie folgt: « Für die linke Hand sind nur sehr leichte Tätigkeiten, ohne repetitive Umwendbewegungen , ohne</w:t>
      </w:r>
    </w:p>
    <w:p>
      <w:r>
        <w:t>festes Zupacken mit einem Gewichtslimit von 2 kg zumutbar. Es entfallen alle Tätigkeiten, die mit</w:t>
      </w:r>
    </w:p>
    <w:p>
      <w:r>
        <w:t>dem Besteigen von Leitern und Gerüsten wegen der erhöhten Absturzgefahr verbunden sind , und</w:t>
      </w:r>
    </w:p>
    <w:p>
      <w:r>
        <w:t>Tätigkeiten an stossenden , schla genden und vibrierenden Maschinen sind ebenfalls nicht zumutbar.</w:t>
      </w:r>
    </w:p>
    <w:p>
      <w:r>
        <w:t>Tätigkeiten, die höhere Ansprüche an die Feinmotorik der linken Hand stellen , sind ebenfalls zu vermeiden.» (S. 8 Ziff. 5.2).</w:t>
      </w:r>
    </w:p>
    <w:p>
      <w:r>
        <w:t>Eine Beschwerdeminderung und im besten Fall eine Beschwerdefreiheit könne ausschliesslich durch</w:t>
      </w:r>
    </w:p>
    <w:p>
      <w:r>
        <w:t>eine Arthrodese des Handgelenks erreicht werden. Die Prog nose dahingehend sei gut. Die Einschränkung</w:t>
      </w:r>
    </w:p>
    <w:p>
      <w:r>
        <w:t>der Gebrauchsfähigkeit der Hand werde nach dieser Operation voraussichtlich deutlich</w:t>
      </w:r>
    </w:p>
    <w:p>
      <w:r>
        <w:t>weniger gravierend ausfal len als bei der heutigen Untersuchung. Mit einem Endzustand nach Arthrodese sei bei gutem Heilungsverlauf nach 6-9 Monaten nach der Operation zu rechnen ( S.</w:t>
      </w:r>
    </w:p>
    <w:p>
      <w:r>
        <w:rPr>
          <w:b/>
        </w:rPr>
        <w:t>E. 3.5</w:t>
      </w:r>
    </w:p>
    <w:p>
      <w:r>
        <w:t>Mit Bericht vom 1 8. August 2017</w:t>
      </w:r>
    </w:p>
    <w:p>
      <w:r>
        <w:t>( Urk. 7/83/15-16) führten die Ärzte der Y.___ aus, es bestehe unverändert ein stark ausgeprägter Lei densdruck bei unter Belastung exazerbierenden Schmerzen. Bei 50%ige m Ansprechen auf die in der diagnostischen Phase durchgeführte Infiltration könne ein massgeblicher Teil der Symptomatik dem Radiokarpalgelenk zugeschrieben werden. Aufgrund dessen werde die Indikation zur Handgelenksarthrodese gestellt und es sei ein entsprechender Operationstermin vereinbart worden (S. 2 Mitte).</w:t>
      </w:r>
    </w:p>
    <w:p>
      <w:r>
        <w:t>Am 2 6. September 2017 wurde die in Aussicht genommene Panarthrodese des linken Handgelenks vorgenommen ( Urk. 7/86/23-24 S. 1 unten).</w:t>
      </w:r>
    </w:p>
    <w:p>
      <w:r>
        <w:t>Mit Bericht vom 2 8. Dezember 2017 ( Urk. 7/86/8-9) führten die Ärzte der Y.___ aus, es zeige sich drei Monate postoperativ noch ein leicht protrahierter Verlauf , und sie empfahlen die Mobilisation mit Hilfe von Ergo- und Physiotherapie (S. 2 oben) .</w:t>
      </w:r>
    </w:p>
    <w:p>
      <w:r>
        <w:rPr>
          <w:b/>
        </w:rPr>
        <w:t>E. 3.6</w:t>
      </w:r>
    </w:p>
    <w:p>
      <w:r>
        <w:t>Dr. Z.___ , RAD (vorstehend E. 3.2) , führte mit Stellungnahme vom 7. Februar 2018</w:t>
      </w:r>
    </w:p>
    <w:p>
      <w:r>
        <w:t>( Urk. 7/94 S.</w:t>
      </w:r>
    </w:p>
    <w:p>
      <w:r>
        <w:rPr>
          <w:b/>
        </w:rPr>
        <w:t>E. 3.7</w:t>
      </w:r>
    </w:p>
    <w:p>
      <w:r>
        <w:t>Mit Bericht vom 7. Juni 2018</w:t>
      </w:r>
    </w:p>
    <w:p>
      <w:r>
        <w:t>( Urk. 7/89/4-6) führten die Ärzte der Y.___ aus, der Gesundheitszustand habe sich verbessert (S. 1 Ziff. 1.1). Für die Tätigkeit als Hilfskoch betrage die Arbeitsunfähigkeit derzeit 100 % . Dies könne sich jedoch nach bereits geplanter Osteosynthesematerialentfernung ( OSME ) und gegebenenfalls Nervendekompression des N. ulnaris ändern. Die Beschwerdesymptomatik könne sich verbessern. Eine a ngepasste Tätigkeit würde im Rahmen einer k örperlich leichten Tätigkeit ohne Belastung des linken Hand gelenks</w:t>
      </w:r>
    </w:p>
    <w:p>
      <w:r>
        <w:t>möglich sein, dies aus handchirurgischer Sicht</w:t>
      </w:r>
    </w:p>
    <w:p>
      <w:r>
        <w:t>zu 100 % (S. 2 Ziff. 2.1).</w:t>
      </w:r>
    </w:p>
    <w:p>
      <w:r>
        <w:rPr>
          <w:b/>
        </w:rPr>
        <w:t>E. 3.8</w:t>
      </w:r>
    </w:p>
    <w:p>
      <w:r>
        <w:t>Dr. Z.___ , RAD (vorstehend E. 3.2) , führte mit Stellungnahme vom 1 4. Juni 2018</w:t>
      </w:r>
    </w:p>
    <w:p>
      <w:r>
        <w:t>( Urk. 7/94 S. 14) aus, der seit langem bekannte Gesundheitsschaden habe sich nicht verändert, er sei inzwischen stabil . Ob die bisherige Tätigkeit, auch nach OSME und allfälliger Ulnaris -Dekompression, möglich sein werde, erscheine sehr zweifelhaft ( Ziff. 1) . Hinsichtlich der Bewertung der Arbeitsunfähigkeit verwies er auf seine letzte S tellungnahme ( Ziff. 2).</w:t>
      </w:r>
    </w:p>
    <w:p>
      <w:r>
        <w:rPr>
          <w:b/>
        </w:rPr>
        <w:t>E. 3.9</w:t>
      </w:r>
    </w:p>
    <w:p>
      <w:r>
        <w:t>Mit Bericht vom 2 3. Oktober 2018 ( Urk. 7/114/52-53)</w:t>
      </w:r>
    </w:p>
    <w:p>
      <w:r>
        <w:t>nannte n die Ärzte der Y.___ als Diagnose einen Status nach Dekompression Sulcus</w:t>
      </w:r>
    </w:p>
    <w:p>
      <w:r>
        <w:t>ulnaris offen links, OSME Handgelenk links, sowie Arthrodese</w:t>
      </w:r>
    </w:p>
    <w:p>
      <w:r>
        <w:t>hamato-triquetral sowie hamato-capital am 2. Oktober 2018 (S. 1 Mitte). Es zeige sich ein r egel rechter postoperativer Verlauf (S. 2 oben) .</w:t>
      </w:r>
    </w:p>
    <w:p>
      <w:r>
        <w:t>Dies führten sie auch mit Bericht vom 7. Dezember 2018 drei Monate postoperativ aus ( Urk. 7/114/50-51 S. 2 oben ).</w:t>
      </w:r>
    </w:p>
    <w:p>
      <w:r>
        <w:t>Mit Bericht vom 6. Februar 2019 ( Urk. 7/120/23-24) nannten sie wieder einen r egelrechte n Verlauf 5 Monate postoperativ . Bezüglich des schmerzhafte n CMC III-Gelenkes seien sie abwartend, und g egenüber weiteren operativen Massnah men seien sie sehr zurückhaltend eingestellt (S. 2 Mitte).</w:t>
      </w:r>
    </w:p>
    <w:p>
      <w:r>
        <w:rPr>
          <w:b/>
        </w:rPr>
        <w:t>E. 3.10</w:t>
      </w:r>
    </w:p>
    <w:p>
      <w:r>
        <w:t>Dr. A.___ (vorstehend E. 3. 4 ) führte mit Bericht vom 2 5. Februar 2019 über seine c hirurgisch- traumatologische Untersuchung ( Urk. 7/120/10-21) aus , bei der heu tigen Untersuchung zeige sich ein gegenüber der letzten Untersuchung deutlich gebesserter Befund. Die Funktion der linken Hand werde stark eingeschränkt gezeigt. Bei der Funktionsuntersuchung falle auf, dass der Versicherte angeblich nicht in der Lage sei, einen kompletten Faustschluss zu zeigen. Die Beweglichkeit in allen Fingergelenken sei jedoch passiv frei. Hier müsse eine massive Selbstli mitierung vermutet werden, da der Versicherte beim Über-Kopf- Ausziehen des Sweatshirts beide Hände benutz e und beim Ausziehen des rechten Ärmels die linke Hand dafür einsetz e .</w:t>
      </w:r>
    </w:p>
    <w:p>
      <w:r>
        <w:t>Zumindest der Pinchgriff werde dabei mit deutlich sichtbarem Kraftaufwand eingesetzt. Die eingeschränkte Beweglichkeit im linken Ellenbogengelenk und im linken Schultergelenk sei einem massiven Trainings mangel geschuldet. Der Versicherte gebe selbst zu, dass er ausserhalb der</w:t>
      </w:r>
    </w:p>
    <w:p>
      <w:r>
        <w:t>Ergo therapie- und der Physiotherapiebehandlung selbst keinerlei Übungen zu Hause durchgeführt habe .</w:t>
      </w:r>
    </w:p>
    <w:p>
      <w:r>
        <w:t>Er gehe spaz ieren oder sitze zu Hause herum (S. 11 oben).</w:t>
      </w:r>
    </w:p>
    <w:p>
      <w:r>
        <w:t>Aufgrund des dokumentierten Verlaufs und der Ergebnisse der chirur gisch/ traumatologis c hen Untersuchung besteh e weiterhin für die bisherige Tätig keit als Hilfskoch keine Arbeitsfähigkeit und es werde auch voraussichtlich keine Arbeitsfähigkeit mehr erreichbar sein . Für eine leidensangepasste Tätigkeit besteh e weiterhin unter Beachtung des Belastungsprofils</w:t>
      </w:r>
    </w:p>
    <w:p>
      <w:r>
        <w:t>eine volle Arbeitsfähig keit.</w:t>
      </w:r>
    </w:p>
    <w:p>
      <w:r>
        <w:t>Die Tätigkeit als Zeitungsverträger</w:t>
      </w:r>
    </w:p>
    <w:p>
      <w:r>
        <w:t>könne als leidensangepasst gesehen wer den und sei mit einem</w:t>
      </w:r>
    </w:p>
    <w:p>
      <w:r>
        <w:t>Pensum von 18 %</w:t>
      </w:r>
    </w:p>
    <w:p>
      <w:r>
        <w:t>zumutbar (S. 11 Ziff. 5.1) .</w:t>
      </w:r>
    </w:p>
    <w:p>
      <w:r>
        <w:t>Das Belastungspr o fil formulierte Dr. A.___ wie folgt: « Für die linke Hand sind nur sehr leichte Tätigkeiten, ohne repetitive Umwendbewegungen , ohne</w:t>
      </w:r>
    </w:p>
    <w:p>
      <w:r>
        <w:t>festes Zupacken mit einem Gewichts l imit von 5 kg zumutbar. Es entfallen alle Tätigkei ten, die mit</w:t>
      </w:r>
    </w:p>
    <w:p>
      <w:r>
        <w:t>dem Besteigen von Leitern und Gerüsten wegen der erhöhten Absturzgefahr verbunden sind , und</w:t>
      </w:r>
    </w:p>
    <w:p>
      <w:r>
        <w:t>Tätigkeiten an stossenden , schlagenden und</w:t>
      </w:r>
    </w:p>
    <w:p>
      <w:r>
        <w:t>vibrierenden Maschinen sind ebenfalls nicht zumutbar.</w:t>
      </w:r>
    </w:p>
    <w:p>
      <w:r>
        <w:t>Tätigkeiten, die höhere Ansprüche an die Feinmotorik der linken Hand stellen , sind ebenfalls zu</w:t>
      </w:r>
    </w:p>
    <w:p>
      <w:r>
        <w:t>vermei den. Die linke Hand ist inzwischen jedoch sehr gut als Hilfshand einzusetzen. »</w:t>
      </w:r>
    </w:p>
    <w:p>
      <w:r>
        <w:t>(S. 11 Ziff. 5.2).</w:t>
      </w:r>
    </w:p>
    <w:p>
      <w:r>
        <w:t>Inzwischen sei ein Endzustand erreicht. Von weiteren Behandlungen könne keine namhafte Besserung</w:t>
      </w:r>
    </w:p>
    <w:p>
      <w:r>
        <w:t>mehr erwarte t werden. Insbesondere erscheine es inzwischen als nicht mehr zielführend, Physiotherapie</w:t>
      </w:r>
    </w:p>
    <w:p>
      <w:r>
        <w:t>und Ergotherapie weiterzuführen. B ei dem Versicherten fehl e die nötige Comp l iance für</w:t>
      </w:r>
    </w:p>
    <w:p>
      <w:r>
        <w:t>die Notwendigkeit der Eigen beübung , und somit sei eine Weiterführung der Therapie sinnlos (S. 11 Ziff. 5.3) .</w:t>
      </w:r>
    </w:p>
    <w:p>
      <w:r>
        <w:t>Die Prognose sei schlecht, beim Versicherten fehl e es an der nötigen Compliance für die Notwendigkeit</w:t>
      </w:r>
    </w:p>
    <w:p>
      <w:r>
        <w:t>einer intensiven Selbstbeübung . Ihm sei ausserdem nicht verständlich zu machen, dass für</w:t>
      </w:r>
    </w:p>
    <w:p>
      <w:r>
        <w:t>eine erfolgreiche Suche auf dem Arbeitsmarkt gute Deutschkenntnisse unabdingbar seien . Er lebe seit 18 Jahren in der Schweiz, sei Schweizer Staatsbürger und spreche immer noch</w:t>
      </w:r>
    </w:p>
    <w:p>
      <w:r>
        <w:t>schlecht Deutsch. Er schein e sich auch m it seiner Behinderung gut eingerichtet zu haben, im Haushalt</w:t>
      </w:r>
    </w:p>
    <w:p>
      <w:r>
        <w:t>werde ihm von seiner Frau und seinen Kindern alles abgenommen.</w:t>
      </w:r>
    </w:p>
    <w:p>
      <w:r>
        <w:t>Alle diese Faktoren zusammengenommen stünden einer erfolgreichen Arbeitssuche diametral entge gen.</w:t>
      </w:r>
    </w:p>
    <w:p>
      <w:r>
        <w:t>Lediglich die traumatologische Prognose sei gut. D i e Arthrodese</w:t>
      </w:r>
    </w:p>
    <w:p>
      <w:r>
        <w:t>sei fest und somit wäre das</w:t>
      </w:r>
    </w:p>
    <w:p>
      <w:r>
        <w:t>Handgelenk belastbar (S. 12 Ziff. 7) .</w:t>
      </w:r>
    </w:p>
    <w:p>
      <w:r>
        <w:rPr>
          <w:b/>
        </w:rPr>
        <w:t>E. 3.11</w:t>
      </w:r>
    </w:p>
    <w:p>
      <w:r>
        <w:t>Dr. Z.___ , RAD (vorstehend E. 3.2) , führte in seiner Stellungnahme vom 1 0. Okto ber 2019 ( Urk. 7/129 S. 4 f. ) aus, es sei der folgende somatische und rein unfall bedingte Gesundheitsschaden ausgewiesen (S. 5 Ziff. 1): - Zustand nach offener Dekompression des Sulcus</w:t>
      </w:r>
    </w:p>
    <w:p>
      <w:r>
        <w:t>ulnaris links, OSME des li nken Handgelenkes sowie</w:t>
      </w:r>
    </w:p>
    <w:p>
      <w:r>
        <w:t>Arthrodese</w:t>
      </w:r>
    </w:p>
    <w:p>
      <w:r>
        <w:t>hamato-triquetral und hamato-capital am 2. Oktober 201 8 bei - Zustand nach Panarthrodese des linken Handgelenkes vom 2 6. Sep tember 20</w:t>
      </w:r>
    </w:p>
    <w:p>
      <w:r>
        <w:rPr>
          <w:b/>
        </w:rPr>
        <w:t>E. 5</w:t>
      </w:r>
    </w:p>
    <w:p>
      <w:r>
        <w:t>Der Begriff des ausgeglichenen Arbeitsmarktes gemäss Art. 16 ATSG ist ein the oretischer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 Reichmuth , Bundesge setz über die Invalidenversicherung, 3. Auflage 2014, Rn 131 zu Art. 28a).</w:t>
      </w:r>
    </w:p>
    <w:p>
      <w:r>
        <w:rPr>
          <w:b/>
        </w:rPr>
        <w:t>E. 7</w:t>
      </w:r>
    </w:p>
    <w:p>
      <w:r>
        <w:t>/94 S.</w:t>
      </w:r>
    </w:p>
    <w:p>
      <w:r>
        <w:rPr>
          <w:b/>
        </w:rPr>
        <w:t>E. 9</w:t>
      </w:r>
    </w:p>
    <w:p>
      <w:r>
        <w:t>Ziff. 7).</w:t>
      </w:r>
    </w:p>
    <w:p>
      <w:r>
        <w:rPr>
          <w:b/>
        </w:rPr>
        <w:t>E. 11</w:t>
      </w:r>
    </w:p>
    <w:p>
      <w:r>
        <w:t>ff. ) aus, n achdem der letzte Ein griff, bei dem es sich um eine Panarthrodese und damit</w:t>
      </w:r>
    </w:p>
    <w:p>
      <w:r>
        <w:t>eine vollständige Versteifung des gesamten linken Handgelenkes hand le , am 2 6. September 20 17</w:t>
      </w:r>
    </w:p>
    <w:p>
      <w:r>
        <w:t>erfolgt sei und so mit erst 4 ½ Monate zurücklieg e , sei der Gesundheitszustand weiterhin instabil und</w:t>
      </w:r>
    </w:p>
    <w:p>
      <w:r>
        <w:t>somit keine abschliessende versicherungsmedizinische Beurteilung möglich (S. 13 Ziff. 1) .</w:t>
      </w:r>
    </w:p>
    <w:p>
      <w:r>
        <w:t>Für eine wirklich optimal behinderungsangepasste Tätigkeit bestehe aber «medi zintheoretisch», abgesehen von jeweils zirka 6-12 Wochen postoperativ, keine wesentliche Einschränkung (S. 13 Ziff. 3).</w:t>
      </w:r>
    </w:p>
    <w:p>
      <w:r>
        <w:t>Das Belastungsprofil einer angepassten Tätigkeit umschrieb er wie folgt:</w:t>
      </w:r>
    </w:p>
    <w:p>
      <w:r>
        <w:t>« körper lich leichte Tätigkeit ohne die</w:t>
      </w:r>
    </w:p>
    <w:p>
      <w:r>
        <w:t>Notwendigkeit kraftvollen Zugreifens/Haltens mit der linken ( adominanten ) Hand oder</w:t>
      </w:r>
    </w:p>
    <w:p>
      <w:r>
        <w:t>geschickten beidhändigen Hantierens » (S.</w:t>
      </w:r>
    </w:p>
    <w:p>
      <w:r>
        <w:rPr>
          <w:b/>
        </w:rPr>
        <w:t>E. 13</w:t>
      </w:r>
    </w:p>
    <w:p>
      <w:r>
        <w:t>Ziff. 4) .</w:t>
      </w:r>
    </w:p>
    <w:p>
      <w:r>
        <w:rPr>
          <w:b/>
        </w:rPr>
        <w:t>E. 17</w:t>
      </w:r>
    </w:p>
    <w:p>
      <w:r>
        <w:t>bei chron ischem Schmerzsyndrom des</w:t>
      </w:r>
    </w:p>
    <w:p>
      <w:r>
        <w:t>li nken Handgelen kes ( adominant ) bei - Zustand nach multiplen Operatione n des linken Handgelenkes seit einem Velosturz am 1 2. Juli 20 13</w:t>
      </w:r>
    </w:p>
    <w:p>
      <w:r>
        <w:t>S eit der RAD- Stellungnahme im Juni 2018 habe nochmals ein grosser operativer Eingriff stattgefunden, aber mittlerweile sei der Gesundheitsschaden stabil, es sei mithin ein medizinischer Endzustand erreicht (S. 5 Ziff. 2).</w:t>
      </w:r>
    </w:p>
    <w:p>
      <w:r>
        <w:t>Hinsichtlich der Bewertung der</w:t>
      </w:r>
    </w:p>
    <w:p>
      <w:r>
        <w:t>Arbeitsfähigkeit seien die aktenkundigen Anga ben und</w:t>
      </w:r>
    </w:p>
    <w:p>
      <w:r>
        <w:t>speziell die Ausführungen im vertrauensärztlichen Untersuchungsbericht von Dr. A.___</w:t>
      </w:r>
    </w:p>
    <w:p>
      <w:r>
        <w:t>aus versicherungsmedizinisch-orthopädischer Sicht uneinge schränkt</w:t>
      </w:r>
    </w:p>
    <w:p>
      <w:r>
        <w:t>nachvollziehbar, was konkret bedeutet e, dass die Arbeitsunfähigkeit für die bisherige Tätigkeit als Hilfskoch unverändert und dauerhaft 100 % betrage, für die bisherige Tätigkeit als Zeitungsverträger in einem Pensum von 18 % ab 2 5. Februar 2019 eine volle Arbeitsfähigkeit bestehe, und andere, leidensange passte Tätigkeiten (im Rahmen des von Dr. A.___ formulierten Belastungsprofils ) ab 2 5. Februar 2019 u neingeschränkt möglich seien (S. 5 Ziff. 3). 4. 4.1</w:t>
      </w:r>
    </w:p>
    <w:p>
      <w:r>
        <w:t>Die vermeintlich formellen Rügen des Beschwerdeführers (Gehörsverletzung, fal sche und unvollständige Sachverhaltsfeststellung, Verletzung der Begründungs pflicht) beruhen weitestgehend darauf, dass er mit dem Inhalt der ärztlichen Beurteilungen durch Dr. Z.___ und Dr. A.___ , auf welche sich die Beschwerde gegnerin gestützt hat, ni cht einverstanden ist. Sie gehören daher zu r materiellen Prüfung der angefochtenen Verfügung. 4.2</w:t>
      </w:r>
    </w:p>
    <w:p>
      <w:r>
        <w:t>Was vom Beschwerdeführer als widersprüchlich gerügt wurde, gründet darin, dass sowohl Dr. Z.___ als auch Dr. A.___ - anders als der Beschwerdefüh rer - klar zwischen der Arbeitsfähigkeit in der angestammten Tätigkeit als Hilfs koch und derjenigen in einer leidensangepassten Tätigkeit unterschieden haben.</w:t>
      </w:r>
    </w:p>
    <w:p>
      <w:r>
        <w:t>In der angestammten Tätigkeit bestand seit dem Unfall eine Arbeitsunfähigkeit von 100 % , darin stimmten die Ärzte der Y.___ , Dr. Z.___ und Dr. A.___ überein. Für die Invaliditätsbemessung und die hier zu beurteilende Frage e iner revisionsrelevanten Verbesserung ab Mitte Februar 2019 ist dies jedoch nicht von Belang. 4.3</w:t>
      </w:r>
    </w:p>
    <w:p>
      <w:r>
        <w:t>Als leidensangepasst erachteten Dr. Z.___ (vorstehend E. 3.11) und Dr. A.___ (vorstehend E. 3.10) für die linke Hand nur sehr leichte Tätigkeiten, ohne repeti tive Umwendbewegungen , ohne festes Zupacken mit einem Gewichtslimit von 5</w:t>
      </w:r>
    </w:p>
    <w:p>
      <w:r>
        <w:t>kg , als</w:t>
      </w:r>
    </w:p>
    <w:p>
      <w:r>
        <w:t>zumutbar. A ls Hilfshand lasse sich die ( adominante ) linke Hand sehr gut einsetzen. Z u vermeiden seien</w:t>
      </w:r>
    </w:p>
    <w:p>
      <w:r>
        <w:t>Tätigkeiten, die höhere Ansprüche an die Feinmo torik der linken Hand stell t en , mit dem Besteigen von Leitern und Gerüsten ver bunden e</w:t>
      </w:r>
    </w:p>
    <w:p>
      <w:r>
        <w:t>Tätigkeiten und solche an stossenden, schlage nden und vibrierenden Maschinen.</w:t>
      </w:r>
    </w:p>
    <w:p>
      <w:r>
        <w:t>Auch die Ärzte der Y.___ erachteten bereits im Juli 2015 eine angepasste Tätigkeit als zu 100 % möglich (vorstehend E. 3.3 am Anfang). Im Juni 2018 bezeichneten sie den Gesundheitszustand als verbessert und erachteten aus handchirurgischer Sicht eine körperlich leichte Tätigkeit ohne Belastung des linken Handgelenks als zu 100 % möglich (vorstehend E. 3.7).</w:t>
      </w:r>
    </w:p>
    <w:p>
      <w:r>
        <w:t>Vor diesem Hintergrund erscheint es als ausgesprochen günstig für den Beschwerdeführer, dass Dr. A.___ - und mit ihm die Beschwerdegegnerin - eine volle Arbeitsfähigkeit in leidensangepasster Tätigkeit erst ab Mitte Februar 2019 als gegeben erachtete. Er trug damit dem Umstand Rechnung, dass bis dahin bezüglich der linken Hand noch mannigfache therapeutische Bemühungen unternommen worden waren und gewichtete dies offenbar höher als den Umstand, dass ein annähernd gleiches Anforderungsprofil wie im Februar 2019 von ihm schon im Juli 2017 formuliert worden war (vorstehend E. 3.4). Der Plau sibilität der erfolgten Einschätzung tut dies keinen Abbruch.</w:t>
      </w:r>
    </w:p>
    <w:p>
      <w:r>
        <w:t>Schliesslich ist auch der wiederholte Hinweis des Beschwerdeführers, dass er eine Armschiene trage ( Urk. 1 S. 9 oben, S. 9 lit . f, S. 10 lit . i) , nicht zielführend. Gemäss Anforderungsprofil kommen für die linke Hand ohnehin nur sehr leichte Tätigkeiten in Frage, bei denen sie als Hilfshand eingesetzt wird. Ob dabei auch noch eine Schiene getragen wird oder nicht, ändert nichts am Anforderungsprofil. 4.4</w:t>
      </w:r>
    </w:p>
    <w:p>
      <w:r>
        <w:t>Zusammenfassend bleibt festzuhalten, dass die Annahme einer vollen Arbeitsfä higkeit in - näher umsch riebenen - leidensangepassten Tätigkeiten jedenfalls ab Februar 2019 auf nachvollziehbar und überzeugend begründeten ärztlichen Beurteilungen beruht, welche den in der Beschwerde richtig wiedergegebenen praxisgemässen Anforderungen ( Urk. 1 S. 5 lit . d) vollumfänglich genügen.</w:t>
      </w:r>
    </w:p>
    <w:p>
      <w:r>
        <w:t>Damit ist der verlangte Revisionsgrund ausgewiesen. 4.5</w:t>
      </w:r>
    </w:p>
    <w:p>
      <w:r>
        <w:t>Der medizinische Sachverhalt ist vollständig entscheidreif abgeklärt und es steht zweifelsfrei fest, inwiefern die gesundheitlichen Beeinträchtigungen die Arbeits fähigkeit des Beschwerdeführers in angepassten Tätigkeiten tangieren. Vor die sem Hintergrund ist nicht ersichtlich, inwiefern noch ein - zudem polydisziplinä res - Gutachten erforderlich sein könnte. Der entsprechende Antrag ( Urk. 1 S. 2 Ziff. II) ist unbegründet. 4.6</w:t>
      </w:r>
    </w:p>
    <w:p>
      <w:r>
        <w:t>Die Vorbringen des Beschwerdeführers zur Invaliditätsbemessung ( Urk. 1 S. 9 ff.) wären dann von Belang, wenn sich aus ihnen schliesse n liesse , dass trotz der verbesserten Arbeitsfähigkeit in leidensangepasster Tätigkeit noch immer ein anspruchsbegründender Invaliditätsgrad resultier t e. Dies ist nicht der Fall. Dass der Beschwerdeführer vor dem Unfall einen relativ tiefen Lohn erzielte ( Urk. 1 S. 9 f. lit . h), liegt daran, dass er in einem Wirtschaftszweig mit notorisch tiefem Lohnniveau tätig war, und nicht daran, dass sein Lohn deutlich tiefer gewesen wäre als der Medianlohn der Branche. Die Beschwerdegegnerin hat somit zur Bestimmung des Valideneinkommens zu Recht darauf abgestellt.</w:t>
      </w:r>
    </w:p>
    <w:p>
      <w:r>
        <w:t>Weitere vom Beschwerdeführer angeführte, angeblich zu Unrecht nicht berück sichtigte Umstände wie schlechte Sprachkenntnisse, fehlende berufliche Ausbil dung ( Urk. 1 S. 1 0 lit . i), Alter ( Urk. 1 S. 11 lit . j am Ende) sind nachgerade Klas siker der invaliditätsfremden Gründe, die zwar ein erwerbliches Handicap dar stellen, für die aber die Invalidenversicherung gerade nicht einzustehen hat (vgl. BGE 107 V 17 E. 2c).</w:t>
      </w:r>
    </w:p>
    <w:p>
      <w:r>
        <w:t>Die Beschwerdegegnerin hat das Valideneinkommen mit rund Fr. 70'432.-- beziffert und hat vom Tabellenlohn von rund Fr. 67'996.-- einen Abzug von 10 % vorgenommen, womit ein Invaliditätsgrad von 13 % resultierte ( Urk. 7/128). Der vom Beschwerdeführer darüber hinaus geltend gemachte Abzug vom Tabellen lohn ( Urk. 1 S. 11 lit . j) vermöchte selbst im (maximalen) Umfang von 25 % zu keinen anspruchsbegründenden Invaliditätsgrad zu führen, weshalb sich Weite rungen dazu erübrigen. 4.7</w:t>
      </w:r>
    </w:p>
    <w:p>
      <w:r>
        <w:t>Zusammenfassend erweisen sich sämtliche beschwerdeweise erhobenen Ein wände gegen die angefochtene Verfügung als unbegründet. Diese ist nicht zu beanstanden und deshalb zu bestätigen, was zur Abweisung der dagegen erho benen Beschwerde führt. 5.</w:t>
      </w:r>
    </w:p>
    <w:p>
      <w:r>
        <w:t>Die Verfahrenskosten gemäss Art. 69 Abs. 1 bis IVG sind ermessensweise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Rajeevan</w:t>
      </w:r>
    </w:p>
    <w:p>
      <w:r>
        <w:t>Linganathan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