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IV.2020.00291 vom 5. Februar 2021</w:t>
      </w:r>
    </w:p>
    <w:p>
      <w:r>
        <w:t>ZH Sozialversicherungsgericht, 2021-02-05, DE</w:t>
      </w:r>
    </w:p>
    <w:p>
      <w:r>
        <w:rPr>
          <w:b/>
        </w:rPr>
        <w:t xml:space="preserve">Quelle: </w:t>
      </w:r>
      <w:r>
        <w:t>https://mcp.opencaselaw.ch/entscheid/zh_sozialversicherungsgericht_IV.2020.00291</w:t>
      </w:r>
    </w:p>
    <w:p>
      <w:r>
        <w:t>FR: ZH_SOZIALVERSICHERUNGSGERICHT IV.2020.00291 du 5 février 2021</w:t>
      </w:r>
    </w:p>
    <w:p>
      <w:r>
        <w:t>IT: ZH_SOZIALVERSICHERUNGSGERICHT IV.2020.00291 del 5 febbraio 2021</w:t>
      </w:r>
    </w:p>
    <w:p>
      <w:pPr>
        <w:pStyle w:val="Heading2"/>
      </w:pPr>
      <w:r>
        <w:t>Erwägungen</w:t>
      </w:r>
    </w:p>
    <w:p>
      <w:r>
        <w:rPr>
          <w:b/>
        </w:rPr>
        <w:t>E. 1</w:t>
      </w:r>
    </w:p>
    <w:p>
      <w:r>
        <w:t>X.___ , geboren 1990, war vom 1. August 2006 bis 9. Juni 2007 (Auflö sung des Lehrvertrages) als Logistikassistentin Distribution bei der Y.___ angestellt (vgl. Urk. 8/7/74). Von 2008 bis 2011 machte sie eine Lehre bei Z.___ AG als Logistikerin und war von April 2014 bis Ende Februar 2015 als Lagermitarbeiterin bei der A.___ AG angestellt (Urk. 8/7/1, Urk. 8/14/1, Urk. 8/17, Urk. 8/21). Am 4. März 2015 (Eingangsdatum) meldete sie sich unter Hinweis auf Handgelenksschmerzen bei der Invalidenversicherung zum Leistungsbezug an ( Urk. 8/3). Mit Mitteilungen vom 7. April 2016 ( Urk. 8/31, vgl. Urk. 8/33-34) und 4. Dezember 2017 ( Urk. 8/85-86) erteilte die IV-Stelle der Versicherten eine Kostengutsprache für eine Umschulung. Mit Mitteilung vom 2 2. Februar 2018 ( Urk. 8/103) wurden die berufliche Massnahmen abgeschlossen. Am 2 0. Dezember 2018 meldete sich die Versicherte zum Bezug einer Hilf lo senentschädigung an ( Urk. 8/140). Mit Mitteilung vom 20. März 2019 erteilte die IV-Stelle der Versicherten eine Kostengutsprache für einen Rollstuhl ( Urk. 8/176).</w:t>
      </w:r>
    </w:p>
    <w:p>
      <w:r>
        <w:t>Die Sozialversicherungsanstalt des Kantons Zürich, IV-Stelle, klärte die medizi nische und erwerbliche Situation ab, zog Akten der Unfallversicherung bei ( Urk. 8/7, Urk. 8/14-15, Urk. 8/18-19, Urk. 8/25, Urk. 8/102, Urk. 8/132, Urk. 8/136, Urk. 8/195) und holte bei der B.___ ein polydisziplinäres Gutachten ein, das am 8. Juli 2019 erstattet wurde ( Urk. 8/181).</w:t>
      </w:r>
    </w:p>
    <w:p>
      <w:r>
        <w:t>Mit Mitteilung vom 1 0. Oktober 2019 erteilte die IV-Stelle der Versicherten eine Kostengutsprache für einen Rollator ( Urk. 8/213).</w:t>
      </w:r>
    </w:p>
    <w:p>
      <w:r>
        <w:t>Nach durchgeführtem Vorbescheidverfahren ( Urk. 8/188, Urk. 8/198) verneinte die IV-Stelle mit Verfügung vom 1 0. März 2020 ( Urk. 8/239 = Urk. 2) einen Rentenanspruch.</w:t>
      </w:r>
    </w:p>
    <w:p>
      <w:r>
        <w:t>Die IV-Stelle veranlasste eine Abklärung vor Ort (Ab klärungsbericht für Hilflo senentschädigung für Erwachsene vom 11. November 2019; Urk. 8/222) und verneinte nach durchgeführtem Vorbe scheidverfahren (Urk. 8/225-227) mit Verfügung vom 1 8. März 2020 einen Anspruch der Versicherten auf eine Hilf lo senentschädigung ( Urk. 8/243).</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Hinsichtlich des Beweiswerts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Die Versicherte erhob am 1 1. Mai 2020 Beschwerde ( Urk. 1) gegen die Verfügung vom 1 0. März 2020 ( Urk. 2) und beantragte, diese sei aufzuheben und die IV- Stelle sei zu verpflichten, den rechtserheblichen Sachverhalt durch ein polydis ziplinäres Gutachten abklären zu lassen. Gestützt darauf sei über den Anspruch auf eine IV-Rente neu zu verfügen (S. 2 Ziff. 1) .</w:t>
      </w:r>
    </w:p>
    <w:p>
      <w:r>
        <w:t>Die IV-Stelle beantragte mit Beschwerdeantwort vom 1 7. Juni 2020 ( Urk.</w:t>
      </w:r>
    </w:p>
    <w:p>
      <w:r>
        <w:rPr>
          <w:b/>
        </w:rPr>
        <w:t>E. 2.1</w:t>
      </w:r>
    </w:p>
    <w:p>
      <w:r>
        <w:t>Die Beschwerdegegnerin ging in d er angefochtenen Verfügung (Urk. 2) davon aus, dass im Rahmen der medizinischen Begutachtung Inkonsistenzen festgestellt worden seien. Die Einschränkungen der rechten Hand hätten nur teilweise erklärt werden können, weshalb auch von einer Selbstlimitierung auszugehen sei. Deshalb könne davon ausgegangen werden, dass die Beschwerdeführerin seit Oktober 2016 in ihrer bisherigen Tätigkeit wie auch in einer angepassten Tätigkeit zu 30 % ein geschränkt sei. Ein Rentenanspruch könne erst nach Ablauf eines Wartejahres entstehen , in dem eine durchschnittliche Arbeitsunfähigkeit von mindestens 40 % vorgelegen habe. Diese Voraussetzung sei nicht erfüllt. Die neu eingereichten medizinischen Berichte bezüglich des Vorliegens einer Geh-/Stehbehinderung mit Rollator-Gebrauch sowie entzündlicher zerebraler Herde stellten keine funktionell relevanten medizinischen neuen Einschätzungen dar, welche nicht schon bereits mit dem durchgeführten Gutachten im Belastungsprofil berücksichtigt worden seien. Die Diagnose der Lipodystrophie an beiden Beinen habe aus versicherungs medizinischer Sicht keine zusätzliche dauerhafte Relevanz hinsichtlich der Arbeits fähigkeit. Die laienmedizinischen Ausführungen der Beschwerdeführerin zu depressiven Störungen könnten nicht berücksichtigt werden.</w:t>
      </w:r>
    </w:p>
    <w:p>
      <w:r>
        <w:rPr>
          <w:b/>
        </w:rPr>
        <w:t>E. 2.2</w:t>
      </w:r>
    </w:p>
    <w:p>
      <w:r>
        <w:t>Demgegenüber stellte sich die Beschwerdeführerin auf den Standpunkt (Urk. 1), die Beurteilung des neurologischen Gutachters beruhe auf einer unvollständigen Sachverhaltsabklärung. Bei einer neurologischen Erkrankung, welche schubför mig verlaufe und keinen ei nheitlichen Verlauf aufweise, sei für eine Begutach tung aktuelles Bildmaterial eine grundlegende und zwingende Voraussetzung (S. 7). Auch wenn sich aus den Akten gewisse Inkonsistenzen ergäben, dürfe vorliegend nicht übersehen werden, dass zahlreiche Veränderungen bildgebend nachgewiesen seien und d ie Beschwerdeführerin die für eine MS typische Fatigue aufweise (S. 9). Auch die Beurteilung in Bezug auf die Handproblematik, wonach weder klinisch neurologisch noch neurologisch die Ursache für die berichtete sensomotorische Funktionsstörung habe festgestellt werden können, sei schlicht falsch (S. 9). Aus dem handorthopädischen Gutachten ergebe sich, dass eine Schmerzproblematik der rechten Hand ausgewiesen und d ie Beschwerdeführerin in einer Bürotätigkeit zu 60 % eingeschränkt sei (S. 10). Die Beurteilung im psychiatrischen Gutachten basierten im Wesentlichen auf der neuropsycholo gischen Abklärung. Zudem stütze sich der Gutachter bei seiner Hypothese, d ie Beschwerdeführerin weise keine Depression mehr auf, auf das Bild, das sie von sich selber Dritten vermitteln möchte. Dabei verkenne der Gutachter, dass es sich um ein dissimulierendes Verhalten handle. Sie stehe neu seit Februar 2020 in wöchentlicher psychologischer und psychiatrischer Behandlung, wobei die psychopathologische Beurteilung</w:t>
      </w:r>
    </w:p>
    <w:p>
      <w:r>
        <w:t>und Betrachtung die Diagnose einer gegenwär tig schweren depressiven Episode ergeben habe (S. 10 f. ). Zusammenfassend könne festgehalten werden, dass der psychiatrische Gutachter den rechtserheb lichen Sachverhalt ungenügend abgeklärt habe und diese Tatsache durch den Bericht des behandelnden Psychiaters bewiesen werde (S. 13).</w:t>
      </w:r>
    </w:p>
    <w:p>
      <w:r>
        <w:rPr>
          <w:b/>
        </w:rPr>
        <w:t>E. 2.3</w:t>
      </w:r>
    </w:p>
    <w:p>
      <w:r>
        <w:t>Streitig und zu prüfen ist, ob auf das Gutachten der B.___ abzustellen ist und ob die Beschwerdeführerin Anspruch auf eine Rente der Invalidenver sicherung hat.</w:t>
      </w:r>
    </w:p>
    <w:p>
      <w:r>
        <w:t>3. 3.1</w:t>
      </w:r>
    </w:p>
    <w:p>
      <w:r>
        <w:t>Dr. med. C.___ , Fachärztin für Neurologie, berichtete am 2 9. Januar 2015 ( Urk. 8/7/14-16) und nannte folgende Diagnose: - chronisches Schmerzsyndrom der rechten Hand unklarer Ursache nach Hamulusfraktur 2007 und Hamulusexzision 2009 - schmerzbedingte Pseudoarthrose - klinisch und neurologisch keine Anhaltspunkte für eine Läsion des Nervus medianus oder Nervus</w:t>
      </w:r>
    </w:p>
    <w:p>
      <w:r>
        <w:t>ulnaris rechts - initiales CRPS Typ I ?</w:t>
      </w:r>
    </w:p>
    <w:p>
      <w:r>
        <w:t>Sie führte aus, nach Angaben sei die Beschwerdeführerin im postoperativen Verlauf zumindest vorübergehend beschwerdefrei gewesen, was somit gegen eine chronische CRPS-Symptomatik spreche. In der neurologischen Untersuchung hätten sich keine muskulären Atrophien der rechten oberen Extremität gezeigt, eindeutige Paresen seien ebenfalls nicht nachweisbar gewesen. Die sensible und motorische Neurographie des rechten Nervus medianus und Nervis ulnaris sei gänzlich unauffällig gewesen, somit ergäben sich keine Anhaltspunkte für ein traumatisches Karpaltunnelsyndrom beziehungsweise eine distale Läsion des Nervus</w:t>
      </w:r>
    </w:p>
    <w:p>
      <w:r>
        <w:t>ulnaris (S. 2). Zusammenfassend fänden sich bei fehlenden beziehungs weise objektivierbaren neurologischen Störungen keine neurologische Erklärung des aktuellen Schmerzsyndroms (S. 3). 3.2</w:t>
      </w:r>
    </w:p>
    <w:p>
      <w:r>
        <w:t>Dr. med. D.___ , Facharzt für Orthopädische Chirurgie und Trauma tologie des Bewegungsapparates, Kreisarzt der Suva, berichtete am 1 8. Juni 2015 ( Urk. 8/18/9-14) über die kreisärztliche Untersuchung der Beschwerdeführerin vom gleichen Tag und nannte folgende Diagnosen (S. 5): - unklare Schmerzsituation Handgelenk rechts nach Exzision des Hamulus</w:t>
      </w:r>
    </w:p>
    <w:p>
      <w:r>
        <w:t>ossis</w:t>
      </w:r>
    </w:p>
    <w:p>
      <w:r>
        <w:t>hamati 2009 wegen Pseudoarthrose nach nicht dislozierter Fraktur 2007 - erstmalige Diagnose CRPS Typ I April 2015</w:t>
      </w:r>
    </w:p>
    <w:p>
      <w:r>
        <w:t>Er führte aus, die Beschwerdeführerin klage über einen extremen Kraftverlust sowie Schmerzen in der adominanten rechten Hand (S. 3, S. 5). Die Abklärungen beim Handchirurgen hätten einen unauffälligen Lokalbefund gezeigt, dies inklusive Bildgebung mittels MRI. Aus neurologischer Sicht ergebe sich keine Pathologie, die Vermutungsdiagnose eines CRPS sei dann in der Klinik E.___ bestätigt worden. Die empfohlene medikamentöse Behandlung habe die Beschwerdeführerin aber abgelehnt. Bei der klinischen Untersuchung ergebe sich eine deutliche Diskrepanz, indem die Unterarmmuskulatur symmetrisch ausgebil det sei zur Gegenseite, obwohl es sich um die adominante Seite handle. Bei der initialen Untersuchung hätten sich keine Hinwe i se auf das Vorliegen eines CRPS ergeben. Etwas später weise die Beschwerdeführerin aber auf eine herabgesetzte Hauttemperatur der Finger und des Handrückens rechts hin, was bestätigt werden könne. Die deutlich vermehrte Schweisssekretion in der Untersuchungssituation sei hingegen symmetrisch. Klinisch möglich sei ein TOS, eine affirmative Diagnose anhand der Klinik sei aber wie üblich nicht möglich (S. 5 f.). Bildge b end im MRI des rechten Handgelenks vom 1 2. Februar 2015 zeigten sich unauffällige Verhältnisse, insbesondere sei kein sicherer Nachweis auf das Vorliegen eines CRPS gegeben. Wie bereits Dr. F.___ sei er etwas ratlos, es ergäben sich doch erhebliche Diskrepanzen zwischen klinischem Befund und den angegebenen massiven Beschwerden. Eine Belastungsgrenze der adominanten rechten Hand von 1.5 kg erscheine nur fraglich glaubwürdig angesichts der Tatsache, dass die Beschwerdeführerin Auto und Fahrrad fahren könne. Es sei eine Beurteilung in der spezialisierten Rheumatologie des G.___ zu veranlassen (S. 6). 3.3</w:t>
      </w:r>
    </w:p>
    <w:p>
      <w:r>
        <w:t>Dr. med. H.___ , Facharzt für Rheumatologie, Chefarzt Klinik G.___ , berichtete am 8. Juli 2015 ( Urk. 8/18/5-7) über die ambulante Sprechstunde und nannte folgende Diagnose (S. 1): - chronisches Schmerzsyndrom Hand rechts, dominant (Erstmanifestation 2007), Differentialdiagnose CRPS in partieller Remission, sympathisch vermittelter Schmerz (SMP)</w:t>
      </w:r>
    </w:p>
    <w:p>
      <w:r>
        <w:t>Er führte aus, es bestehe eine gute Funktionsfähigkeit der rechten Hand. Auf Befundebene sei lediglich eine Hypästhesie/ Hypalgesie , eine Hyperhidrose und eine schmerzinduzierte Schwäche zu erheben. Aufgrund der heutigen Befunde sei eine chronische Schmerzsymptomatik mit sympathisch unterhaltenem Schmerz zu diskutieren. Therapeutisch gebe es zum heutigen Zeitpunkt keine Möglich keiten, die Beschwerden positiv zu beeinflussen. Bisherige intensive Massnahmen hätten keine Änderung des Zustandes gebracht (S. 2 f.). 3.4</w:t>
      </w:r>
    </w:p>
    <w:p>
      <w:r>
        <w:t>Suva-Kreisarzt Dr. D.___ nahm am 2 0. Juli 2015 ergänzend Stellung ( Urk. 8/18/2-3) und führte aus, nachdem die Beschwerdeführerin in der Rheuma tologie der Uniklinik G.___ und in der Schmerzklinik des Universitätsspitals I.___ beurteilt worden sei, müsse festgehalten werden, dass es keine erfolg versprechenden Therapie-Optionen gebe mit Ausnahme der mässig gut wirkenden Schmerzmedikamente, welche die Beschwerdeführerin einnehme. Der initiale Verlauf sei gut dokumentiert. Dr. F.___ als erfahrener Spezialarzt für Handchirur gie habe initial nie ein CRPS diagnostiziert, so dass die Erwägungen von Dr. H.___ mit etwas Vorsicht zur Kenntnis genommen werden müssten. Bei auch in der Rheumatologie der Uniklinik G.___ bestätigter guter Funktion der Hand müsse jetzt zur Arbeitsfähigkeit Stellung genommen werden. Eine leichte, die dominante recht e Hand wenig belastende Tätigkeit sei vollzeitig zumutbar. Insbesondere die Tätigkeit im Büro, welche die Beschwerdeführerin zuletzt aus geübt habe, stelle eine günstige Tätigkeit dar, diese wäre vollzeitig möglich. 3.5</w:t>
      </w:r>
    </w:p>
    <w:p>
      <w:r>
        <w:t>Dr. med. J.___ , Facharzt für Orthopädische Chirurgie, Regiona ler Ärztlicher Dienst (RAD) der Beschwerdegegnerin, nahm am 1 0. September 2015 Stellung ( Urk. 8/127) und führte aus, körperlich wechselbelastende leichte Tätigkeiten unter Meidung monotoner und/oder repetitiver Fehlhaltungen der rechte n Hand gebeugt oder verdreht, unter Meidung kräftigen Zupackens, unter Meidung anspruchsvoller fein- und grobmechanischer Beanspruchungen und dauerhafter schlagend, stossend, vibrierender Krafteinflüsse wären der Beschwer deführerin zumutbar. 3.6</w:t>
      </w:r>
    </w:p>
    <w:p>
      <w:r>
        <w:t>Die Ärzte des Universitätsspitals I.___ , Klinik für Neurologie, berichteten am 2 7. Februar 2017 ( Urk. 8/64) über die neuropsychologische Untersuchung der Beschwerdeführerin und nannten folgende Diagnosen bei Zuweisung: - schubförmig remittierend multiple Sklerose (MS), Erstmanifestation Okto ber 2015, Erstdiagnose Oktober 2016 - Status nach klinisch isoliertem Syndrom bei Retrobulbärneuritis des rechten Auges, Erstmanifestation Oktober 2015, Erstdiagnose Oktober 2016</w:t>
      </w:r>
    </w:p>
    <w:p>
      <w:r>
        <w:t>Sie führten aus, dem MRI des Gehirns vom Oktober 2016 seien zwei neue fokale Demyelinisierungen im Gyrus frontalis superior rechts und im Gyrus frontalis inferior links ohne Zeichen einer florid-entzündlichen Aktivität zu entnehmen (S. 1). Die neuropsychologische Untersuchung der Beschwerdeführerin ergebe hirn lokalisatorisch d iffuse, von leicht bis mittelschwer reichende kognitive Minder leistungen in den</w:t>
      </w:r>
    </w:p>
    <w:p>
      <w:r>
        <w:t>Bereichen Aufmerksamkeit, Lernen/Gedächtnis und Exekutivfunktionen. Vom k linisch en Eindruck würden affektive Auffälligkeiten (D ifferentialdiagnose Anpassungsstörung mit depressiver Reaktion bei psycho sozialer Belastungssituation), eine allg emeine Antriebsminderung sowie eine deutlich erhöhte Ermüdbarkeit dominieren . Unter B erücksichtigung des jüngsten pathologischen Schädel-MRI-Befundes vom Oktober</w:t>
      </w:r>
    </w:p>
    <w:p>
      <w:r>
        <w:t>2016 sei bei den oben beschriebenen Minderleistungen an ein «kognitives Korrelat» der MS-bedingten hirnorganischen Veränderungen zu denken.</w:t>
      </w:r>
    </w:p>
    <w:p>
      <w:r>
        <w:t>Hirnlokalisatorisch würden diese Befunde übereinstimmend mit de n im MRI-Befund beschriebenen frontalen Marklagerläsionen auf eine Dysfunktion präfrontaler Regelkreise hinweisen. Zusätzlich ergäben sich Hinweise auf bilaterale mediotemporale Dysfunktionen. Weiter sei von einer</w:t>
      </w:r>
    </w:p>
    <w:p>
      <w:r>
        <w:t>s ekundäre n Leistungsminderung im Rahmen der klinisch evidenten Fatigue, der affektiven Verstimmung und der tägli chen Kopf schmerzsymptomatik auszugehen . Die Aufnahme einer Psychotherapie werde empfohlen. Aktuell sei von einer zirka 50%igen Arbeitsunfähigkeit bei einer leichten bis mittelgradigen neuropsychologischen Störung und gleichzeitigen Auffälligkeiten im Bereich der Affektivität auszugehen (S. 3). 3.7</w:t>
      </w:r>
    </w:p>
    <w:p>
      <w:r>
        <w:t>Dr. H.___ berichtete am 2 9. August 2017 ( Urk. 8/70) über die Verlaufskontrolle der Beschwerdeführerin und nannte als neue Diagnose eine multiple Sklerose (MS), schubförmig remittierend (Erstmanifestation Oktober 2015, Erstdiagnose Oktober 2016). Er führte aus, bezüglich der rechten Hand bestehe weiterhin ein stark protrahierter Verlauf, wobei für die Beschwerdeführerin vor allem die Schmerzen, die Bewegungseinschränkung und die Kraftlosigkeit im Vordergrund stünden (S. 1). Auf Symptomebene bestünden unverändert CRPS-verdächtige Veränderungen. Objektiv zeigten sich anlässlich der heutigen Konsultation keine Anhaltspunkte auf ein florides CRPS an der linken Hand (S. 2). 3.8</w:t>
      </w:r>
    </w:p>
    <w:p>
      <w:r>
        <w:t>Die Ärzte des I.___ , Klinik für Neurologie, berichteten am 2. März 2018 ( Urk. 8/115/7-11) über die Neuroimmunologie-Sprechstunde und führten aus, aktuell gestalte sich der Verlauf schub- und beschwerdefrei. Es bestehe eine residuelle Fernvisusminderung rechts sowie eine Fatigue- und Drang-Symptoma tik (S. 1) . Anlässlich der neuropsychologischen Untersuchung vom 1 2. Februar 2018 imponiere vordergründig eine schwergradige Fatiguesymptomatik , eine allgemeine Antriebsminderung sowie affektive Auffälligkeiten. Die Ätiologie der geschilderten Defizite sei am ehesten multifaktoriell bedingt. Primär sei von einem kognitions relevanten Einfluss der starken Fatigue und affektiven Verstimmung mit deutlicher Antriebsminderung auszugehen. A llerdings</w:t>
      </w:r>
    </w:p>
    <w:p>
      <w:r>
        <w:t>liesse sich auch ein leistungsminde r nder Effekt der bekannten , MS-bedingten hirn organischen Veränderungen nicht ausschliessen. Die Befunde zeigten, dass die Arbeitsfähigkeit der Beschwerdeführerin k lar eingeschränkt sei. Die Haupt einschränkung resultiere aus der Fatigue-Symptomatik, diese beeinflusse die Konzentration und Aufmerksamkeit massgeblich, so dass sich die Beschwerde führerin nicht länger am Stück konzentrieren könne und vermehrt Ruhepausen benötige. Bereits mit dem gegenwärtigen 40%-Pensum sei sie überfordert. Die</w:t>
      </w:r>
    </w:p>
    <w:p>
      <w:r>
        <w:t>effektiv mögliche Arbeitszeit müsste im Rahmen eines Arbeitsversuch s erörtert</w:t>
      </w:r>
    </w:p>
    <w:p>
      <w:r>
        <w:t>werden. Die kognitive Leistungsfähigkeit der Beschwerdeführerin scheine überdies in Zusammenhang mit dem momentanen Befinden sowie psychisch-psychiatrischen Faktoren zu stehen, welche bei der Beurteilung der Arbeitsfähig keit mitberücksichtigt werden sollten.</w:t>
      </w:r>
    </w:p>
    <w:p>
      <w:r>
        <w:t>In der klinisch-neurologischen Untersuchung lasse sich aktuell eine l eichte Kraftminderung der Beine objektivieren. In der Sensibilitätsprüfung habe neu eine Hypästhesie für Berührung ab Ober schenkelniveau beidseits festgestellt werden können. In Zusammenschau der vorliegenden Befunde und Anamnese lasse sich aktuell insbesondere eine deutliche depressive Verstimmung bei aktuell nicht mehr erfolgender regelmässiger psychiatrischer Anbindung und keiner medikamentösen stimmungsstabilisierenden Einstellung erheben, die neben der MS-bedingten Fatigue zu der aktuellen ausgeprägten physischen und kognitiven Abgeschlagenheit und Dekonditionierung beitragen könne. Es werde daher d ringend die Wiederaufnahme der psychiatrischen Anbindung und Medikation empfohlen. Bei neu aufgefallener Sensibilitätsstörung und leichter Kraftminde rung beider Unterschenkel werde zudem eine MRI-Untersuchung der spinalen Achse mit der Frage nach zwischenzeitlich neu aufgetretenen spinalen Läsionen veranlasst (S. 4). 3.9</w:t>
      </w:r>
    </w:p>
    <w:p>
      <w:r>
        <w:t>Die Ärzte des I.___ , Klinik für Neurologie, berichteten am 1 4. Mai 2018 ( Urk. 8/114) und führten aus, die 60%ige Arbeitsunfähigkeit als Zolldeklarantin sei extern attestiert worden. Die Prognose sei offen. Im weiteren Vorgehen werde die Fortführung der Therapie sowie die Aufnahme einer psychiatrischen Behand lung empfohlen. Die Arbeitsfähigkeit in einer angepassten Tätigkeit müsste im Rahmen einer erneuten Zuweisung geklärt werden. 3.10</w:t>
      </w:r>
    </w:p>
    <w:p>
      <w:r>
        <w:t>Die Ärzte des I.___ , Klinik für Neurologie, berichteten am 2 9. Mai 2018 über die durchgeführten Gang-Tests ( Urk. 8/117/1-3) und führten aus, a lle funktionellen Gehtests seien im Vergleich zu gleichaltrigen Gesunden ausserhalb des Norm bereichs gelegen . Insgesamt habe sich während der Messung eine deutliche Fluktuation der Steh- und Gehfunktion, am ehesten ausgelöst durch eine phobische Komponente, gezeigt. Es sei davon auszugehen, dass die Gangpatho logie dadurch stark beeinflusst werde. Die Posturographie habe abgebrochen werden müssen, da der Normalsta n d (20 cm breit) nicht ohne Festhalten möglich gewesen sei. Insgesamt zeige die Beschwerdeführerin eine starke Instabilität des Standes und Ganges in allen Funktionstests. Die meisten Tests seien daher nicht durchführbar gewesen. Die in der Literatur angegebenen Grenzwerte für erhöhte Sturzgefahr seien deutlich überschritten worden. Es sei davon auszugehen, dass die Gangpathologie nicht allein durch die neurologische Grunderkrankung zustande</w:t>
      </w:r>
    </w:p>
    <w:p>
      <w:r>
        <w:t>komme, sondern zusätzlich von eine r starken phobischen Komponente überlagert werde. 3.11</w:t>
      </w:r>
    </w:p>
    <w:p>
      <w:r>
        <w:t>Die Ärzte des I.___ , Klinik für Neurologie, berichteten am 2 5. Juni 2018 ( Urk. 8/124/1-6) über die Neuroimmunologie-Sprechstunde und führten aus, aktuell bestehe eine zunehmende Gangverschlechterung sowie eine Empfin dungsstörung der Beine. Dem neuen MRI spinal von Juni 2018 sei weiterhin kein Hinweis auf Demyelinisierungsherde in der spinalen Neuroachse zu entnehmen , insbesondere keine aktive n Plaques (S. 1) .</w:t>
      </w:r>
    </w:p>
    <w:p>
      <w:r>
        <w:t>Anamnestisch stünden weiterhin die ausgeprägte Antriebsminderung, Abgeschlagenheit und rasche Erschöpfbarkeit im Vordergrund, welche sowohl vor dem Hintergrund einer mit der MS assozi ierten Fatigue als auch der bekannten und bisher weitestgehend unbehandelten depressiven Störung gewertet werden könnten. Bisherige Therapieversuche seien von der Beschwerdeführerin nicht fortgeführt beziehungsweise Therapievor schläge nicht angenommen worden. Es sei jedoch wieder ein Termin bei der Psychiaterin Dr. K.___ geplant. Die Beurteilbarkeit der klinisch-neurologischen Untersuchung sei aufgrund teils wechselnder Innervation sowie des raschen Aufgebens der Beschwerdeführerin stark eingeschränkt gewesen. Die a ktuelle n Bildbefunde erklärten das derzeitige Ausmass des Behinderungsgrades nicht. Es sei von einem starken Einfluss der affektiven Situation auf die körperlichen Befunde aus zugehen . Die g eklagte Erschöpfbarkeit sowie das aufkommende Schwindelgefühl bei Bewegung sei überwiegend i m Rahmen der Dekonditionie rung infolge fehlender körperlicher Betätigung zu sehen. Umso dringender werde die Wiederaufnahme der psychotherapeutischen Betreuung und Bahnung einer adäquaten Behandlung und andererseits eine regelmässige und aufbauende Bewegung/Sport empfohlen. Auch werde dringend eine stationäre Neurorehabi litation mit dem Ziel einer Wiedereingliederung im privaten und beruflichen Alltag empfohlen. Die gewünschte rückwirkende Arbeitsunfähigkeitsbescheini gung habe der Beschwerdeführerin heute nicht ausgestellt werden können, da sowohl aus neurologischer als auch aus neuropsychologischer Sicht zur objektiven Einschätzung der Arbeitsfähigkeit dringend ein Arbeitsversuch indiziert wäre (S. 4). 3.12</w:t>
      </w:r>
    </w:p>
    <w:p>
      <w:r>
        <w:t>Dr. med. L.___ , Facharzt für Neurologie, Kreisarzt der Suva, nahm am 2 0. August 2018 eine neurologische Beurteilung vor ( Urk. 8/124/7-10) und führte aus, die Beschwerdeführerin habe sich anlässlich ihres Unfalls vom 1 0. Juni 2017 (richtig: 2007) eine Fraktur des Hamulus rechtsseitig zugezogen, nach dessen Exstirpation 2009 habe sich ein Schmerzsyndrom der rechten Hand en t wickelt, welches im Verlauf differentialdiagnostisch als CRPS I, CRPS II oder auch sympathisch vermittelter Schmerz beurteilt worden sei (S. 3). Die Zumut barkeit für eine leichte Tätigkeit im Büro werde als vollzeitig möglich angenom men. Dieser Beurteilung könne er sich anschliessen. Es könne auf die Beurteilung bezüglich Zumutbarkeit durch Dr. D.___ abgestellt werden. Rein unfallbedingt sei aus versicherungsmedizinisch neurologischer Sicht auf das von Dr. D.___</w:t>
      </w:r>
    </w:p>
    <w:p>
      <w:r>
        <w:t>beschriebene Zumutbarkeitsprofil abzustellen (S. 4). 3.13</w:t>
      </w:r>
    </w:p>
    <w:p>
      <w:r>
        <w:t>Dr. med. M.___ , Facharzt für Psychiatrie und Psychotherapie, berichtete am 2 0. Dezember 2018 ( Urk. 8/139) und führte aus, die Beschwerdeführerin sei seit November 2018 zirka zweimal in der Woche bei ihm in Behandlung. Er habe keine Arbeitsunfähigkeit bescheinigt. Es bestehe eine d epressive Verstimmung, eine Anhedonie, Interessenverlust, sozialer Rückzug,</w:t>
      </w:r>
    </w:p>
    <w:p>
      <w:r>
        <w:t>gesteigerte Ermüdbarkeit, Verlust des Selbstvertrauens , Grübelneigung, Schlafstörungen sowie Appetit losigkeit . Als Diagnose nannte er eine m ittelgradig e depressive Episode (ICD-10 F32.1) mit Einfluss auf die A rbeitsfähigkeit . Es bestehe e her eine ungünstige Prognose, da die MS progredient sei . 3.14</w:t>
      </w:r>
    </w:p>
    <w:p>
      <w:r>
        <w:t>Die Ärzte des I.___ , Klinik für Neurologie, berichteten am 7. Januar 2019 ( Urk. 8/149) über die Neuroimmunologie-Sprechstunde und führten aus, aktuell sei die MS klinisch nicht aktiv, radiologisch aktiv. Es bestehe eine fragliche Progression (S. 1) . Zur objektiven Einschätzung der A rbeitsfähigkeit seien dezidierte Arbeitsversuche und eine formale Begutachtung unter Einbezug der neurologischen und psych iatrischen Befunde notwendig (S. 2) . Das MRI vom 2 9. November 2018 zeige im Vergleich zum v orherigen vom 3 0. November 2017 eine neue Läsion rechts frontal periventrikulär ohne pathologische KM-Aufnahme, eine n eue Läsion links temporal juxtacortikal mit fraglicher punkt förmiger KM-Aufnahme. Die Beschwerdeführerin berichte von einer progre diente n Verschlechterung der Gehstrecke, einer zunehmende n Dran gsymp tomatik und einer schlechte n psychischen Verfassung mit ausgeprägter Müdigkeit. Klinisch zeige sich am ehesten ein stabiler Befund, allerdings zeige sich die Lähmung der rechten Hand deutlich ablenkbar. Darüber hinaus ergäben sich weitere i nkonsistente Untersuchungsbefunde, die nicht durch Läsionen im ZNS oder PNS erklärbar seien. Nach wie vor erklärten die MRI- Befunde das Ausmass des Behinderungsgrades nicht. Es ergebe sich der h ochgradige</w:t>
      </w:r>
    </w:p>
    <w:p>
      <w:r>
        <w:t>Verdacht auf eine funktionelle Ausgestaltung b eziehungsweise Aggravation von neurolo gischen Defiziten. Unklar bleibe , wie bewusstseinsnah diese funktionelle Komponente sei . Aufgrund der deutlichen funktionellen Komponente sei die Beurteilung des anamnest ischen und klinischen Verlaufs erschwert und unzuve r lässig. Ohne Frage liege jedoch eine schubförmige MS vor, die aufgrund des Nachweises von neu aufgetretenen inaktiven Läsionen im Hirn zumindest radiologisch aktiv einzustufen sei. Da diese radiologische Aktivität unter Tecfidera -Therapie aufgetreten sei, sollte formal eine Therapieumstellung evaluiert werden (S. 5). 3.15</w:t>
      </w:r>
    </w:p>
    <w:p>
      <w:r>
        <w:t>Dr. M.___ führte am 4. Februar 2019 aus ( Urk. 8/157), er behandle die Beschwerdeführerin seit November 2018 ambulant. Sie sei zu 100 % arbeits unfähig. Aufgrund der Progredienz der chronischen MS-Erkrankung sei auch dauerhaft von einer weiter bestehenden 100%igen Arbeitsunfähigkeit auszu gehen. 3.16</w:t>
      </w:r>
    </w:p>
    <w:p>
      <w:r>
        <w:t>Dr. med. N.___ , Facharzt für Allgemeine Innere Medizin, berichtete am 1 6. Mai 2019 ( Urk. 8/177) und führte aus, die Beschwerdeführerin leide an einer schubförmigen MS mit Fatigue Syndrom, Konzentrationsstörungen, Gleichge wichtsstörungen, Gangataxie mit erheblicher Einschränkung der Gehfähigkeit sowie einer Drangsymptomatik. Gemäss anamnestischen Angaben sei sie für sämtliche alltäglichen Verrichtungen auf Hilfe angewiesen. Diese werde von ihrem Ehemann erbracht. 3.17</w:t>
      </w:r>
    </w:p>
    <w:p>
      <w:r>
        <w:t>Die Gutachter der B.___ erstatteten ihr polydisziplinäres Gutachten am 8. Juli 2019 ( Urk. 8/181) und nannten folgende Diagnosen mit Auswirkung auf die Arbeitsfähigkeit (S. 6): - multiple Sklerose vom schubförmig verlaufenden Typ, aktuell ohne Verschlechterung - Schmerzsyndrom der rechten Hand bei - Status nach Fraktur des Hamulus</w:t>
      </w:r>
    </w:p>
    <w:p>
      <w:r>
        <w:t>ossis</w:t>
      </w:r>
    </w:p>
    <w:p>
      <w:r>
        <w:t>hamati rechts 1 0. Juni 2007 - Status nach Resektion des Hamulus und Tenosynovektomie sowie Trimmung FDS 5- und FDP 4/5-Sehne rechts am 1 0. September 2009</w:t>
      </w:r>
    </w:p>
    <w:p>
      <w:r>
        <w:t>Als Diagnosen ohne Auswirkung auf die Arbeitsfähigkeit nannten sie die folgen den (S. 6): - depressive Episode, gegenwärtig remittiert (ICD-10 F32.4) - Mischkopfschmerz - suboptimal substituierte Hypothyreose</w:t>
      </w:r>
    </w:p>
    <w:p>
      <w:r>
        <w:t>Sie führten aus, die Diagnostik habe weder eine Kompressionsneuropathie noch die teils vermutete Verdachtsdiagnose eines CRPS bestätigen können. Ausreichende Symptome, die nach den Budapest- beziehungsweise Harden-Kriterien retrospektiv die Diagnose eines CRPS belegen könnten, seien nicht vorhanden. Die zur Diagnose eines chronisch persistierenden CRPS nötigen Störungen wie atrophische Muskel- und Hautveränderungen, Durchblutungs störungen und Sehnenverklebungen fänden sich bei der Beschwerdeführerin nicht. Daher könnten auch keine CRPS-bedingten Funktionsdefizite vorliegen. Auch wenn ein CRPS abgelaufen wäre, hätte sich dieses – wie bei zwei Drittel der Fälle – folgenlos zurückgebildet. Die durch verschiedene Untersucher im April 2015 favorisierte Diagnose des CRPS sei aber schon im Juli 2015 nicht mehr bestätigt worden. Es sei dann ein chronisches Schmerzsyndrom festgestellt worden. Somatisch sei auch leider nicht ersichtlich, warum nach fünf Jahren die Beschwerden an der rechten Hand wieder aufgeflammt seien, zumal von der Beschwerdeführerin kein Auslöser habe angegeben werden können und eindeu tige pathologische Befunde nicht zu erheben gewesen seien. Auch die Tatsache, dass die Beschwerdeführerin nach Abschluss der handchirurgischen Behandlung über einen Zeitraum von zirka 5 Jahren keine Arbeitsunfähigkeit mehr diesbe züglich geltend gemacht habe und zeitweise 100 % in einem Logistikunter nehmen im Büro gearbeitet habe, mache die Diagnose eines CRPS, aber auch die einer anderen durch Traumafolgen bedingten Funktionseinschränkung an der rechten Hand wenig wahrscheinlich. Trotz liquordiagnostischer Vermutung eines klinischen isolierten Syndroms im Oktober 2015 und späterer Diagnose einer Multiplen Sklerose im Oktober 2016 lasse sich jedoch klinisch-neurologisch auch keine neurologische Ursache der berichteten sensomotorischen Funktionsstörung der rechten Hand feststellen, wobei nach eigener Angabe die Funktionsstörung der rechten Hand auch schon vor Auftreten der Multiplen Sklerose bestanden habe. Die neurologische Untersuchung erbringe weder den Befund einer peripheren noch einer zentralen Parese an der rechten Hand. Trotz Bestehen der handschuhförmigen Hypästhesie werde kein Störmuster eines nervlichen Schmerzes zur Erklärung der Beschwerden angegeben. Bei Fehlen pathologischer neurologischer und Lokalbefunde stelle sich die Frage nach einer psychischen Ursache (S. 4).</w:t>
      </w:r>
    </w:p>
    <w:p>
      <w:r>
        <w:t>Dabei ergäben sich aber keine Hinweise für eine eigenständige psychische Erkrankung im Sinne einer authentischen dissoziativen Bewegungsstörung mit Lähmung der Extremitäten, denn entgegen den diagnostischen Kriterien sei der Beginn schleichend und zeitlich nicht mit dem Beginn der MS-Erkrankung oder einer anderen erheblichen Belastung gekoppelt gewesen. Weiter bestünden keine Hinweise auf psychische Konflikte, erhebliche psychosoziale Belastungen zur Zeit des Entstehens der Störung und auch nicht die üblichen prämorbiden Auffällig keiten. Am ehesten sei daher von der Entwicklung einer Selbstlimitierung auszugehen im Sinne einer relativ bewusstseinsnahen Funktionsstörung. Hierfür spreche auch die Vielzahl der bei der Beschwerdeführerin festgestellten Inkonsis tenzen. Die bis anhin durchgeführte ambulante psychiatrische Behandlung scheine diese Thematik gar nicht berücksichtigt zu haben. Die Abklärung von allfälligen motivationalen (bewusstseinsnahen) Aspekten wäre aber bei weiter anhaltender Symptomatik zwingend. Die klinisch-psychiatrische Untersuchung habe auch keine sonstige Psychopathologie gezeigt (S. 5). Insgesamt bestünden keine Einschränkungen der psychischen Funktionen aufgrund einer eigenständi gen psychiatrischen Erkrankung. Es lägen aber Hinweise für eine Selbstlimitie rung vor, die zu einem stärkeren Funktionsdefizit als erkrankungsbedingt führen würde n . Von der Beschwerdeführerin werde eine Gebrauchsunfähigkeit der rechten Hand angegeben, die sich aber somatisch und auch nicht durch eine psychische Erkrankung erklären lasse. Es dürfte eine Selbstlimitierung ursächlich sein. Die Beschwerdeführerin sei allerdings linksdominant und schreibe auch links. Tätigkeiten wie bisher seien auch weiter möglich. Beidhändige Präzisions tätigkeiten sollten nicht mehr zugemutet werden (S. 6).</w:t>
      </w:r>
    </w:p>
    <w:p>
      <w:r>
        <w:t>Betreffend Inkonsistenzen w u rd e ausgeführt, die Berichte von einer völligen Immobilität der rechten Hand und beider Beine passten nicht zum somatischen Befund einer intakten Muskulatur, intaktem Tonus und einem symmetrischen Muskelprofil, normalem Reflexverhalten und einem unauffälligen MRI der Wirbelsäule. Die Selbsteinschätzung der Beschwerdeführerin, dass eine auf die Hand bezogene Arbeitsfähigkeit von nur 40 % , wie zuletzt als Zolldeklarantin möglich sei, jedoch kein grösseres Arbeitspensum, erscheine aufgrund der objek tivierbaren Befunde nicht plausibel, da eine Erholungspause zwischen den zwei (vollen) Arbeitstagen nicht vorgelegen habe. Aufgrund dieser Angaben und der erhobenen Befunde hätten sich die Befunde nicht rein somatisch zuordnen lassen, jedoch hätten sich auch keine Hinweise auf eine eigenständige psychiatrische Erkrankung ergeben. Die aktuelle Blutuntersuchung zeige, dass die Beschwerde führerin entgegen ihren Angaben keine Schmerzmittel und keine Psychophar maka einnehme. Dies relativiere den angegebenen Leidensdruck ebenfalls erheblich. In der bisherigen , im Wesentlichen leidensangepassten Tätigkeit als Zolldeklarantin könne die Beschwerdeführerin medizintheoretisch, ausschliess lich unter Berücksichtigung der neurologischen Funktionsstörungen, noch zu 70 % tätig sein, wobei keine Minderung der zeitlichen Präsenz vorliege, sondern eine Minderung der Leistungsfähigkeit um 30 % . Dies gelte für jede andere angepasste Tätigkeit, mithin für Tätigkeiten, die im Sitzen an einem rollstuhl gerechten Arbeitsplatz einhändig ohne Zeitdruck und Stressbelastung erbracht werden könnten (S. 8). 3.18</w:t>
      </w:r>
    </w:p>
    <w:p>
      <w:r>
        <w:t>Dr. med. J.___ , Facharzt für Orthopädische Chirurgie, Regionaler Ärztlicher Dienst (RAD) der Beschwerdegegnerin, nahm am 1 3. Juli 2019 Stellung ( Urk. 8/184/9-10) und führte aus, es könne auf das Gutachten abgestellt werden. Die neurologische Behandlung der MS werde als stringent angegeben. Wegen der Selbstlimitierung mit Verursachung der Funktionsstörung der rechten Hand werde eine diesbezügliche Thematisierung in der bereits laufenden psychiatrischen Behandlung empfohlen. Allenfalls wäre auch eine Abklärung motivationaler bewusstseinsnaher Aspekte bei anhaltender Sympto matik hilfreich. Die von der Beschwerdeführerin angegebenen Gebrauchsein schränkungen der rechten Hand liessen sich nur teilweise, respektive für beidhändige Präzisionsarbeiten erklären. Die Beschwerdeführerin sei Linkshän derin und schreibe auch links. Es dürfte sich ursächlich um Selbstlimitierung handeln. 3.19</w:t>
      </w:r>
    </w:p>
    <w:p>
      <w:r>
        <w:t>Dr. med. O.___ , Facharzt für Neurologie, berichtete am 5. September 2019 ( Urk. 8/201/3-6) und nannte folgende Diagnosen: - Multiple Sklerose mit schubförmigem Verlauf, Differentialdiagnose sekundär progredient verlaufend (Erstmanifestation Oktober 2015, Erst diagnose Oktober 2015 ; richtig: 2016 ) mit aktuell ausgeprägter Ataxie - chronisches Schmerzsyndrom der rechten Hand, bei Status nach Trauma am 1 0. Juni 2007 mit Fraktur des Hamulus</w:t>
      </w:r>
    </w:p>
    <w:p>
      <w:r>
        <w:t>ossis</w:t>
      </w:r>
    </w:p>
    <w:p>
      <w:r>
        <w:t>hamati mit Status nach Hamulusexzision am 1 0. September 2009 mit persistierender schlaffer Parese der rechten Hand mit Gefühlsstörungen - chronische, bioccipitale Kopfschmerzen seit 2015</w:t>
      </w:r>
    </w:p>
    <w:p>
      <w:r>
        <w:t>Er führte aus, die Beschwerdeführerin sei Ambidexterin , schreibe seit 12 Jahren mit links. Gehen sei nur mit einseitiger Unterstützung möglich, zudem bestehe eine deutliche Sitz- und Standataxie . Die im Oktober 2015 aufgetretene MS habe zunächst einen stabilen Verlauf gezeigt. Im Februar 2016 sei eine immunmodu latorische Therapie aufgenommen worden, trotzdem habe sich eine zunehmende Müdigkeit eingestellt. Im Frühjahr 2018 sei eine Ataxie dazugekommen, welche ebenfalls einen progredienten Verlauf gezeigt habe. Aktuell bestehe eine ausge prägte Stand- und Sitzataxie und 100 Meter könne die Beschwerdeführerin nur noch mit einseitiger Unterstützung bewältigen (S. 3). Bei diesen B efunden sei eine Arbeitsfähigkeit nicht mehr möglich, auch eine leidensangepasste Tätigkeit werde die Beschwerdeführerin nicht bewältigen können. Die schlaffe Lähmung der rechten Hand lasse sich organisch nur schwierig erklären, im EMG seien die Arm nerven problemlos stimulierbar und die beschriebene Anastomose sei ohne Einfluss auf die motorische Funktion der rechten Hand. Als Ursache dieser schlaffen Parese der rechten Hand käme also lediglich ein zentrales Geschehen in Frage und somit die seit Oktober 2015 bekannte Multiple Sklerose. Ein direktes Korrelat habe in den Akten allerdings nicht gefunden werden können. Angesichts der aktuellen Beschwerden und Befunde sei die Schlussfolgerung der B.___ -Gutachter, wonach noch eine 70%ige Arbeitsfähigkeit bestehe , unverständlich und könne lediglich als eine versicherungsfreundliche Bewertung angesehen werden. Bei der Durchsicht der inzwischen umfangreichen Akten seien auch gewisse Inkonsistenzen aufgefallen, ein organischer Kern könne und dürfe jedoch nicht übersehen werden, es seien dies die zahlreicher gewordenen MS-Veränderungen und die für eine MS typische Fatigue. Ob die inzwischen ausgeprägte Ataxie nur MS-bedingt sei, sei nicht mit Sicherheit zu beurteilen. Eine erneute Überprüfung durch</w:t>
      </w:r>
    </w:p>
    <w:p>
      <w:r>
        <w:t>die IV sei angesichts dieser Sachlage unerlässlich (S. 4) . 3.20</w:t>
      </w:r>
    </w:p>
    <w:p>
      <w:r>
        <w:t>Mit Physiotherapie-Austrittsbericht vom 1 8. September 2019 der Klinik P.___ ( Urk. 8/226/2-5) wurde über den Aufenthalt der Beschwer deführerin vom 5. bis 1 8. September 2019 berichtet. Die Mobilität/Selbsthilfe/Beweglichkeit habe sich</w:t>
      </w:r>
    </w:p>
    <w:p>
      <w:r>
        <w:t>leicht verbessert. Der Zustand der Beschwerdeführerin während des Aufenthaltes sei sehr fluktuierend und tages formabhängig gewesen.</w:t>
      </w:r>
    </w:p>
    <w:p>
      <w:r>
        <w:t>Zur weiteren Behandlung der Beinkraft und Erweiterung der Gehstrecke sei eine ambulante Physio therapie indiziert (S. 4). Das A ufsitzen, Hinlegen und Drehen im Bett (mit erhöhtem Zeitaufwand) sowie der Sitz-Stand mit Hilfe der Arme am Rollator seien selbständig möglich , der Bodentransfer sei nicht</w:t>
      </w:r>
    </w:p>
    <w:p>
      <w:r>
        <w:t>möglich. S tehen sei nur am Rollator zum Laufen möglich, G ehen a m Rollator unter Supervision zirka 3 Meter mit erhöhtem Zeitaufwand (S. 2) . Die Selbstversorgung sei mit Hilfe durch Pflegeperson</w:t>
      </w:r>
    </w:p>
    <w:p>
      <w:r>
        <w:t>(Ehemann) und das häusliche Leben durch den Ehemann möglich (S. 3). 3.21</w:t>
      </w:r>
    </w:p>
    <w:p>
      <w:r>
        <w:t>Die MRI-Untersuchung des Neurokraniums vom 2 3. September 2019 ( Urk. 8/215/2) ergab verglichen mit der Voruntersuchung vom 2 9. November 2018 zwischenzeitlich mehrere neue demyelinisierende Läsionen. Es ergab sich k ein Nachweis von aktuellen Schrankenstörungen beziehungsweise aktiven Herde.</w:t>
      </w:r>
    </w:p>
    <w:p>
      <w:r>
        <w:t>Spinal sei weiterhin kein Nachweis von eindeutigen Demyelinisierungs herden vorhanden sowie keine Stenosierung des Spinalkan als und keine Anhalts punkte für foraminale Nervenwu rzel kompressionen. 3.22</w:t>
      </w:r>
    </w:p>
    <w:p>
      <w:r>
        <w:t>Dr. O.___ berichtete am 1 7. Oktober 2019 ( Urk. 8/219) über die erneute Untersuchung vom 1 5. Oktober 2019 und führte aus, seit der letzten Unter suchung vom August 2019 habe sich die Gehfähigkeit weiter etwas verschlech tert. Die Beschwerdeführerin berichte, dass sie vermehrt Unterstützung benötige, um auch nur kürzere Gehstrecken zu bewältigen (S. 1). Bei bekannter MS mit schubförmigem Verlauf habe sich das Beschwerdebild verschlechtert, mit deutlicher Zunahme der Ataxie, welche nun derart ausgeprägt sei, dass die Beschwerdeführerin nur noch mit einem Rollator gehen könne. Ohne diese Hilfe sei sie auf mindestens einseitige Unterstützung angewiesen. Die neurologische Verlaufskotrolle habe mehrere neue Demyelinisierungsherde ergeben, womit dieser Verschlechterung zumindest teilweise erklärt werden könne. Die Behand lung bestehe weiterhin aus Tecfidera , zusätzlich sollte die Beschwerdeführerin regelmässig physiotherapeutisch behandelt werden, mit dem Ziel , die Gehfähig keit zu verbessern. Mittelfristig sollte eine erneute stationäre Rehabilitations behandlung ins Auge gefasst werden (S. 2). 3.23</w:t>
      </w:r>
    </w:p>
    <w:p>
      <w:r>
        <w:t>RAD-Arzt Dr. J.___ nahm am 1. Februar 2020 Stellung ( Urk. 8/238/5) und führte aus, die neuen Akten brächten hinsichtlich des Vorliegens einer Geh-Stehbehinderung mit Rollator-Notwendigkeit sowie MRI entzündlicher zerebraler Herde keine funktionell relevante medizinische Neuerkenntnis, da diese im Gutachten bereits im Belastungsprofil berücksichtigt worden seien. Der erwähnte geplante Eingriff wegen Lipodystrophie an beiden Beinen habe offensichtlich therapeutische Konsequenzen, per se stelle diese Diagnose versicherungsmedi zinisch jedoch keine zusätzlich dauerhafte Arbeitsfähigkeitsrelevanz dar. Die psychiatrischen Überlegungen der Rechtsvertreterin zu depressiven Störungen ohne aktuelle fachärztliche Bescheinigungen stellten lediglich laienmedizinische Ausführungen dar und könnten somit hier nicht berücksichtigt werden. 3.24</w:t>
      </w:r>
    </w:p>
    <w:p>
      <w:r>
        <w:t>Dr. med. Q.___ , Facharzt für Psychiatrie und Psychotherapie, berichtete am 2 3. März 2020 ( Urk. 8/247/24-30 = Urk. 3/3) und führte aus, die Beschwer deführerin sei ihm durch Dr. O.___ zur Untersuchung und Therapie zugewiesen worden. Sie konsultiere ihn seit dem 7. Februar 2020 wöchentlich (S. 1) . Aufgrund der Tatsache, dass der prämorbide Gesundheitszustand der Beschwerde führerin vom aktuellen extrem differenziere, habe sich eine massive Körperselbststörung gebildet. Es handle sich um eine eigentliche Körperbild-Veränderung. Diese verursache eine gestörte Ich-Identität mit Folgen in allen körperlichen und psychischen Bereichen als Selbststörung (S. 3). Die Folge der Körperbild-Veränderung sei eine anhaltende Deprimiertheit, welche durch tägliches Erfahren der deutlichen körperlichen Versehrtheit die Quelle der voraus sichtlich bleibenden depressiven Störung sei. Die anhaltende Müdigkeit, die bei der Beschwerdeführerin bereits chronisch sei, könne einerseits Folge der Depression sein, andererseits Folge der MS. Der Gutachter der B.___ habe die Psychodynamik der Körperbild-Veränderung nicht berücksichtigt. Er habe verpasst, hier ein klares Dissimulieren zu erheben und die Hintergründe desselben zu erforschen. Ebenso sei es der Neuropsychologin ergangen (S. 4). Der Beschwerdeführerin falle es schwer, die MS zu akzeptieren. Es ergebe sich evident, dass sie neu beziehungsweise anders beurteilt werden müsse, als die s in bisheri gen Untersuchungen erfolgt sei. Dies betreffe die Beurteilung der Arbeitsfähigkeit, die Erwerbsfähigkeit und die Beurteilung der Hilflosigkeit (S. 5). Die als Folge der MS vorliegenden Symptome der schweren Beine, de s Gefühl s , kraftlos zu sein , und der Verlangsamung der Denkprozesse sowie der Kraftlosigkeit der rechten Hand und der ebenso evidenten depressiven Störung liessen keine Besserung des Gesundheitszustandes erwarten. Ihre starken Schmerzen hätten grosse Auswirkungen auf die Lebensqualität, da sie sowohl den Alltag als auch die Arbeits fähigkeit einschränken würden. Prognostisch werde die Progredienz der Krankheit den allgemeinen Gesundheitszustand wahrscheinlich mit jedem Schub eher verschlechtern. Eine der Krankheit angepasste Arbeitstätigkeit sei bei einer so schweren Krankheit auch hinsichtlich der extremen Erschöpfungsstörung illusorisch. Es bestehe eine 100%ige Arbeitsunfähigkeit, kombiniert mit einer hochgradigen Hilfsbedürftigkeit (S. 6). 4. 4.1</w:t>
      </w:r>
    </w:p>
    <w:p>
      <w:r>
        <w:t>Das polydisziplinäre G utachten der B.___ vom Juli 201</w:t>
      </w:r>
    </w:p>
    <w:p>
      <w:r>
        <w:rPr>
          <w:b/>
        </w:rPr>
        <w:t>E. 7</w:t>
      </w:r>
    </w:p>
    <w:p>
      <w:r>
        <w:t>) die Abweisung der Beschwerde.</w:t>
      </w:r>
    </w:p>
    <w:p>
      <w:r>
        <w:t>Mit Gerichtsverfügung vom 1 5. Jun i 2020 wurden antragsgemäss (vgl. Urk. 1 S. 2) die unentgeltliche Prozessführung und Rechtsvertretung bewilligt und der Beschwerdeführerin die Beschwerdeantwort zugestellt ( Urk. 1 1 ).</w:t>
      </w:r>
    </w:p>
    <w:p>
      <w:r>
        <w:t>Im invalidenversicherungsrechtlichen Verfahren der Bes chwerdeführerin Nr. IV.2020.00273 und im unfallversicherungsrechtlichen Verfahren Nr. UV.2020.00092 ergingen die Urteile am heutigen Tag.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(vorstehend E. 3. 17 ) umfasst die Fachrichtungen Allgemeine Innere Medizin, Handchirurgie, Neurologie, Neuropsychologie und Psychiatrie. Die Gutachter verfügen über den entsprechen den Facharzttitel beziehungsweise die erforderliche Fachausbildung und waren somit in ihren Fachgebieten zur Beurteilung des Gesund heitszu standes und der Arbeitsfähigkeit der Beschwerdeführerin befä higt (vgl. Urk. 8/181 S. 2). Die Gut achter berücksichtigten sodann die ge klag ten Beschwer den und das Verhalten der Beschwerde führerin und erstellten ihr jeweiliges Teilgutach ten in Kenntnis der Vorakten . Sowohl die ge stellten Diagnosen als auch die Schluss folgerungen zur Arbeits fähigkeit werden im Gut achten ausführlich begründet und sind nachvoll ziehbar. Damit er füllt das Gut achten die bundesgerichtlichen Anforde rungen an ein medizi nisches Gut ach ten (vorstehend E. 1.6) vollum fäng lich, so dass für die Ent scheidfindung darauf abzustellen ist. 4.2</w:t>
      </w:r>
    </w:p>
    <w:p>
      <w:r>
        <w:t>Die Gutachter legten in schlüssiger und nachvollziehbarer Weise dar, dass die Diagnostik betreffend die Beschwerden an der rechten Hand weder eine Kompres sionsneuropathie noch die teils vermutete Verdachtsdiagnose eines CRPS habe bestätigen können. Trotz liquordiagnostischer Vermutung eines klinischen isolierten Syndroms im Oktober 2015 und späterer Diagnose einer MS im Oktober 2016 lasse sich klinisch-neurologisch auch keine neurologische Ursache der berichteten sensomotorischen Funktionsstörung der rechten Hand feststellen. Die neurologische Untersuchung erbringe weder den Befund einer peripheren noch einer zentralen Parese an der rechten Hand. Bei Fehlen pathologischer neurolo gisc h er und Lokalbefunde stelle sich die Frage nach einer psychischen Ursache ( Urk. 8/181 S. 4).</w:t>
      </w:r>
    </w:p>
    <w:p>
      <w:r>
        <w:t>D ie Gutachter hielten fest, die gleichen Überlegungen ergäben sich hinsichtlich der Gangstörungen, die erstmals in Form leichter sensomotorischer Störungen der Unterschenkel im März 2018 aufgetreten seien. Sie machten darauf aufmerksam, dass sich das Gangvermögen bis Juni 2018 rapide verschlechtert habe und im Juni 2018 von neurologischer Seite auf Befunddiskrepanzen hingewiesen worden sei mit Einschätzung eines Einflusses der affektiven Situation auf die körperlichen Befunde. Dies sei in Übereinstimmung mit der aktuellen Feststellung einer nicht ausschliesslich somatisch zu begründenden Beinlähmung (S. 4 f.). Somit könne die aktuell vorgeführte absolute Geh- und Stehunfähigkeit somatisch nicht ausreichend begründet werden . Hinweise für eine eigenständige psychische Erkrankung im Sinne einer authentischen dissoziativen Bewegungsstörung mit Lähmung der Extremitäten ergäben sich jedoch keine, weshalb am ehesten von der Entwicklung einer Selbstlimitierung auszugehen sei . Hierfür sprächen auch die Vielzahl der festgestellten Inkonsistenzen (S. 5).</w:t>
      </w:r>
    </w:p>
    <w:p>
      <w:r>
        <w:t>Die Beurteilung der Gutachter steht in Übereinstimmung mit den Ausführungen der Neurologen des I.___ (vgl. vorstehend E. 3.10 und E. 3.14), wonach sich während der Messung eine deutliche Fluktuation der Steh- und Gehfunktion, am ehesten ausgelöst durch eine phobische Komponente, gezeigt habe. Es sei davon auszugehen, dass die Gangpathologie dadurch stark beeinflusst werde und nicht allein durch die neurologische Grunderkrankung zustande komme (vorstehend E. 3.10) . Im Januar 2019 erachteten die Neurologen des I.___ die MS als klinisch nicht aktiv , obschon d as MRI vom 2 9. November 2018 im Vergleich zum v orhe rigen vom 3 0. November 2017</w:t>
      </w:r>
    </w:p>
    <w:p>
      <w:r>
        <w:t>neue Läsion en gezeigt habe. Sie gingen davon aus, dass k linisch</w:t>
      </w:r>
    </w:p>
    <w:p>
      <w:r>
        <w:t>am ehesten</w:t>
      </w:r>
    </w:p>
    <w:p>
      <w:r>
        <w:t>von ein em</w:t>
      </w:r>
    </w:p>
    <w:p>
      <w:r>
        <w:t>stabilen Befund auszugehen sei , wobei sich die Lähmung der rechten Hand deutlich ablenkbar zeige . Die Neuro logen des I.___ berichteten sodann ebenfalls über i nkonsistente Untersuchungs befunde, die nicht durch Läsionen im ZNS oder PNS erklärbar seien. Nach wie vor erklärten die MRI- Befunde das Ausmass des Behinderungsgrades nicht. Es ergebe sich der h ochgradige</w:t>
      </w:r>
    </w:p>
    <w:p>
      <w:r>
        <w:t>Verdacht auf eine funktionelle Ausgestaltung b eziehungsweise Aggravation von neurologischen Defiziten . O hne Frage liege eine schubförmige MS vor, die aufgrund des Nachweises von neu aufgetretenen inaktiven Läsionen im Hirn zumindest radiologisch aktiv einzustufen sei (vorstehend E. 3.14) .</w:t>
      </w:r>
    </w:p>
    <w:p>
      <w:r>
        <w:t>Zusammenfassend kann demnach festgehalten werden, dass der Beschwerd efüh rerin aus somatischer Sicht bei einer Minderbelastbarkeit der Beine im Rahmen der MS sowohl die bisherige Tätigkeit als Zolldeklarantin als auch angepasste Tätigkeiten , welche sitzend an einem rollstuhlgerechten Arbeitsplatz und einhän dig zu erbringen seien ,</w:t>
      </w:r>
    </w:p>
    <w:p>
      <w:r>
        <w:t>zu 70 %</w:t>
      </w:r>
    </w:p>
    <w:p>
      <w:r>
        <w:t>zumutbar sind (S.</w:t>
      </w:r>
    </w:p>
    <w:p>
      <w:r>
        <w:t>7 oben und S. 8 ). 4.3</w:t>
      </w:r>
    </w:p>
    <w:p>
      <w:r>
        <w:t>Der psychiatrische Gutachter nannte in seinem Teilgutachten (S. 41-50) als Diag nose ohne Auswirkung auf die Arbeitsfähigkeit eine depressive Episode, gegenwärtig remittiert (ICD-10 F32.4; S. 48) , und ging davon aus, dass die Beschwerdeführerin aus psychiatrischer Sicht in jeder körperlich zumutbaren Tätigkeit uneingeschränkt arbeitsfähig sei (S. 50).</w:t>
      </w:r>
    </w:p>
    <w:p>
      <w:r>
        <w:t>4.4</w:t>
      </w:r>
    </w:p>
    <w:p>
      <w:r>
        <w:t>Auch das psychiatrische Teilgutachten erfüllt die formalen Beweiswertanforde rungen (vorstehend E. 1.6) ohne weiteres, ist es doch für die streitigen Belange umfassend, beruht auf allseitigen Untersuchungen, berücksichtigt auch die geklagten Beschwerden und wurde in Kenntnis sowie Würdigung der Vorakten (Anamnese) ab gegeben. Darüber hinaus leuchtet es in der Darlegung der medizi nischen Zusam menhänge und in der Beurteilung der medizinischen Situation ein und ent hält nachvollziehbar begründete Schlussfolgerungen, weshalb darauf abge stellt wer den kann.</w:t>
      </w:r>
    </w:p>
    <w:p>
      <w:r>
        <w:t>Eine entsprechende Prüfung ergibt denn auch, dass der psychiatrische Gutachter die heute massgebenden Standardindikatoren (vorstehend E. 1.5) in seine Beur teilung weitestgehend einbezogen hat.</w:t>
      </w:r>
    </w:p>
    <w:p>
      <w:r>
        <w:t>So hat er sich einlässlich mit den diagno serelevanten Befunden und deren Ausprä gung auseinandergesetzt (S. 44 f., S. 47 ), ebenso mit dem bisherigen Behandlungserfolg (S. 43, S. 45, S. 49). Er legte in nachvollziehbarer Weise dar, dass weder anamnestisch noch bei der Untersuchung eine authentische psychische Störung habe festgestellt werden können. Eine relevante affektive Störung, eine dissoziative Störung und eine somatoforme Schmerzstörung hätten ausgeschlossen werden können (S. 49). Die aktuelle Blutuntersuchung habe gezeigt, dass die Beschwerdeführerin entgegen ihren Angaben keine Schmerzmit tel und keine Psychopharmaka einnehme. Dies relativiere den angegebenen Leidensdruck erheblich (S. 47). Gemäss Gutachter sei der Verlauf der depressiven Störung positiv gewesen, gegenwärtig sei die Beschwerdeführerin nicht depressiv und es hätten sich auch keine anderen psychopathologischen Störungen gezeigt (S. 49). Die Beschwerdeführerin befinde sich in ambulanter psychiatrischer Behandlung, wobei diese jedoch die zentralen Themen nicht berücksichtigt zu haben scheine. Der Gutachter würde bei anhaltender Symptomatik eine Abklä rung von allfälligen motivationalen Aspekten als hilfreich empfinden (S. 50). Betreffend die persönlichen Ressourcen wurde ausgeführt, dass die Fähigkeit, sich an Regeln und Routinen anzupassen , nicht beeinträchtigt und die Fähigkeit , Aufgaben zu planen und zu strukturieren , intakt sei. Auch die Flexibilität und Umstellungsfähigkeit sowie die Anwendung fachlicher Kompetenzen als Zollmit arbeiterin seien aus psychiatrischer Sicht nicht beeinträchtigt. Die Entscheidungs- und Urteilsfähigkeit, die Durchhaltefähigkeit, die Selbstbehauptungsfähigkeit sowie die Ko n taktfähigkeit zu Dritten und Gruppenfähigkeit der Beschwerdefüh rerin seien erhalten . Insgesamt bestünden keine Beeinträchtigungen der Funk tionsfähigkeit infolge einer psychischen Störung (S. 49). Zu prüfen bleibt der Aspekt der Konsistenz. Im psychiatrischen sowie neuropsychologischen Teilgut achten wurde ausgeführt, dass das Beschwerdebild nicht plausibel sei. D as ganze Krankheitsgeschehen wurde von den Gutachtern als nicht plausibel erachtet . Die Symptomvalidierungstests im Rahmen der neuropsychologischen Untersuchung hätten eine ungenügende Anstrengung beziehungsweise ein hochgradig unplau sibles Leistungsprofil gezeigt und die g eklagten neuropsychologischen Defizite hätten nicht objektiviert werden können. Zudem hätten sich auch Inkonsistenzen in der Anamnese ergeben und die Angaben der Beschwerdeführerin bezüglich der Einnahme von Schmerzmitteln und Antidepressiva seien durch die Blutunter suchung widerlegt worden (S. 4 8 f. ) .</w:t>
      </w:r>
    </w:p>
    <w:p>
      <w:r>
        <w:t>Die Bestimmung der Arbeitsfähigkeit (S. 50 ) ist zudem so erfolgt, dass sie sich gleichsam aus dem Saldo aller wesentlichen Belastungen und Ressourcen (BGE 141 V 281 E. 3.4.2.1) ergibt. Die von der Rechtsanwendun g zu prüfende Frage, ob sich der Gutachter an die massgebenden normativen Rahmenbedingun gen gehalten und das Leistungsver mögen in Berücksichtigung der einschlägige n Indikatoren eingeschätzt hat (BGE 141 V 281 E. 5.2.2), ist demnach zu bejahen. Die funktionellen Auswirkungen der medizinisch festgestellten gesundheitlichen Anspruchs grund lage lassen sich anhand der Standardindikatoren schlüssig und wider spruchsfrei mit überwiegen der Wahrscheinlichkeit nachweisen.</w:t>
      </w:r>
    </w:p>
    <w:p>
      <w:r>
        <w:t>Mithin erfüllt das Gutachten sowohl die praxisgemässen herkömmlichen Anforderungen (vorstehend E. 1.6) als auch diejenigen des strukturierten Beweis verfahrens (vor stehend E. 1.3-1.5). Somit ist betreffend die Diag nosen sowie die Arbeitsfähigkeit auf das Gutachten abzustellen. 4.5</w:t>
      </w:r>
    </w:p>
    <w:p>
      <w:r>
        <w:t>Die abschliessende Würdigung des Beschwerdebildes anhand der Standardindi ka toren ergibt, dass</w:t>
      </w:r>
    </w:p>
    <w:p>
      <w:r>
        <w:t>auf die Einschätzung der Arbeits fähigkeit, wie sie sich aus dem Gutachten der B.___ vom Juli 2019</w:t>
      </w:r>
    </w:p>
    <w:p>
      <w:r>
        <w:t>ergibt, abgestellt werden kann. Entsprechend besteht</w:t>
      </w:r>
    </w:p>
    <w:p>
      <w:r>
        <w:t>sowohl in der bisherigen Tätigkeit als Zolldeklarantin als auch in einer somatisch angepassten Tätigkeit ab Oktober 2016 eine 30%ige Arbeitsunfä higkeit (S. 8 f. ). 4.6</w:t>
      </w:r>
    </w:p>
    <w:p>
      <w:r>
        <w:t>Entgegen den Ausf ührungen der Beschwerdeführerin vermögen die Berichte von Dr. M.___ (vgl. vorstehend E. 3.13 und E. 3.15), welcher der Beschwerdeführerin im Februar 2019 ohne jegliche Begründung eine 100%ige Arbeitsunfähigkeit attestierte, das Gutachten der B.___ nicht umzustossen. Er nannte einzig die Diagnose einer m ittelgradig en depressive n Episode (ICD-10 F32.1) und führte aus, aufgrund der Progredienz der chronischen MS-Erkrankung sei auch dauer haft von einer weiter bestehenden 100%igen Arbeitsunfähigkeit auszugehen. Er legte weder die erhobenen Befunde dar, noch g ab er eine nachvollziehbar begründete und durch Befunde untermauerte medizinisch-theoretische Beurtei lung der Arbeitsfähigkeit ab. Es bleibt zu bemerken, dass die bereits im März 2018 von den Neurologen des I.___ festgehaltene deutliche psychische Verstimmung (vgl. vorstehend E. 3.8) damals trotz dringender Empfehlung weder mit einer psychiatrischen Anbindung noch einer medikamentösen Behandlung angegangen wurde , was nicht von</w:t>
      </w:r>
    </w:p>
    <w:p>
      <w:r>
        <w:t>grossem Leidensdruck zeugt.</w:t>
      </w:r>
    </w:p>
    <w:p>
      <w:r>
        <w:t>Ausserdem zeigten sich a uch anlässlich der Begutachtung keine Spuren von Schmerzmitteln oder Antidepressiva im Blut und die gezielte Befragung nach depressiven Symp tomen sowie die klinische Erhebung haben einen unauffälligen Befund ergeben ( Urk. 8/181 S. 44 f.).</w:t>
      </w:r>
    </w:p>
    <w:p>
      <w:r>
        <w:t>Schliesslich vermag auch der Bericht von Dr. Q.___ (vgl. vorstehend E. 3.24) daran nichts zu ändern, zumal die Beschwerdeführerin diesen erstmals am 7. Februar 2020, also nach Erlass des Vorbescheids , konsultierte und sein Bericht nach Verfügungserlass datiert.</w:t>
      </w:r>
    </w:p>
    <w:p>
      <w:r>
        <w:t>Für die Beurteilung der Gesetz mässigkeit der angefochtenen Verfügung oder des Einspracheentscheides ist für das Sozialversicherungsgericht in der Regel der Sachverhalt massgebend, der zur Zeit des Erlasses des angefochtenen Verwaltungsaktes gegeben war. Tatsachen, die jenen Sachverhalt seither verändert haben, sollen im Normalfall Gegenstand einer neuen Verwaltungsverfügung bilden (BGE 130 V 138 E. 2.1 mit Hinweis). Sodann ist bei Berichten von behandelnden Ärzten der Erfahrungstatsache Rechnung zu tragen, dass diese mitunter im Hin blick auf ihre auftragsrechtliche Vertrauensstellung im Zweifel eher zu Gunsten ihrer Patienten aussagen (BGE 125 V 351 E. 3a/cc S. 353 mit weiteren Hinwei sen). Zwar kann die einen längeren Zeitraum ab deckende und umfassende Betreuung durch behandelnde Ärzte oft wertvolle Erkenntnisse hervorbringen. Jedoch lässt es die unterschiedliche Natur von Behandlungsauftrag des thera peutisch tätigen (Fach-)Arztes einerseits und Begutachtungsauftrag des bestell ten fachmedizinischen Experten andererseits ( BGE 125 V 351 E. 3b/cc S. 353; 124 I 170 E. 4. S. 175; Urteil des Bun desgerichts 9C_906/2011 vom 8. August 2012 E. 4.4) nicht zu, eine medizinische Administrativ- oder Gerichtsexpertise stets in Frage zu stellen und zum Anlass weiterer Abklärungen zu nehmen, wenn die behan delnden Ärzte zu anderslau tenden Einschätzungen gelangen. Vorbehalten blei ben Fälle, in denen sich eine abweichende Beurteilung aufdrängt, da die behan delnden Ärzte wichtige - und nicht rein subjektiver ärztlicher Interpretation entspringende - Aspekte benen nen, welche im Rahmen der Begutachtung uner kannt oder ungewürdigt geblie ben sind (Urteil e des Bundesgerichts 8C_278/2011 vom 26. Juli 2011 E. 5.3; 8C_567/2010 vom 19. November 2010 E. 3.2.2 sowie 9C_710/2011 vom 20. März 2012 E. 4.5; SVR 2008 IV Nr. 15 S. 43, I 514/06 E. 2.2.1). Dies ist vorliegend nicht der Fall. 4.7</w:t>
      </w:r>
    </w:p>
    <w:p>
      <w:r>
        <w:t>Zusammenfassend steht der Sachverhalt dahingehend fest, dass die Arbeitsfähig keit der Be schwerdeführerin aus interdisziplinärer Sicht seit Oktober 2016 zu 30 % eingeschränkt ist. Das Wartejahr (vorstehend E. 1.2) kann folglich nicht eröffnet werden, weshalb der Beschwerdeführerin auch kein Rentenanspruch zusteht.</w:t>
      </w:r>
    </w:p>
    <w:p>
      <w:r>
        <w:t>Die angefochtene Verfügung ( Urk. 2) erweist sich demnach als rechtens, was zur Abweisung der Beschwerde führt.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unterliegenden Beschwerdeführerin aufzu er legen. Zufolge Gewährung der unentgeltliche n Prozess führung sind die Gerichtskosten einstwei len auf die Gerichtskasse zu nehmen. 5.2</w:t>
      </w:r>
    </w:p>
    <w:p>
      <w:r>
        <w:t>Der unentgeltlichen Rechtsvertreterin der Beschwerdeführerin, Rechtsanwältin Christine Fleisch, steht bei diesem Verfahrensausgang eine Entschädigung aus der Gerichtskasse zu.</w:t>
      </w:r>
    </w:p>
    <w:p>
      <w:r>
        <w:t>Der unentgeltlichen Rechtsvertreterin der Beschwerdeführerin wurde mit Verfügung vom 15. Juni 2020 (Urk. 11) die Möglichkeit eingeräumt, dem Gericht eine detaillierte Zu sammenstellung über den Zeitaufwand und die angefallenen Barauslagen ein zureichen. Sie hat diese Möglichkeit nicht wahrgenommen, weshalb ihre Ent schädigung wie angekündigt nach Ermessen festzusetzen ist.</w:t>
      </w:r>
    </w:p>
    <w:p>
      <w:r>
        <w:t>Sie bemisst sich ohne Rücksicht auf den Streitwert nach der Bedeutung der Streit sache, der Schwierigkeit des Pro zesses und dem Mass des Obsiegens (§ 34 Abs. 3 des Gesetzes über das Sozialver sicherungsgericht, GSVGer ). Beim praxisgemässen Stundenansatz von Fr. 220.-- (zuzüglich Mehrwertsteuer) ist die Entschädigung auf Fr. 2’ 7 00.-- (inklusive Bar aus lagen und Mehrwertsteuer) festzusetzen.</w:t>
      </w:r>
    </w:p>
    <w:p>
      <w:r>
        <w:t>Die Beschwerdeführerin wird auf § 16 Abs. 4 des Gesetzes über das Sozialver siche rungsgericht ( GSVGer ) hingewiesen, wonach sie zur Nachzahlung der Auslagen für die Vertretung verpflichtet werden kann, sofern sie dazu in der Lage ist. Das Gericht erkennt: 1.</w:t>
      </w:r>
    </w:p>
    <w:p>
      <w:r>
        <w:t>Die Beschwerde wird abgewiesen. 2.</w:t>
      </w:r>
    </w:p>
    <w:p>
      <w:r>
        <w:t>Die Gerichtskosten von Fr. 800.-- werden der Beschwerdeführerin auferlegt, zufolge Ge währung der unentgeltlichen Prozessführung jedoch einstweilen auf die Gerichts kasse genommen. Die Beschwerdeführerin wird auf die Nachzahlungspflicht gemäss § 16 Abs. 4</w:t>
      </w:r>
    </w:p>
    <w:p>
      <w:r>
        <w:t>GSVGer hingewiesen. 3.</w:t>
      </w:r>
    </w:p>
    <w:p>
      <w:r>
        <w:t>Die unentgeltliche Rechtsvertreterin der Beschwerdeführerin, Rechtsanwältin Christine Fleisch, Zürich, wird mit Fr. 2' 7 00.-- (inkl. Barauslagen und MWSt ) aus der Gerichts kasse entschädigt. Die Beschwerdeführerin wird auf die Nachzahlungspflicht gemäss § 16 Abs. 4 GSVGer hingewiesen. 4.</w:t>
      </w:r>
    </w:p>
    <w:p>
      <w:r>
        <w:t>Zustellung gegen Empfangsschein an: - Rechtsanwältin Christine Fleisch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