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IV.2020.00171 vom 5. Februar 2020</w:t>
      </w:r>
    </w:p>
    <w:p>
      <w:r>
        <w:t>ZH Sozialversicherungsgericht, 2020-02-05, DE</w:t>
      </w:r>
    </w:p>
    <w:p>
      <w:r>
        <w:rPr>
          <w:b/>
        </w:rPr>
        <w:t xml:space="preserve">Quelle: </w:t>
      </w:r>
      <w:r>
        <w:t>https://mcp.opencaselaw.ch/entscheid/zh_sozialversicherungsgericht_IV.2020.00171</w:t>
      </w:r>
    </w:p>
    <w:p>
      <w:r>
        <w:t>FR: ZH_SOZIALVERSICHERUNGSGERICHT IV.2020.00171 du 5 février 2020</w:t>
      </w:r>
    </w:p>
    <w:p>
      <w:r>
        <w:t>IT: ZH_SOZIALVERSICHERUNGSGERICHT IV.2020.00171 del 5 febbraio 2020</w:t>
      </w:r>
    </w:p>
    <w:p>
      <w:pPr>
        <w:pStyle w:val="Heading2"/>
      </w:pPr>
      <w:r>
        <w:t>Erwägungen</w:t>
      </w:r>
    </w:p>
    <w:p>
      <w:r>
        <w:rPr>
          <w:b/>
        </w:rPr>
        <w:t>E. 1</w:t>
      </w:r>
    </w:p>
    <w:p>
      <w:r>
        <w:t>X.___ , geboren 1963, war seit 1 5. November 2013 in seiner eigenen Firma Y.___ GmbH als Chau ffeur und Geschäftsführer tätig. Am 2. März 2018 erlitt er einen Unfall (vgl. Urk. 9 /1 2/3 ). Am 2 6. Juli 2018 meldete er sich aufgrund von Problemen mit der Wirbelsäule und dem Nervensystem bei der Invalidenversicherung an ( Urk. 9/1). Die Sozialversicherungsanstalt des Kantons Zürich, IV-Stelle, tätigte medizinische und erwerbliche Abklärungen und zog die Akten der Unfallversicherung ( Urk. 9/12/1-71; Urk. 9/23/1-58; Urk. 9/33/1-261 ) bei. Nach durchgeführtem Vorbescheidverfahren ( Urk. 9/25; Urk. 9/27; Urk. 9/32; Urk. 9/37) verneinte die IV-Stelle mit Verfügung vom 5. Februar 2020 einen Leistungsanspruch des Versicherten ( Urk. 9/39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 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Die regionalen ärztlichen Dienste (RAD) stehen den IV-Stellen zur Beurteilung der medizinischen Voraussetzungen des Leistungsanspruchs zur Verfügung. Sie setzen die für die Invalidenversicherung nach Art. 6 ATSG massgebende funktio 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untersu chen. Sie halten die Untersuchungsergebnisse schriftlich fest (Abs. 2; Urteil des Bundesgerichts 9C_406/2014 vom 31. Oktober 2014 E. 3.5 mit Hinweis auf BGE 135 V 254 E. 3.3.2).</w:t>
      </w:r>
    </w:p>
    <w:p>
      <w:r>
        <w:t>Die Funktion interner RAD-Berichte besteht d arin, aus medizinischer Sicht –</w:t>
      </w:r>
    </w:p>
    <w:p>
      <w:r>
        <w:t>gewissermassen als Hilfestellung für die medizinischen Laien in Verwal tung und Gerichten, welche in der Folge über den Leistungsanspruch zu entschei 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 weisen).</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Qualifika tionen verfügt ( BGE 137 V 210 E. 1.2.1). Soll ein Versicherungsfall ohne Einho lung eines externen Gutachtens entschieden werden, so sind an die Beweiswür digung strenge Anforderungen zu stellen. Bestehen auch nur geringe Zweifel an der Zuverlässigkeit und Schlüssigkeit der versicherungsinternen ärztlichen Fest stellungen, sind ergänzende Abklärungen vorzunehmen (BGE 145 V 97 E. 8.5, 142 V 58 E. 5.1 mit Hinweisen).</w:t>
      </w:r>
    </w:p>
    <w:p>
      <w:r>
        <w:rPr>
          <w:b/>
        </w:rPr>
        <w:t>E. 1.6</w:t>
      </w:r>
    </w:p>
    <w:p>
      <w:r>
        <w:t>Im gegenseitigen Verhältnis zwischen Invaliden- und Unfallversicherung besteht keine Bindungswirkung der Invaliditätsschätzung des einen Versicherers für den jeweils anderen Sozialversicherungszweig. Die IV-Stellen und die Unfallversiche rer haben die Invaliditätsbemessung in jedem einzelnen Fall selbständig vorzu nehmen. Sie dürfen sich ohne weitere eigene Prüfung nicht mit der blossen Über nahme des Invaliditätsgrades des jeweils anderen Sozialversicherers begnügen (BGE 133 V 549 E. 6.1). 2.</w:t>
      </w:r>
    </w:p>
    <w:p>
      <w:r>
        <w:rPr>
          <w:b/>
        </w:rPr>
        <w:t>E. 2</w:t>
      </w:r>
    </w:p>
    <w:p>
      <w:r>
        <w:t>9) und hielt ebenfalls an seinen Antr ä g en fest, wovon die Beschwerdegegnerin am 7. April 2022 in Kenntnis gesetzt wurde ( Urk. 30). Im unter der Prozessnummer UV .2020.00 288 hängigen unfall versicherungs rechtlichen Beschwerdeverfahren ergeht mit heutigem Datum ebenfalls ein Urteil. Das Gericht zieht in Erwägung: 1.</w:t>
      </w:r>
    </w:p>
    <w:p>
      <w:r>
        <w:rPr>
          <w:b/>
        </w:rPr>
        <w:t>E. 2.1</w:t>
      </w:r>
    </w:p>
    <w:p>
      <w:r>
        <w:t>Die Beschwerdegegnerin begründete den angefochtenen Entscheid ( Urk. 2) wie folgt: In der angestammten Tätigkeit als Geschäftsführer sei der Beschwerde führer seit dem 3. Mär z 2018 zu 100 % arbeitsunfähig. Den vorhandenen medizinischen Berichten sei zu entnehmen, dass nie eine langdauernde Arbeitsunfähigkeit aus gewiesen gewesen sei. Lediglich für vier Wochen nach dem Unfall sei von einer vollen Arbeitsunfähigkeit auszugehen. Somit sei er in der angestammten Tätigkeit nie langandauernd eingeschränkt gewesen und es sei kein Rentenanspruch ent standen (S. 1). Mangels lang andauernder Einschränkung seien auch keine beruf lichen Massnahmen angezeigt (S. 2).</w:t>
      </w:r>
    </w:p>
    <w:p>
      <w:r>
        <w:t>Die somatischen Befunde seien unauffällig ( Urk.</w:t>
      </w:r>
    </w:p>
    <w:p>
      <w:r>
        <w:rPr>
          <w:b/>
        </w:rPr>
        <w:t>E. 2.2</w:t>
      </w:r>
    </w:p>
    <w:p>
      <w:r>
        <w:t>Der Beschwerdeführer machte geltend, die angefochtene Verfügung sei in Ver letzung seines rechtlichen Gehörs ergangen, da sie kaum begründet worden sei. Die Beschwerdegegnerin sei auf seine Einwände nicht eingegangen ( Urk. 1 S.</w:t>
      </w:r>
    </w:p>
    <w:p>
      <w:r>
        <w:t>3 ff.). Weiter sei der RAD-Arzt nicht genügend auf die Suva-Akten einge gangen und begründe nicht, weshalb seine Einschätzung von derjenigen der Suva abwei che (S. 5 f.). Aus weiteren näher dargelegten Gründen könne auf die RAD Einschätzung nicht abgestellt werden, in sbesondere sei nicht nachvoll zieh bar, weshalb von einer Zeitspanne von 3-4 Wochen ausgegangen werde , zumal bei HWS-Verletzungen von einer Beschwerdedauer von 6-12 Wochen auszuge hen sei (S. 6 unten f.). Soweit ihm mangelnde Motivation vorgeworfen werde, sei dem mit der Auferlegung einer Schadenminderungspflicht und nicht mit einer Leistungsablehnung zu begegnen. Berufliche Massnahmen seien geprüft worden, aber aus medizinischen Gründen nicht möglich gewesen. Vor diesem Hintergrund könne ihm nicht mangelnde Motivation vorgeworfen werden (S. 7 unten f.). Der seitherige Verlauf zeige, dass klare objektive Befunde mit Einfluss auf die Ar beitsfähigkeit vorlä gen ( Urk.</w:t>
      </w:r>
    </w:p>
    <w:p>
      <w:r>
        <w:rPr>
          <w:b/>
        </w:rPr>
        <w:t>E. 2.3</w:t>
      </w:r>
    </w:p>
    <w:p>
      <w:r>
        <w:t>Streitig und zu prüfen sind der Invaliditätsgrad und der Leistungsanspruch des Beschwerdeführers. 3. 3.1</w:t>
      </w:r>
    </w:p>
    <w:p>
      <w:r>
        <w:t>Der Beschwerdeführer rügt zunächst eine Verletzung des rechtlichen Gehörs ( Urk. 1 S. 3 Ziff. 3 f.).</w:t>
      </w:r>
    </w:p>
    <w:p>
      <w:r>
        <w:t>Gemäss Art. 29 Abs. 2 der Bundesverfassung (BV) haben die Parteien Anspruch auf rechtliches Gehör. Das rechtliche Gehör dient einerseits der Sachaufklärung, andererseits stellt es ein persönlichkeitsbezogenes Mitwirkungsrecht beim Erlass eines Entscheids dar, welcher in die Rechtsstellung einer einzelnen Person ein greift. Dazu gehört insbesondere deren Recht, sich vor Erlass eines solchen Ent 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 flussen. Der Anspruch auf rechtliches Gehör umfasst als Mitwirkungsrecht somit alle Befugnisse, die einer Partei einzuräumen sind, damit sie in einem Verfahren ihren Standpunkt wirksam zur Geltung bringen kann (BGE 144 I 11 E. 5.3, 143 V 71 E. 4.1, je mit Hinweisen). 3.2</w:t>
      </w:r>
    </w:p>
    <w:p>
      <w:r>
        <w:t>Verfügungen der Versicherungsträger müssen, wenn sie den Begehren der Parteien nicht voll entsprechen, eine Begründung enthalten (Art. 49 Abs. 3 Satz 2 ATSG), das heisst eine Darstellung des vom Versicherungsträger als relevant erachteten Sachverhaltes und der rechtlichen Erwägungen. Gemäss Art. 52 Abs. 2 Satz 2 ATSG werden Einspracheentscheide begründet. Die aus dem Anspruch auf rechtliches Gehör nach Art. 29 Abs. 2 BV fliessende Begründungspflicht gebietet nicht, dass sich das kantonale Gericht beziehungsweise der Versicherungsträger mit allen Parteistandpunkten einlässlich auseinandersetzt und jedes einzelne Vor bringen ausdrücklich widerlegt. Vielmehr kann sich die Behörde auf die für den Entscheid wesentlichen Punkte beschränken. Die Begründung muss so abgefasst sein, dass sich die betroffene Person über die Tragweite des Entscheids Rechen schaft geben und ihn in voller Kenntnis der Sache an die höhere Instanz weiter ziehen kann. In diesem Sinne müssen wenigstens kurz die Überlegungen genannt werden, von denen sich das Gericht respektive der Versicherungsträger hat leiten lassen und auf die sich sein Entscheid stützt (BGE 142 II 49 E. 9.2, 136 I 229 E. 5.2, je mit Hinweisen). 3.3</w:t>
      </w:r>
    </w:p>
    <w:p>
      <w:r>
        <w:t>Das Recht, angehört zu werden, ist formeller Natur. Die Verletzung des recht lichen Gehörs führt ungeachtet der materiellen Begründetheit des Rechtsmittels in der Sache selbst zur Gutheissung der Beschwerde und zur Aufhebung des angefochtenen Entscheids (BGE 144 I 11 E. 5.3, 137 I 195 E. 2.2). Es kommt mit anderen Worten nicht darauf an, ob die Anhörung im konkreten Fall für den Ausgang der materiellen Streitentscheidung von Bedeutung ist, das heisst die Behörde zu einer Änderung ihres Entscheides veranlasst wird oder nicht (BGE 127 V 431 E. 3d/ aa , 126 V 130 E. 2b mit Hinweisen).</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im Sinne einer Heilung des Mangels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je mit Hinweisen). 3.4</w:t>
      </w:r>
    </w:p>
    <w:p>
      <w:r>
        <w:t>Die Beschwerdegegnerin beschränkte sich in der angefochtenen Verfügung ohne Begründung darauf, von einer lediglich vierwöchigen vollen Arbeitsunfähigkeit nach dem Unfall auszugehen; es sei nie eine langandauernde Arbeitsunfähigkeit in der angestammten Tätigkeit ausgewiesen gewesen. Gleichzeitig und im Gegen satz dazu wird ausgeführt, der Beschwerdeführer sei seit dem 3. März 2018 in der angestammten T ätigkeit als Geschäftsführer zu 100 % arbeitsunfähig (vgl. Urk. 2 S. 1). Dies ergibt keinen Sinn. Weiter ging sie auf den mehrseitigen, begründeten Einwand des Beschwerdeführers vom 2. September 2019 ( Urk. 9/32) und seine Stellungnahme vom 2 4. Januar 2020 ( Urk. 9/37) nicht ein, sondern hielt lediglich fest, dass die Einwände geprüft worden seien ( Urk. 2 S. 1 unten). Eine ausführli che Begründung erfolg t e erst mit der Beschwerdeantwort ( Urk. 8). Es geht jedoch nicht an, die Begründung einer Verfügung auf das Beschwerdeverfahren zu ver schieben, wird doch dadurch die versicherte Person auf den (kostenpflichtigen) Beschwerdeweg gezwungen, um überhaupt eine nachvollziehbare Begründung zu erhalten. Auf diese besteht bereits bei Erlass der Verfügung ein Anspruch.</w:t>
      </w:r>
    </w:p>
    <w:p>
      <w:r>
        <w:t>Eine Verletzung des rechtlichen Gehörs ist damit zu bejahen , was zu r Aufhebung der angefochtenen Verfügung aus formellen Gründen führt . Die Verfügung ist jedoch auch aus materiellen Gründen aufzuheben, wie nachfolgend zu zeigen ist. 4. 4.1</w:t>
      </w:r>
    </w:p>
    <w:p>
      <w:r>
        <w:t>Anlässlich der Erstbehandlung vom 1 0. März 2018 diagnostizierte Dr. med. Z.___ , Fachärztin für Allgemeine Innere Medizin, eine HWS Distorsion und hielt zur Anamnese fest, der Beschwerdeführer sei vor einer Woche auf der Treppe gestürzt, nach vorne gefallen, habe sich mit beiden Armen etwas abgestützt, aber auch das Gesicht angeschlagen mit Hyperextension der HWS. Seither habe er Schmerzen im Nacken mit Ausstrahlung in beide Arme symmetrisch. Er stelle sich mit anhaltenden Schmerzen im Nacken und beiden Schultern vor ( Urk. 9/12/18-19). 4.2</w:t>
      </w:r>
    </w:p>
    <w:p>
      <w:r>
        <w:t>Eine bildgebende Untersuchung vom 2 6. März 2018 ( Urk. 9/12/63-64) ergab keine Hinweise auf eine intrakranielle Blutung, eine einzelne unspezifische Demyelinisierung frontal rechts sowie eine diskossäre Einengung des rechten Neuroforamens auf Höhe des Halswirbelkörpers (HWK) 4/5 und HWK 5/6 mit Kontakt zur entsprechenden C5 und C6 Wurzel intraforaminal , jedoch keine Hin weise auf eine Myelopathie (S. 1). 4. 3</w:t>
      </w:r>
    </w:p>
    <w:p>
      <w:r>
        <w:t>Dr. med. A.___ , Facharzt für Allgemeine Innere Medizin, hielt mit Sch reiben vom 1 5. Juni 2018 ( Urk. 9/12/22-23 ) fest, der Beschwerdeführer habe sich am 1 9. März 2018 erstmals bei ihm gemeldet, wobei er immer noch über starke Nackenschmerzen geklagt habe. Er sei immer noch stark blockiert im Nackenbereich und habe Sensibilitätsstörungen; er könne maximal eine Stunde Autofahren oder am Computer sitzen, weil dann die Arme wieder schmerzen und einschlafen würden. So könne er maximal zwei Stunden pro Tag arbeiten (S. 1). Leider habe die Arbeitsfähigkeit auf aktuell 20 % korrigiert werden müssen, nachdem zuerst von einer 50%igen Arbeitsfähigkeit ausgegangen worden sei. Dies sei aber offenbar überhaupt nicht realistisch, da der Beschwerdeführer selb ständiger Chauffeur sei. 4 .4</w:t>
      </w:r>
    </w:p>
    <w:p>
      <w:r>
        <w:t>Dr. med. B.___ , Fachärztin für Neurologie, diagnostizierte mit Bericht vom 2 2. August 2018 ( Urk. 9/12/49-51 ) einen Status nach HWS-Distorsionstrauma sowie Commotio cerebri und labyrinthi i am 2. März 201 8. Zur Anamnese hielt Dr. B.___ fest, der Beschwerdeführer könne seit dem Unfall nicht mehr arbeiten. Er sei Inhaber eines eigenen Geschäfts, wo er zu 30 % als Chauffeur arbeite und zu 70 % die Büroarbeiten erledige (S. 1). Die Schmerzen seien so wie sie der Patient schildere nicht nachvollziehbar. Es sei nicht verständlich, dass er bei diesem gut trainierten Körper nach fünf Monaten keine Muskelatrophie zeige bei den starken Schmerzen und der physischen Inaktivität, weshalb eine Schmerz verarbeitungsstörung vorliegen könnte (S. 2).</w:t>
      </w:r>
    </w:p>
    <w:p>
      <w:r>
        <w:t>In ihrem Verlaufsbericht vom 6. September 2018 ( Urk. 8/36) führte Dr. B.___ aus, der Beschwerdeführer klage nach wie vor über starke Schmerzen im Bereich des linken Oberarms und der Schulter. 4 .5</w:t>
      </w:r>
    </w:p>
    <w:p>
      <w:r>
        <w:t>Dr. A.___ diagnostizierte mit Bericht vom 1 9. Oktober 2018 ( Urk. 9/11) ein HWS Distorsionstrauma mit posttraumatischer Zervikalgie und Sensibilitäts störung Dig . I-III beidseits ( Ziff. 2.5). Der Beschwerdeführer sei als Chauffeur seit 3. März 2018 bis 1 1. Juni 2018 zu 50 % und seit 1 2. Juni 2018 zu 80 %</w:t>
      </w:r>
    </w:p>
    <w:p>
      <w:r>
        <w:t>arbeitsunfähig ( Ziff. 1.3). Die Prognose zur Eingliederung erachtete Dr. A.___ als gut ( Ziff. 4.3). 4 .6</w:t>
      </w:r>
    </w:p>
    <w:p>
      <w:r>
        <w:t>Dr. B.___ hielt mit Bericht vom 8. November 2018 ( Urk. 9/19/19 ) fest, man komme ambulant nicht mehr weiter. Es sei dringend ein stationärer Rehabilitations aufenthalt zu empfehlen. Eine otoneurologische Untersuchung erachte sie als nicht notwendig, zum jetzigen Zeitpunkt sogar als kontrapro duktiv, da durch die forcierten Bewegungen im Bereich der Nacken-/Schulter muskulatur die Symptomatik mit Sicherheit verstärkt werde. Die klinischen Tests seien praktisch unauffällig. Es sei möglich, dass eine leichte Störung des Vestibu larapparates vorliege, diese sei aber mit Sicherheit nicht limitierend und vorerst von untergeordneter Wichtigkeit. 4 .7</w:t>
      </w:r>
    </w:p>
    <w:p>
      <w:r>
        <w:t>Kreisarzt Dr. med. C.___ , Facharzt für Orthopädische Chirurgie und Traumatologie des Bewegungsapparates, hielt mit Stellungnahme vom 2 7. November 2018 ( Urk. 9/23/43-45 ) fest, es lägen gemäss MRI vom 2 6. März 2018 keine strukturell objektivierbaren Unfallfolgen vor. Es sei durch eine weitere Behandlung nicht mit einer wesentlichen Verbesserung des unfallbedingten Gesundheitszustandes zu rechnen. Beim Unfallereignis sei es bei vorbestehender degenerativer Veränderung der HWS zu einer Distorsion ohne überwiegend wahr scheinlich unfallbedingte zusätzliche strukturelle Läsionen gekommen. Eine HWS-Distorsion sei im natürlichen Verlauf nach spätestens 6 bis 12 Wochen fol genlos ausgeheilt (S. 2 unten). Die aktuell vorliegenden Schmerzen und die zunehmende Ausweitung deuteten auf eine Schmerzwahrnehmungss törung psychogener Ursache hin (S. 3). 4 .8</w:t>
      </w:r>
    </w:p>
    <w:p>
      <w:r>
        <w:t>Dr. med. D.___ , Leitender Arzt Neurologie der Klinik E.___ , stellte mit Bericht vom 1 7. Dezember 2018 ( Urk. 9/17 ) folgende Diagnosen (S. 1): - chronifiziertes , multilokuläres Schmerzsyndrom unklarer Ätiologie mit und bei - klinisch-neurologisch altersentsprechend normalem Status - anamnestisch seit einem Sturz nach vorne auf den Gesichts- und linken Hemithorax -Bereich vom 2. März 2018 - MRI vom 2 6. März 2018: keine posttraumatische Veränderungen und leichtgradige Chondrose mit relativer foraminaler Enge betont C5/6 beidseits, keine zervikale Myelopathie - chronisches, belastungsbetontes Nackenschulterschmerzsyndrom beid seits - differentialdiagnostisch myofaszial - Verdacht auf depressives Zustandsbild - aktuell unter Mirtazapin Im Sitzen sei der Beschwerdeführer aktiv/passiv schmerzbedingt kaum untersuch bar. Es finde sich eine ausgeprägte Myogelose im Nackenschulter gürtelbereich. In Rückenlage trete eine markante muskuläre Entspannung und eine gute passive Beweglichkeit der HWS ein. Es bestünden positive Irritationszeichen der oberen HWS-Segmente beidseits (S. 2 unten).</w:t>
      </w:r>
    </w:p>
    <w:p>
      <w:r>
        <w:t>Die klinisch-neurologische Untersuchung sei bis auf myofasziale Komponenten im betont oberen HWS-Bereich unauffällig ausgefallen ohne Hinweise für eine zentrale oder peripher-neurologische Ausfall symptomatik. In der Bildgebung zervikal wie auch zerebral zeigten sich keine posttraumatischen Veränderungen oder Hinweise für eine zervikale Myelopathie (S. 3) . 4.9</w:t>
      </w:r>
    </w:p>
    <w:p>
      <w:r>
        <w:t>Dr. B.___ diagnostizierte mit Bericht vom 2 3. Januar 2019 ( Urk. 9/19/9-13) einen Status nach HWS-Distorsionstrauma sowie Commotio cerebri und labyrinti am 2. März 2018 ( Ziff. 2.6). Die Arbeitsfähigkeit sollte aus neurologischer Sicht uneingeschränkt sein ( Ziff. 2.7). Sie habe keine Arbeitsunfähigkeit attestiert ( Ziff. 1.3).</w:t>
      </w:r>
    </w:p>
    <w:p>
      <w:r>
        <w:t>Eine 3-Phasen-Skelettszintigraphie und SPECT-CT Fusion sowie eine Computer tomographie der HWS vom 2 7. Dezember 2018 ergaben eine diskret aktivierte Osteochondrose TH3/ 4. Die bilateral starken Spondylarthrosen TH3/4 und die leichten Spondylarthrosen TH2/3 seien nicht aktiviert. Die Atlantodentalarthrose und die dorsal betonte Osteochondrose C2/3 sei en</w:t>
      </w:r>
    </w:p>
    <w:p>
      <w:r>
        <w:t>jeweils nicht aktiviert ( Urk. 9/22/30-31) . 4.10</w:t>
      </w:r>
    </w:p>
    <w:p>
      <w:r>
        <w:t>Ein MRI der Lendenwirbelsäule ( LWS) vom 2 4. Januar 2019 ( Urk. 9/33/61 ) ergab keinen Nachweis durchgemachter Frakturen, eine leichte Segmentdegeneration auf Höhe L3/L4 mit minimaler Tangierung der absteigenden Nervenwurzel L4 rechts rezessal sowie keine Diskopathie und keine neurale Tangierung auf Höhe L4/L 5.</w:t>
      </w:r>
    </w:p>
    <w:p>
      <w:r>
        <w:t>Die bildgebende Untersuchung der Ellbogen vom 8. Mai 2019 ergab rechts eine leichte Reizung des Trizeps Sehnenansatzes, möglicherweise nach Zerrung, keine Ruptur/Partialruptur der Trizepssehne , keine Fraktur und kein Knochen marksödem sowie unauffällige Weichteile ( Urk. 9/33/84 ). Links zeigte sich eine diskrete Reizung des Trizeps Sehnenansatzes, möglicherweise nach Zerrung, keine Ruptur/Partialruptur der Trizepssehne und unauffällige Verhältnisse der übrigen Knochen und der Weichteile ( Urk. 9/33/83 ). 4.11</w:t>
      </w:r>
    </w:p>
    <w:p>
      <w:r>
        <w:t>Dr. med. F.___ , Chiropraktorin , diagnostizierte mit Bericht vom 2 8. März 2019 ( Urk. 9/22/1-5) einen chronischen posttraumatischen Kopfschmerz, eine Verstauchung und Zerrung von Gelenken und Bändern auf Halshöhe und eine Schulterdistorsion ( Ziff. 2.5). Zur Zeit und bis weiterhin sei der Beschwerdeführer zu 80 % arbeitsunfähig in der angestammten Tätigkeit, welche Autofahren, Bürotätigkeit, Kundenorganisation und Geschäftsführung umfasse ( Ziff. 1.3). Die bisherige Tätigkeit sei zwei Mal eine halbe Stunde, eine angepasste Tätigkeit für eine bis eineinhalb Stunden pro Tag aufgeteilt zumutbar ( Ziff. 4.1-4.2). 4.12</w:t>
      </w:r>
    </w:p>
    <w:p>
      <w:r>
        <w:t>Dr. med. G.___ , Facharzt für Orthopädische Chirurgie, Regio naler Ärztlicher Dienst (RAD), stellte am 9. Mai 2019 ( Urk. 9/24/4-5) aufgrund der Akten keine Diagnose mit dauerhafter Auswirkung auf die Arbeitsfähigkeit. Als Diagnosen ohne dauerhafte Auswirkung auf die Arbeitsfähigkeit nannte er: - chronifiziertes</w:t>
      </w:r>
    </w:p>
    <w:p>
      <w:r>
        <w:t>multilokuläres Schmerzsyndrom unklarer Ätiologie, klinisch neurologisch unauffällig, bildgebend keine Verletzungsfolge - leichtgradige degenerative Veränderungen - chronisches Nacken/Schulterschmerzsyndrom, differentialdiagnostisch (DD) myofaszial - Verdacht auf depressives Zustandsbild Bezogen auf die bisherige Tätigkeit als selbständiger Geschäftsinhaber (Büro) bestünden keine objektivierten dauerhaften Einschränkungen , bis auf eine erfahrungsgemäss etwa 3-4 Wochen dauernde volle Arbe itsunfähigkeit ab Sturz ereignis . In einer angepassten Arbeit bestehe ebenfalls volle Arbeitsfähigkeit. Die somatischen Abklärungen hätten neben diskreten altersgerechten Stammskelett veränderungen keine fassbaren dauerhaft arbeitsfähigkeitsrelevanten morpholo gischen Korrelate erbracht. Dauerhaft manifeste psychiatrische, fachärztlich bescheinigte Leistungseinschränkungen würden nicht erwähnt. 4.13</w:t>
      </w:r>
    </w:p>
    <w:p>
      <w:r>
        <w:t>Im Bericht über das ambulante Assessment in der Rehaklinik H.___ vom 1 6. Juli 2019 ( Urk. 9/33/19-29 ) wurden folgende, hier gekürzt wiedergegebene Diagnosen gestellt (S. 1): - Unfall vom 2. März 2018: Sturz von Treppe im Garten - HWS-Distorsion - Beschwerden LWS - Beschwerden Schultergelenke beidseits Die psychische Verfassung sei unauffällig. Es sei insgesamt eine erhebliche Symptomausweitung beobachtet worden. Durch weitere ambulante Therapien sei mit keiner Verbesserung zu rechnen. Aufgrund der erheblichen Symptomaus weitung habe der Beschwerdeführer auch in einem Reha-Setting leider kaum Rehabilitationspotential. Er habe im bisherigen Verlauf suffiziente Therapien gehabt und aus medizinischer Sicht wäre eine sukzessive Besserung der Beschwerden zu erwarten, welche aber bisher nicht eingetreten sei (S. 3). Es bleibe zu hoffen, dass der Patient sich selber in eine aktivere Rolle versetze, um selbst an der Wiederbefähigung für den Alltag und Beruf zu arbeiten. Unter Beachtung der Therapieempfehlungen (Heimprogramm, selbständiges Training in einem Trainingscenter) sei von einer raschen Steigerung der Arbeitsfähigkeit auszuge hen (S. 3 unten f.). Zu den hauptsächlichen Befunden wurde festgehalten, die Muskulatur des Nackens und des Schultergürtels sei unauffällig, ebenso der Nacken- und Schürzengriff links. Es bestehe eine ausgeprägte Handbeschwielung mit offenen Blasen beidseits (S. 7 unten). Die Symptomausweitung sei erheblich. Die Angabe von starken Schmerzen entspreche nicht dem wenig leidenden Eindruck, den der Beschwerdeführer während Aktivitäten vermittelt habe. Es sei weiter eine Diskre panz bei der Handkraft im Sinne eines Varianzkoeffizienten von über 15 % fest gestellt worden (S. 10 unten). 4.14</w:t>
      </w:r>
    </w:p>
    <w:p>
      <w:r>
        <w:t>Das Arthro -MRI der linken Schulter vom 1 8. September 2019 ( Urk. 9/33/10 ) ergab eine mässige Tendinopathie der Supraspinatussehne , etwas geringer auch der Infraspinatussehne , keine Rupturen der Rotatorenmanschette und eine leichte Bursitis subacromialis / subdeltoidea . 4.15</w:t>
      </w:r>
    </w:p>
    <w:p>
      <w:r>
        <w:t>Die Ärzte der Schulter- und Ellbogenchirurgie an der Klinik E.___ diagnosti zierten mit Bericht vom 1 8. Oktober 2019 ( Urk. 19/1 ) eine F rozen</w:t>
      </w:r>
    </w:p>
    <w:p>
      <w:r>
        <w:t>S houlder</w:t>
      </w:r>
    </w:p>
    <w:p>
      <w:r>
        <w:t>links, bildgebend mit Hinweisen auf eine retraktive</w:t>
      </w:r>
    </w:p>
    <w:p>
      <w:r>
        <w:t>Kapsulitis und Bursitis sub acromialis Schulter rechts mit funktioneller muskulärer Dysbalance ; beide Schul terschmerzen nach Sturz am 2. März 2018 (S. 1). Im Bereich der linken Schulter sei von einer reaktiven Kapsulitis und einer Bursitis subacromialis auszugehen. Im Bereich der rechten Schulter gebe es keine Hinweise für eine strukturelle Läsion. Die Schmerzsituation sei links nachzuvollziehen, rechts nicht (S. 2). 4.16</w:t>
      </w:r>
    </w:p>
    <w:p>
      <w:r>
        <w:t>Mit Bericht vom 1 8. November 2019 ( Urk. 19/2 ) nannten die Ärzte des Zentrums I.___ folgende Diagnosen (S. 1): - aktuell kein Hinweis auf eine vestibuläre Funktionsstörung bei asympto matischem Patienten - Verdacht auf möglichen stattgehabten benignen paroxysmalen Lagerungs schwindel - aktuell vollständig regrediente Symptomatik - leichtgradige sensorineurale Schwerhörigkeit mit Hochtonabfall beidseits - traumatische HWS-Distorsion bei Status nach Treppensturz am 2. März 2019 - Klinik: schmerzbedingt starke Einschränkung der HWS-Beweglichkeit sowie der weiteren Wirbelsäulenabschnitte, starke schmerzbedingte Ein schränkung der Funktion der linken Schulter - Verdacht auf posttraumatischen Spannungskopfschmerz Eine Verlaufskontrolle sei bei subjektiv fehlendem Schwindel nicht geplant (S. 3). 4.17</w:t>
      </w:r>
    </w:p>
    <w:p>
      <w:r>
        <w:t>Kreisarzt Dr. C.___ hielt mit Stellungnahme vom 1 7. Januar 2020 ( Urk. 19/3 ) fest, es lägen wie in der Beurteilung vom 2 7. November 2018 festge stellt keine strukturell objektivierbaren Unfallfolgen vor. Medizinisch sei eine weitere Behandlung/Therapie bereits mit Beurteilung vom 2 7. November 2018 als nicht sinnvoll bezeichnet worden. Die weitere Behandlung und Fallübernahme sei rein administrativ erfolgt (S. 1).</w:t>
      </w:r>
    </w:p>
    <w:p>
      <w:r>
        <w:t>In sämtlichen Berichten zuvor würden multiple diffuse Beschwerden festgehalten. eine Bewegungseinschränkung oder Krafteinbusse im linken Schultergelenk werde nicht dokumentiert. Stets werde davon ausgegangen, dass die Beschwerden in beiden Schultergelenken durch eine Ausstrahlung von der Halswirbelsäule aus gehend vorlägen. Die neurologischen Abklärungen zeigten keine Einschränkun gen im Bereich der Beweglichkeit der oberen Extremität und insbesondere der Schultergelenke. Es würden jeweils eine ausführliche Beurteilung der Schulterge lenke und der Schulter-Nacken-Region durchgeführt und vor allem Ver spannungen und Myogelosen sowie eine Irritation der oberen Halswirbelsäule festgehalten, jedoch keine Einschränkung des linken Schultergelenks in Beweg lichkeit oder Bewegungsumfang. Auch bildgebend seien keine Hinweise für eine Verletzungsfolge im linken Schultergelenk vorhanden; konkrete Abklärungen des linken Schultergelenks seien bis zum 1 8. September 2019 nicht durchgeführt worden (S. 2).</w:t>
      </w:r>
    </w:p>
    <w:p>
      <w:r>
        <w:t>Die linke Schulter sei mit überwiegender Wahrscheinlichkeit schon vor dem Unfall in stummer oder manifester Weise beeinträchtigt gewesen, denn es bestehe eine Tendinopathie der Sehne des M. supra- und infraspinatus . Bei einer Tendino pathie handle es sich um eine degenerative Veränderung der Sehne, wie sie im MRI sehr gut dargestellt und auch vom Radiologen bestätigt worden sei (S. 2 unten). 4.18</w:t>
      </w:r>
    </w:p>
    <w:p>
      <w:r>
        <w:t>Eine weitere bildgebende Untersuchung vom 2 2. Januar 2020 ( Urk. 9/40/21-22 ) ergab die Diagnose einer Frozen</w:t>
      </w:r>
    </w:p>
    <w:p>
      <w:r>
        <w:t>Shoulder links nach Treppensturz am 2. März 2018 (S. 1). 4.19</w:t>
      </w:r>
    </w:p>
    <w:p>
      <w:r>
        <w:t>Kreisarzt Dr. med. J.___ , Facharzt für Oto - Rhino -Laryngologie, hielt mit Stellungnahme vom 2 0. Februar 2020 ( Urk. 19/4 ) fest, es ergäben sich keine Hin weise für eine Verletzung im Hals-Nasen-Ohrenbereich, im Speziellen der ves tibulo-cochleären Organe, aufgrund des Unfallereignisses. 4 .20</w:t>
      </w:r>
    </w:p>
    <w:p>
      <w:r>
        <w:t>Dr. med. K.___ , Facharzt für Neurologie, führte mit zuhanden des Rechts vertreters des Beschwerdeführers am 4. Februar 2020 verfasstem Bericht ( Urk. 9/40/19-20 ) aus, es bestehe ein Schmerzkomplex im Bereich der HWS sowie der Nacken- und Schultermuskulatur mit erheblicher Einschränkung der Beweg lichkeit beziehungsweise der Funktion. Die Schmerzen verursachten Schlaf- und Konzentrationsstörungen. Die Arbeitsunfähigkeit betrage 80 % (S. 2). 4.21</w:t>
      </w:r>
    </w:p>
    <w:p>
      <w:r>
        <w:t>PD Dr. med. L.___ , Facharzt für Orthopädische Chirurgie und Traumatologie des Bewegungsapparates, stellte im Kurzbericht vom 3. Juli 2020</w:t>
      </w:r>
    </w:p>
    <w:p>
      <w:r>
        <w:t>( Urk. 19/5 ) über die Verlaufskontrolle folgende Diagnosen (S. 1): - Status nach Frozen</w:t>
      </w:r>
    </w:p>
    <w:p>
      <w:r>
        <w:t>Shoulder links nach Treppensturz am 2. März 2018 - Status nach Untersuchung Schulter links in Narkose und Schulter arthroskopie, zirkumferenzielle</w:t>
      </w:r>
    </w:p>
    <w:p>
      <w:r>
        <w:t>Kapsulotomie , Bicepstenotomie und - Tenodese sowie subacromiale</w:t>
      </w:r>
    </w:p>
    <w:p>
      <w:r>
        <w:t>Bursektomie mit Entnahme von Gewebsproben Schulter links am 2 5. Mai 2020 (vgl. Urk. 14/1/2) Der Verlauf sei nicht unerwartet langsam. So sei der Beschwerdeführer nicht arbeitsfähig (S. 1 unten).</w:t>
      </w:r>
    </w:p>
    <w:p>
      <w:r>
        <w:t>Ergänzend hielt Dr. L.___ am 2 0. Juli 2020 ( Urk. 14/1/1 ) fest, es habe sich bei der Operation ein deutlich entzündetes, eingesteiftes Gelenk inklusive einer entzündeten langen Bizepssehnen gefunden .</w:t>
      </w:r>
    </w:p>
    <w:p>
      <w:r>
        <w:t>Diese entzündlichen Veränderungen der Schulter erklärten die starken Schmerzen . Er habe erstmals am 2 5. Mai 2020 eine volle Arbeitsunfähigkeit attestiert. Eigentlich sei die Prognose günstig; in einem Teil der Fälle sei der Verlauf aber sehr protrahiert und langsam und die Arbeitsfähigkeit sei für längere Zeit eingeschränkt (S. 1).</w:t>
      </w:r>
    </w:p>
    <w:p>
      <w:r>
        <w:t>Anlässlich der Sprechstunde vom 3. November 2020 stellte PD Dr. L.___ fest, die Bewegungsuntersuchung sei stark schmerzhaft ( Urk. 24/3 S. 1 unten). Der Verlauf sei unbefriedigend. Die Steife habe sich nicht gelöst; es stelle sich die Frage nach einer zweiten Kapsulotomie (S. 2). Am 2. Dezember 2020 ( Urk. 24/4) führte PD Dr. L.___ aus, die Ursache dieser relevanten Beschwerden und der erneuten Einsteifung seien unklar. Er empfahl weitere Abklärungen (S. 2).</w:t>
      </w:r>
    </w:p>
    <w:p>
      <w:r>
        <w:t>Gegenüber der Krankenkasse des Beschwerdeführers beschrieb PD Dr. L.___ mit Bericht vom 1 0. September 2021 ( Urk. 24/6), d er Patient sei infolge der starken Schulterschmerzen seit Ende 2020 als Geschäftsführer durchgehend zu 100 %</w:t>
      </w:r>
    </w:p>
    <w:p>
      <w:r>
        <w:t>arbeitsunfähig gewesen. Er sei am 1 7. Mai 2021 erneut operiert worden. Eine angepasste Tätigkeit scheine angesichts der relevanten Beschwerden im Moment nicht möglich zu sein (S. 1). Die Prognose sei im Moment unsicher (S.</w:t>
      </w:r>
    </w:p>
    <w:p>
      <w:r>
        <w:t>2). Mit Verlaufsbericht vom 2 5. November 2021 ( Urk. 24/7) hielt PD Dr. L.___ fest, die Situation sei sehr unbefriedigend. Therapeutisch bestünden praktisch keine Optionen mehr. Im Moment sei die Situation zu beobachten. So sei der Beschwerdeführer nicht arbeitsfähig (S. 1). 4.22</w:t>
      </w:r>
    </w:p>
    <w:p>
      <w:r>
        <w:t>Dr. G.___ hielt mit Stellungnahme vom 2 5. November 2021 ( Urk. 24/1) fest, die aus dem Unfallversicherungsverfahren beigezogenen Berichte änderten seine bisherige orthopädische Beurteilung. Anlässlich der Operation vom 2 5. Mai 2020 hätten sich die Supraspinatussehne und die Schulterkapsel als deutlich ent zünd lich verändert dargestellt. Der weitere postoperative Verlauf nach dem 3. Juli 2020 sei aus den Akten nicht ersichtlich. Zum genannten Zeitpunkt hätten offen bar noch starke Nacken- und Schulterbeschwerden und Bewegungsein schränkun gen bestanden beziehungsweise eine fachärztlich attestierte Arbeitsunfähigkeit. Es seien weitere Berichte anzufordern. Nach telefonischer Nachfrage werde bestätigt, dass der Beschwerdeführer seit Juli 2020 und weiterhin in der Klinik M.___ ( Dr. L.___ ) in Behandlung stehe (S. 1-3; vgl. dessen Berichte in Urk. 24/2-7). Daraus ergebe sich folgende Änderung: Wegen weiterer starker Schmerzen habe man am 1 7. Mai 2021 eine erneute Schulterarthroskopie mit und bei Kapsulotomie , subacromialer</w:t>
      </w:r>
    </w:p>
    <w:p>
      <w:r>
        <w:t>Adhäsiolyse und Gewebsentnahme sowie Acromioplastik mit Co Planing durch geführt. Auch hiernach sei der Beschwerdeführer gemäss orthopädischem Behandler wegen Schmerzen und Gebrauchseinschränkung dauerhaft arbeitsun fähig. Neben der operativ stattge habten morphologischen Veränderung lasse den letzten klinischen Schulter funktionswerten zwar eine schmerzhafte, mechanisch leicht - bis mittelgradige Bewegungseinschränkung an der linken Schulter ableiten. Jedoch könne man eine daraus resultierende dauerhafte volle Arbeits unfähigkeit als Geschäftsführer mit Büroarbeit nicht schlüssig nachvoll ziehen. Eine angepasste wechselbelasten de, körperlich leichte und schulterange passte Tätigkeit sollte medizintheoretisch weiterhin vollumfänglich möglich sein (S. 4). 4.23</w:t>
      </w:r>
    </w:p>
    <w:p>
      <w:r>
        <w:t>Dipl. med. N.___ , Facharzt für Neurologie sowie für Psychiatrie und Psychotherapie, RAD, hielt am 2. Dezember 2021 ( Urk. 24/1 S. 3) fest, es liege nun neu ei n Bericht der Sprechstunde des Zentrums I.___ vom 1 8. November 2019 (vgl.</w:t>
      </w:r>
    </w:p>
    <w:p>
      <w:r>
        <w:t>vor stehend E. 4.16) vor. Es habe keine periphere Störung des Gleich gewichtsappara tes gefunden werden können. Nach anamnestischen Angaben sei der Schwindel etwa vor einem Jahr verschwunden. Die bereits bekannte sensorineurale Schwer hörigkeit sei seit dem 8. November 2019 bekannt gewesen. Neu sei vom Beschwerdeführer über starke Kopfschmerzen und Verschwommen sehen nach 15 Minuten Lesen berichtet worden. Dies sei als Verdacht auf einen posttraumati schen Spannungskopfschmerz gewertet worden. Kopfschmerzen tauchten interessanterweise erstmals im Bericht der Reha H.___ auf, davor seien diese in neurologischen Abklärungen nicht erwähnt worden. Zusammengefasst ergäben sich nach wie vor keine Hinweise für objektivierbare Pathologien zur Erklärung der Schmerzsymptomatik aus neurologischer Sicht (S.</w:t>
      </w:r>
    </w:p>
    <w:p>
      <w:r>
        <w:t>3). 5. 5.1</w:t>
      </w:r>
    </w:p>
    <w:p>
      <w:r>
        <w:t>Den medizinischen Akten lässt sich Folgendes entnehmen. Nach dem Unfall im März 2018 erwähnte Dr. Z.___ Schmerzen im Nacken und beiden Schul tern, nahm jedoch keine Stellung zur Arbeitsfähigkeit (vgl. vorstehend E.</w:t>
      </w:r>
    </w:p>
    <w:p>
      <w:r>
        <w:t>4.1). Dr. A.___ (vorstehend E. 4.3) ging von einer Arbeitsfähigkeit von 20 % aus, wobei er jedoch die angestammte Tätigkeit als reine Chauffeurtätigkeit beurteilte und zudem als Facharzt für Allgemeine Innere Medizin nicht über das erforderli che Fachwissen zur Beurteilung der orthopädischen Beschwerden verfügt . Seinen Beurteilungen (vgl. auch E. 4.5) kommt deshalb ein geringer Beweiswert zu. Dr. B.___ beschrieb eine Diskrepanz zwischen der guten körperlichen Ver fassung und den berichteten starken Schmerzen und der physischen Inaktivität, weshalb sie eine Schmerzverarbeitungsstörung vermutete (vgl. vorstehend E. 4.4) und dringend einen stationären Rehabilitationsaufenthalt empfahl (vorstehend E. 4.6) und schlussendlich aus neurologischer Sicht keine Arbeitsunfähigkeit sah (vgl. vorstehend E. 4.9) . Auch Dr. C.___ stellte eine mögliche Schmerzwahr nehmungsstörung psychogener Ursache zur Diskussion (vgl. vorstehend E. 4.7). Dr. D.___ diagnostizierte ein chronifiziertes , multilokuläres Schmerzsyndrom unklarer Ätiologie und ein chronisches belastungsbetontes Nackenschulter schmerzsyndrom, wobei er dieses als möglicher weise myofaszial bedingt beur teilte, sowie einen Verdacht auf ein depressives Zustandsbild. Er stellte fest, dass der Beschwerdeführer im Sitzen aktiv und passiv schmerzbedingt kaum unter suchbar sei, jedoch in Rückenlage eine markante muskuläre Entspannung und eine gute passive Beweglichkeit der HWS eintrete (vgl. vorstehend E. 4.8).</w:t>
      </w:r>
    </w:p>
    <w:p>
      <w:r>
        <w:t>Dr. F.___ (vgl. vorstehend E. 4.11) ging ohne weitere Begründung von einer Arbeitsunfähigkeit von 80 % in der angestammten Tätigkeit und einer solchen von einer bis eineinhalb Stunden täglich aus, was sie in keiner Weise begründete. RAD-Arzt Dr. G.___ (vgl. vorstehend E. 4.12) ging zunächst von voller Arbeitsfähigkeit aus, revidierte seine Beurteilung jedoch später (vgl. E. 4.22 ; dazu nachfolgend). In der Rehaklinik H.___ ( vorstehend E. 4.13) wurde sodann im Juli 2019 eine so erhebliche Symptomausweitung festgestellt, dass ein Rehabili tierungspotential als kaum vorhanden beurteilt wurde. Die psychische Verfassung sei unauffällig gewesen. Trotz geltend gemachter Schulter- und Nackenschmer zen war der Beschwerdeführer fähig, bei unauffälliger Muskulatur den Nacken- und Schürzengriff auszuführen. Darüber hinaus wurde eine ausgeprägte Handbe schwielung mit offenen Blasen beidseits festgestellt, was eine körperlich bedingte Arbeitsunfähigkeit doch erheblich in Frage stellt. Ebenso bestanden Diskrepanzen in der Handkraft, und die Angabe von starken Schmerzen habe nicht dem wenig leidenden Eindruck entsprochen, den der Beschwerdeführer während Aktivitäten vermittelt habe. Bis zu diesem Zeitpunkt ist deshalb eine länger dauernde, anspruchsrelevante Arbeitsunfähigkeit mit überwiegender Wahrscheinlichkeit nicht ausgewiesen. 5.2</w:t>
      </w:r>
    </w:p>
    <w:p>
      <w:r>
        <w:t>Hingegen ergibt sich im weiteren Verlauf ein anderes Bild. Im September 2019 wurde eine Tendinopathie der Supraspinatussehne festgestellt (vorstehend E.</w:t>
      </w:r>
    </w:p>
    <w:p>
      <w:r>
        <w:t>4.14). Die Ärzte der Klinik E.___</w:t>
      </w:r>
    </w:p>
    <w:p>
      <w:r>
        <w:t>diagnostizierten im Oktober 2019 (vor stehend E. 4.15) eine Frozen</w:t>
      </w:r>
    </w:p>
    <w:p>
      <w:r>
        <w:t>Shoulder</w:t>
      </w:r>
    </w:p>
    <w:p>
      <w:r>
        <w:t>links. In der linken Schulter sei von einer reaktiven Kapsulitis und einer Bursitis subacromialis auszugehen. Links sei die Schmerzsituation nachzuvollziehen, rechts nicht. Hinsichtlich des geltend gemachten Schwindels wurde keine belastbare organische Ursache gefunden (vgl.</w:t>
      </w:r>
    </w:p>
    <w:p>
      <w:r>
        <w:t>vorstehend E. 4.16). Dr. C.___ (E. 4.17) nahm aus unfallversicherungs rechtlicher Sicht Stellung, hielt aber fest, die linke Schulter sei vorbestehend beeinträchtigt gewesen, da eine degenerative Veränderung der Sehne des M.</w:t>
      </w:r>
    </w:p>
    <w:p>
      <w:r>
        <w:t>supra- und infra spinatus bestehe. Im Januar 2020 wurde die Frozen</w:t>
      </w:r>
    </w:p>
    <w:p>
      <w:r>
        <w:t>Shoulder</w:t>
      </w:r>
    </w:p>
    <w:p>
      <w:r>
        <w:t>links bildgebend bestätigt (E. 4.18). Dr. K.___ (E . 4.20 )</w:t>
      </w:r>
    </w:p>
    <w:p>
      <w:r>
        <w:t>ging aufgrund eines Schmerzkomplexes im Bereich der HWS sowie der Nacken- und Schultermusku latur von einer Arbeitsunfähigkeit von 80 % aus, wobei er dies nicht genügend begründete und auch nicht zwischen der angestammten und einer angepassten Tätigkeit differenzierte.</w:t>
      </w:r>
    </w:p>
    <w:p>
      <w:r>
        <w:t>P D Dr. L.___ operierte in der Folge die linke Schulter des Beschwerde führers zwei Mal und hielt fest, dass die entzündlichen Veränderungen die starken Schmerzen erklärten; so sei der Beschwerdeführer nicht arbeitsfähig . Die Arbeits unfähigkeit bestehe seit Ende 202 0. Der weitere Verlauf gestaltete sich so ungünstig, dass PD Dr. L.___ nach Durchführung einer zweiten Operation keine therapeutischen Optionen mehr sah (vgl. vorstehend E . 4.21 ). 5.3</w:t>
      </w:r>
    </w:p>
    <w:p>
      <w:r>
        <w:t>Dr. G.___ (vorstehend E . 4.22 ) räumte nach Sichtung dieser Berichte zwar ein, dass die se</w:t>
      </w:r>
    </w:p>
    <w:p>
      <w:r>
        <w:t>seine Beurteilung änderten. Er ging jedoch trotz seiner Fest stellung, dass gemäss PD Dr. L.___ eine dauerhafte Arbeitsun fähigkeit wegen Schmerzen und Gebrauchseinschränkung bestehe, weiterhin von einer vollen Arbeitsfähigkeit in einer angepassten wechselbelastenden, körperlich leichten und schulterangepassten Tätigkeit aus. Er erachtete die schmerzhafte Bewegungseinschränkung als mechanisch leicht bis mittelgradig, was ohne eigene Untersuchung nicht zu überzeugen vermag und durch die Feststellungen von PD Dr. L.___ in Frage gestellt wird. Dies gilt auch für die Annahme Dr. G.___ s, daraus könne eine dauerhafte, volle Arbeitsunfähigkeit als Geschäftsführer nicht schlüssig nachvollzogen werden. Vielmehr sind die Berichte von PD Dr. L.___ geeignet, nicht nur geringe, sondern erhebliche Zweifel an der Zuverlässigkeit und Schlüssigkeit der RAD-Beurteilung zu wecken. Reine Aktengutachten sind nur beweiskräftig, sofern ein lückenloser Befund vor liegt und es im Wesentlichen nur um die fachärztliche Beurteilung eines an sich feststehenden medizinischen Sachverhalts geht, mithin die direkte ärztliche Befassung mit der versicherten Person in den Hintergrund rückt (Urteil des Bun desgerichts 8C_750/2020 vom 23. April 2021 E. 4 mit Hinweisen). So verhält es sich vorliegend gerade nicht. 5.4</w:t>
      </w:r>
    </w:p>
    <w:p>
      <w:r>
        <w:t>Was die neurologische Beurteilung angeht, so legte Dr. N.___ nachvollziehbar und in Übereinstimmung mit der Aktenlage dar, dass keine neurologischen objektivierbaren Pathologien zur Erklärung der Schmerzsymptomatik erkennbar seien (vgl. vorstehend E . 4.23 ). Soweit Dr. K.___ (vorstehend E. 4.20) ein en Schmerzkomplex im Bereich der HWS sowie der Nacken- und Schultermuskulatur mit erheblicher Einschränkung der Beweglichkeit beziehungsweise der Funktion feststellte, ist nicht klar hergeleitet, dass dies auf neurologische Gründe zurück zuführen wäre . Sollten sich in der vo rzunehmenden genauen Abklärung</w:t>
      </w:r>
    </w:p>
    <w:p>
      <w:r>
        <w:t>dennoch Hinweise auf eine neurologische Beteiligung ergeben, so wird die Beschwerde gegnerin diese in geeigneter Weise mit abzuklären haben. 6.</w:t>
      </w:r>
    </w:p>
    <w:p>
      <w:r>
        <w:rPr>
          <w:b/>
        </w:rPr>
        <w:t>E. 6</w:t>
      </w:r>
    </w:p>
    <w:p>
      <w:r>
        <w:t>ATSG) gewesen sind; und c.</w:t>
      </w:r>
    </w:p>
    <w:p>
      <w:r>
        <w:t>nach Ablauf dieses Jahres zu mindestens 40 % invalid ( Art.</w:t>
      </w:r>
    </w:p>
    <w:p>
      <w:r>
        <w:rPr>
          <w:b/>
        </w:rPr>
        <w:t>E. 6.1</w:t>
      </w:r>
    </w:p>
    <w:p>
      <w:r>
        <w:t>Zusammenfassend ist festzuhalten, dass der medizinische Sachverhalt und die Frage der Arbeitsunfähigkeit ab September 2019 nicht beurteilbar sind . Vor diesem Zeitpunkt ist eine anspruchsrelevante Arbeitsunfähigkeit nicht über wiegend wahrscheinlich.</w:t>
      </w:r>
    </w:p>
    <w:p>
      <w:r>
        <w:rPr>
          <w:b/>
        </w:rPr>
        <w:t>E. 6.2</w:t>
      </w:r>
    </w:p>
    <w:p>
      <w:r>
        <w:t>Das Gericht kann die Angelegenheit zu neuer Entscheidung an die Vorinstanz zurückweisen, besonders wenn mit dem angefochtenen Entscheid nicht auf die Sache eingetreten oder der Sachverhalt ungenügend festgestellt wurde (§ 26 Abs. 1 des Gesetz es über das Sozialversicherungsgericht , GSVGer ).</w:t>
      </w:r>
    </w:p>
    <w:p>
      <w:r>
        <w:t>Bei ungenügenden Abklärungen durch den Versicherungsträger holt die Beschwerde 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betreffende Beweiserhebung erfolgt alsdann vor der – anschliessend reformato 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zurückzu weisen, wenn lediglich eine Klarstellung, Präzisierung oder Ergänzung von gut achterlichen Ausführungen erforderlich ist (B GE 139 V 99 E. 1.1, 137 V 210 E. 4.4.1.4 mit Hinweisen; Urteil des Bundesgerichts 9C_354/2020 vom 8. Septem ber 2020 E. 2.1) .</w:t>
      </w:r>
    </w:p>
    <w:p>
      <w:r>
        <w:rPr>
          <w:b/>
        </w:rPr>
        <w:t>E. 6.3</w:t>
      </w:r>
    </w:p>
    <w:p>
      <w:r>
        <w:t>Es ist angezeigt, die Sache an die Beschwerdegegnerin zurückzuweisen, damit sie den Gesundheitszustand</w:t>
      </w:r>
    </w:p>
    <w:p>
      <w:r>
        <w:t>des Beschwerdeführers und dessen Einfluss auf die angestammte und eine angepasste Tätigkeit ab September 2019 insbesondere orthopädisch abkläre und hernach über seinen Leistung sanspruch erneut ent scheide.</w:t>
      </w:r>
    </w:p>
    <w:p>
      <w:r>
        <w:t>In diesem Sinne ist die Beschwerde gutzuheissen . 7.</w:t>
      </w:r>
    </w:p>
    <w:p>
      <w:r>
        <w:t>7.1</w:t>
      </w:r>
    </w:p>
    <w:p>
      <w:r>
        <w:t>Die Gerichtskosten nach Art. 69 Abs. 1 bis IVG sind auf Fr. 8 00.-- anzusetzen und ausgangsgemäss der unterliegenden Beschwerdegegnerin aufzuerlegen. 7.2</w:t>
      </w:r>
    </w:p>
    <w:p>
      <w:r>
        <w:t>Nach ständiger Rechtsprechung gilt die Rückweisung der Sache an die Ver wal tung zur weiteren Abklärung und neuen Verfügung sowohl für die Frage der Auferlegung der Gerichtskosten wie auch der Parteientschädigung als voll ständi ges Obsiegen (BGE 137 V 57; vgl. auch BGE 141 V 281 E. 11.1 mit Hinweis), weshalb der vertretene Beschwerdeführer Anspruch auf eine Prozessent schädi gung hat.</w:t>
      </w:r>
    </w:p>
    <w:p>
      <w:r>
        <w:t>Die Höhe der gerichtlich festzusetzenden Entschädigung bemisst sich nach der Bedeutung der Streitsache, der Schwierigkeit des Prozesses und dem Mass des Obsiegens, jedoch ohne Rücksicht auf den Streitwert (§ 34 Abs. 3 des Gesetz es über das Sozialversicherungsgericht, GSVGer ). Als weitere Bemessungskriterien nennt § 7 der Verordnung über die Gebühren, Kosten und Entschädigungen vor dem Sozialversicherungsgericht ( GebV</w:t>
      </w:r>
    </w:p>
    <w:p>
      <w:r>
        <w:t>SVGer ) den Zeitaufwand und die Baraus lagen.</w:t>
      </w:r>
    </w:p>
    <w:p>
      <w:r>
        <w:t>Unter Berücksichtigung dieser Kriterien ist die Prozessentschädigung beim praxisgemässen Stundenansatz von Fr. 220.-- (zuzüg lich Mehrwertsteuer) auf Fr. 2'9 00.-- (inkl. MwSt und Barauslagen) festzusetzen. Das Gericht erkennt: 1.</w:t>
      </w:r>
    </w:p>
    <w:p>
      <w:r>
        <w:t>Die Beschwerde wird in dem Sinne gutgeheissen , dass die angefochtene Verfügung vom 5. Februar 2020 aufgehoben und die Sache an die Sozialversicherungsanstalt des Kantons Zürich, IV-Stelle, zurückgewiesen wird, damit diese, nach erfolgter Abklärung im Sinne der Erwägungen,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 schädigung von Fr. 2’900 .-- (inkl. Barauslagen und MWSt ) zu bezahlen. 4.</w:t>
      </w:r>
    </w:p>
    <w:p>
      <w:r>
        <w:t>Zustellung gegen Empfangsschein an: - Rechtsanwalt Kaspar Gehring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Grieder-MartensLienhard</w:t>
      </w:r>
    </w:p>
    <w:p>
      <w:r>
        <w:rPr>
          <w:b/>
        </w:rPr>
        <w:t>E. 8</w:t>
      </w:r>
    </w:p>
    <w:p>
      <w:r>
        <w:t>S. 1). Es sei eine Verbesserung hinsichtlich der linken Schulter eingetreten. In der bisherigen Tätigkeit, die zu 70 % aus Büroarbeit bestehe, sei der Beschwerdeführer voll arbeitsfähig. Aus näher dargelegten Gründen sei der RAD-Bericht beweiswertig (S. 2). Die Diagnose einer Schmerzverarbeitungsstörung könne nicht überwiegend wahrscheinlich bestätigt werden (S. 3).</w:t>
      </w:r>
    </w:p>
    <w:p>
      <w:r>
        <w:t>Die zu den Akten genommenen Berichte aus dem UV-Verfahren hätten sich nicht im IV-Dossier befunden, weshalb sie dem RAD vorgelegt worden seien ( Urk. 23 S. 1) . Aus neurologischer Sicht ergäben sich nach wie vor keine Hinweise für objektivierbare Pathologien zur Erklärung der Schmerzsymptomatik. Aus ortho pädischer Sicht lasse sich zwar eine schmerzhafte, mechanisch leicht- bis mittel gradige Bewegungseinschränkung der linken Schulter ableiten. Jedoch könne daraus keine dauerhaft volle Arbeitsunfähigkeit als Geschäftsführer mit Büro arbeit schlüssig nachvollzogen werden. Eine angepasste wechselbelastende, körperlich leichte und schulterangepasste Tätigkeit sei medizintheoretisch weiter hin vollumfä nglich möglich. Weiter bestehe gestützt auf das Ressourcengespräch 70 % der Tätigkeit des Beschwerdeführers aus Büroarbeit mit Kundenakquisition, Auftragsbearbeitung und Kundengesprächen. Die restlichen 30 % sei er Fahrer. Mit diesen Aufgaben erfülle die angestammte Tätigkeit das angepasste Profil gemäss RAD (S. 2).</w:t>
      </w:r>
    </w:p>
    <w:p>
      <w:r>
        <w:rPr>
          <w:b/>
        </w:rPr>
        <w:t>E. 13</w:t>
      </w:r>
    </w:p>
    <w:p>
      <w:r>
        <w:t>S . 3 unten ).</w:t>
      </w:r>
    </w:p>
    <w:p>
      <w:r>
        <w:t>Aufgrund der beigezogenen Arztberichte habe die Beschwerdegegnerin nun weitere Abklärungen getätigt und damit eingeräumt, dass die bisherigen Abklärungen nicht genügt hätten und die Verfügung zu früh erlassen worden sei. Sie habe damit einen weiteren Abklärungsbedarf erkannt ( Urk. 29 S. 2). Es handle sich jedoch lediglich um eine Aktenbeurteilung. Es hätten klare organische Ursa chen für die Schmerzen in den Schultern erhoben werden können (S. 3). Ortho pädisch werde nun anerkannt, dass eine schwerwiegende Schulter problematik bestehe, weshalb sämtliche früheren Einschätzungen überholt seien. Es seien des halb weitere Abklärungen vorzunehmen. (S.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