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IV.2020.00156 vom 25. Juni 2003</w:t>
      </w:r>
    </w:p>
    <w:p>
      <w:r>
        <w:t>ZH Sozialversicherungsgericht, 2003-06-25, DE</w:t>
      </w:r>
    </w:p>
    <w:p>
      <w:r>
        <w:rPr>
          <w:b/>
        </w:rPr>
        <w:t xml:space="preserve">Quelle: </w:t>
      </w:r>
      <w:r>
        <w:t>https://mcp.opencaselaw.ch/entscheid/zh_sozialversicherungsgericht_IV.2020.00156</w:t>
      </w:r>
    </w:p>
    <w:p>
      <w:r>
        <w:t>FR: ZH_SOZIALVERSICHERUNGSGERICHT IV.2020.00156 du 25 juin 2003</w:t>
      </w:r>
    </w:p>
    <w:p>
      <w:r>
        <w:t>IT: ZH_SOZIALVERSICHERUNGSGERICHT IV.2020.00156 del 25 giugno 2003</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 ch im Aufgabenbereich zu betä 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w:t>
      </w:r>
    </w:p>
    <w:p>
      <w:r>
        <w:t>Reichmuth, Bundesgesetz über die Invalidenversicherung, 3. Auflag e 2014, Rn 11 zu Art. 30–31 ). Rechtsprechungsgemäss bildet eine solche Verfügung insgesamt den Anfechtungs- und Streitgegenstand und unterliegt integral der gerichtlichen Prüfung, selbst wenn nur einzelne Punkte davon bestritten sind (vgl. BGE 131</w:t>
      </w:r>
    </w:p>
    <w:p>
      <w:r>
        <w:t>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 gestuften oder befristeten Invalidenrente in einer oder in mehreren Verfügungen gleichen Datums eröffnet wird (BGE 131 V 164 Regeste; Urteil des Bundes ge richts 8C_489/2009 vom 23. Okt ober 2009 E. 4.1 mit Hinweis).</w:t>
      </w:r>
    </w:p>
    <w:p>
      <w:r>
        <w:rPr>
          <w:b/>
        </w:rPr>
        <w:t>E. 1.4</w:t>
      </w:r>
    </w:p>
    <w:p>
      <w:r>
        <w:t>), g emäss Art. 88a Abs. 1 IVV</w:t>
      </w:r>
    </w:p>
    <w:p>
      <w:r>
        <w:t>in der Regel erst nach dem Ablauf von drei Monaten seit dem Eintritt der Änderung vorzu nehmen ist, kommt eine allfällige Einstellung der Rente frühestens per 1. März 2018 in Betracht .</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1.6</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 gehend objektivierten Massstab zu beurteilende Frage, ob es der versicherten Person zu mutbar ist, eine Arbeitsleistung zu erbringen (BGE 143 V 409 E. 4.2.1, 141 V 281 E. 3.7, 139 V 547 E. 5.2, 127 V 294 E. 4c, je mit Hinweisen; vgl. Art. 7 Abs. 2 ATSG).</w:t>
      </w:r>
    </w:p>
    <w:p>
      <w:r>
        <w:rPr>
          <w:b/>
        </w:rPr>
        <w:t>E. 1.7</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 ben, das tatsächlich erreichbare Leistungsvermögen einzuschätzen (BGE 141 V 281 E. 2, E. 3.4-3.6 und 4.1; vgl. statt vieler: Urteil des Bundesgerichts 9C_590/2017 vom 15.</w:t>
      </w:r>
    </w:p>
    <w:p>
      <w:r>
        <w:t>Februar 2018 E. 5.1). Die Anerkennung eines rentenbe gründenden Inva liditätsgrades ist nur zulässig, wenn die funktionellen Auswir 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1.8</w:t>
      </w:r>
    </w:p>
    <w:p>
      <w:r>
        <w:t>). Denn als Facharzt für Neuro chi rurgie verfügte Dr. A.___ über eine für die Beurteilung des im Vordergrund stehenden somatischen Gesundheitsschadens im Bereich der Wirbelsäule der Beschwerdeführerin angezeigte fachärztliche Aus- und Weiterbildungen. Er hatte zudem Kenntni s der massgebenden medizinischen Vorakten, setzte sich in ange messener Weise mit den von der Beschwerdeführerin geäusserten Beschwerden auseinander und begründete seine Schluss folgerungen in nachvollziehbarer We ise. Insbesondere vermag zu überzeugen, dass er gestützt auf die nach der Kypho plastie der LWK2-Fraktur vom 2 8. September 2017 anlässlich einer Nachkontrolle vom 1 5. November 2017 durchgeführten Untersuchungen, wobei lediglich noch geringe Rückenschmerzen festzustellen waren, davon ausging, dass die Beschwe r deführerin bei der Ausübung ihrer bisherigen Tätigkeit unter keinen gesund heitlichen Einschränkungen mehr gelitten habe , und dass ihr die Ausübung dieser Tätigkeit sowie weiterer, angepasster Tätigkeiten ab 1 5. November 2017 im vollzeitlichen Umfang zuzumuten sei.</w:t>
      </w:r>
    </w:p>
    <w:p>
      <w:r>
        <w:rPr>
          <w:b/>
        </w:rPr>
        <w:t>E. 2</w:t>
      </w:r>
    </w:p>
    <w:p>
      <w:r>
        <w:t>5. März 2008 ausgefüllten Revi sionsfragebogens ( Urk. 8/70) liess die IV-Stelle die Versicherte rheumatologisch (Gutachten vom 2 5. Juli 2008; Urk. 8/75) und psychiatrisch (Gutachten vom 6. Mai 2009; Urk. 8/94) begutachten und sprach ihr mit Mitteilung vom 3 0. April 2010 ( Urk. 8/103) Massnahmen der Arbeitsvermittlung zu. Nach durchgeführtem Vorbescheidverfahren ( Urk. 8/81, Urk. 8/89 und Urk. 8/117) stellte die IV-Stell e mit Verfügung vom 7. Dezember 2011 ( Urk. 8/119) bei einem Invaliditätsgrad von 50 % einen unveränderten Anspruch auf eine halbe Rente fest .</w:t>
      </w:r>
    </w:p>
    <w:p>
      <w:r>
        <w:rPr>
          <w:b/>
        </w:rPr>
        <w:t>E. 2.1</w:t>
      </w:r>
    </w:p>
    <w:p>
      <w:r>
        <w:t>Die Beschwerdegegnerin ging in der angefochtenen Verfügung vom 2 7. Januar 2020 (Urk. 2) davon aus, dass ab Februar 2016 eine vollständige Arbeitsun fähigkeit für jegliche Tätigkeit bestanden habe, dass der Beschwerdeführer in ab 1 5. November</w:t>
      </w:r>
    </w:p>
    <w:p>
      <w:r>
        <w:t>2017 indes erneut die Ausübung einer angepassten, leichten, wechselbelastenden Tätigkeit in vollzeitliche m Umfang zuzumuten sei, weshalb für die Zeit von Juli 2017 bis Februar 2018 ein Anspruch auf eine ganze Rente ausgewiesen sei. Für die Zeit ab 1 6. November 2017 sei jedoch davon auszugehen, dass die Beschwerdeführer in ein rentenausschlies sen des Einkommen erzielen könnte . 2 .2</w:t>
      </w:r>
    </w:p>
    <w:p>
      <w:r>
        <w:t>Die Beschwerdeführerin b ringt hiegegen vor, dass der psychische Gesundheits zu stand nicht rechtsgenügend abgeklärt worden sei ( Urk. 1 S. 4), und dass in soma tischer Hinsicht von einer vollständigen Arbeitsunfähigkeit auszugehen sei, weshalb auch über den Monat Februar 2018 hinaus ein Anspruch auf e ine ganze Rente ausgewiesen sei ( Urk. 1 S. 6).</w:t>
      </w:r>
    </w:p>
    <w:p>
      <w:r>
        <w:rPr>
          <w:b/>
        </w:rPr>
        <w:t>E. 2.3</w:t>
      </w:r>
    </w:p>
    <w:p>
      <w:r>
        <w:t>Die Beschwerdeführerin teilte der Beschwerdegegnerin am 1 2. November 2014 mit, dass sie wegen ihres schlechten Gesundheitszustandes nicht in der Lage sei zu arbeiten, und dass sie keine Unterstützung bei der Stellensuche benötige (Urk. 8/144/2), worauf die Beschwerdegegnerin mit Mitteilung vom 1 3. Novem ber 2014 ( Urk. 8/145) die Massnahmen der Arbeitsvermittlung beendete. Damit hat die Beschwerdeführerin eine Teilnahme an Eingliederungsmassnahmen indes nicht grundsätzlich verweigert . Es kann daraus jedenfalls nicht mit überwie gen der Wahrscheinlichkeit für den massgebenden Zeitpunkt bei Erlass der ange fochtenen Verfügung vom 2 7. Januar 2020 ( Urk. 2) auf eine fehlende Bereitschaft zu Eingliederungsmassnahmen geschlossen werden. 10.3</w:t>
      </w:r>
    </w:p>
    <w:p>
      <w:r>
        <w:t>Nach Gesagtem erweist sich vorliegend eine Rentenaufhebung ohne vorherige Abklärungen beziehungsweise ohne eine den Verhältnissen angepasste Durch füh rung befähigender Massnahmen als unzulässig (Urteile des Bundesgerichts 8C_80/2020 vom 1 9. Mai 2020 E. 2.3.2 und 9C_183/2015 vom 1 9. August 2015 E. 5). Vielmehr sind gemäss der erwähnten Rechtsprechung grundsätzlich vorerst Eingliederungsmassnahmen im Hinblick auf eine Integration in das Erwerbsleben durchzuführen.</w:t>
      </w:r>
    </w:p>
    <w:p>
      <w:r>
        <w:t>Denn die Rechtsprechung betreffend Prüfung und Durchführung von Eingliederungsmassnahmen vor Aufhebung der Rente kommt , wie bereits erwähnt (vorstehend E.</w:t>
      </w:r>
    </w:p>
    <w:p>
      <w:r>
        <w:rPr>
          <w:b/>
        </w:rPr>
        <w:t>E. 2.5</w:t>
      </w:r>
    </w:p>
    <w:p>
      <w:r>
        <w:t>f.): Diagnosen mit Auswirkung auf die Arbeitsfähigkeit: - LWK2-Fraktur Diagnosen ohne Auswirkung auf die A r beitsfähigkeit: - Osteoporose - Diabetes Typ II</w:t>
      </w:r>
    </w:p>
    <w:p>
      <w:r>
        <w:t>Der Arzt erwähnte, dass die LWK2-Fraktur am 2 8. September 2017 mittels Kyp hoplastie behandelt worden sei ( Ziff. 2.2) , und führte aus, dass die Beschwer deführerin anlässlich der Nachkontrolle vom 1 5. November 2017 lediglich noch unter geringen Rückenschmerzen gelitten habe, dass es ihr ansonsten gut ge gangen sei ( Ziff. 2.2), und dass eine gute Prog nose zu stellen sei ( Ziff. 2.7). Es sei davon auszugehen, dass die Beschwerdeführerin in der bisherigen Tätigkeit unter keinen Einschränkungen mehr leide ( Ziff. 3.4) , und dass ihr die Ausübung ihrer bisherigen Tätigkeit sowie angepasster Tätigkeiten im Umfang eines Arbeitspen sums von 100 % zuzumuten sei ( Ziff. 4.1 f.).</w:t>
      </w:r>
    </w:p>
    <w:p>
      <w:r>
        <w:rPr>
          <w:b/>
        </w:rPr>
        <w:t>E. 3</w:t>
      </w:r>
    </w:p>
    <w:p>
      <w:r>
        <w:t>1. Januar 2015 revisionsweise auf. Die von der Versicherten am 2 8. Januar 2015 gegen die Ver fügung vom 1 1. Dezember 2014 erhobene Beschwerde (Urk.</w:t>
      </w:r>
    </w:p>
    <w:p>
      <w:r>
        <w:t>8/153/3-6) wies das hiesige Gericht mit dem in Rechtskraft erwachsenen Urteil vom 2 9. Februar 2016 (Prozess Nr. IV.2015.00 116; Urk. 8/171) ab.</w:t>
      </w:r>
    </w:p>
    <w:p>
      <w:r>
        <w:rPr>
          <w:b/>
        </w:rPr>
        <w:t>E. 3.1</w:t>
      </w:r>
    </w:p>
    <w:p>
      <w:r>
        <w:t>Die Beschwerdegegnerin stützte sich in der angefochtenen Verfügung vom 2 7. Januar 2020 ( Urk. 2) insbesondere auf die Stellungnahme von Dr. med. Z.___ , Facharzt für Orthopädische Chirurgie und Traumatologie des Bewegungsapparates , ihres regionalen ärztlichen Dienstes (RAD), vom 1 2. und 2 1. November 2018 ( Urk. 8/224/4-5) und den Bericht von Dr. med. A.___ , Facharzt für Neurochirurgie , Oberarzt Neurochirurgie am Kantonsspital B.___ , vom 1 2. Oktober 2018 ( Urk. 8/218/3-7). Der massgebende medizini sche Sachverhalt stellte sich folgendermassen dar:</w:t>
      </w:r>
    </w:p>
    <w:p>
      <w:r>
        <w:rPr>
          <w:b/>
        </w:rPr>
        <w:t>E. 3.2</w:t>
      </w:r>
    </w:p>
    <w:p>
      <w:r>
        <w:t>) vorliegend nicht abgestellt werden.</w:t>
      </w:r>
    </w:p>
    <w:p>
      <w:r>
        <w:rPr>
          <w:b/>
        </w:rPr>
        <w:t>E. 3.3</w:t>
      </w:r>
    </w:p>
    <w:p>
      <w:r>
        <w:t>Die Ärzte des Kantonsspitals B.___ , Radiologie, erwähnten im MRI-Bericht vom 2 0. September 2017 ( Urk. 8/205/5-6), dass eine am 1 9. September 2017 durchgeführte MRI (Magnetresonanztomographie) der Brust- (BWS) und Lenden wirbelsäule (LWS) der Beschwerdeführerin eine progressive Wirbelkörpersin te rung von LWK2 bei einem Status nach Deck- und Bodenplattenimpressionsfraktur im Juni 2017 und bei einem intraossären</w:t>
      </w:r>
    </w:p>
    <w:p>
      <w:r>
        <w:t>Oedem (S. 1) , eine neue Deck- und Boden platten impressionsfraktur von LWK1 mit geringer Wirbelkörperhöhenminderung, eine Spondylolyse L5 beidseits, mit Spondylolisthesis L5 gegenüber S1 und Kom pression der Wurzel L5 foraminal links , sowie eine sichtbare diskrete zentrale Hyperintensität intramedullär auf Niveau Th11 und Th12 ergeben hätten (S. 2).</w:t>
      </w:r>
    </w:p>
    <w:p>
      <w:r>
        <w:rPr>
          <w:b/>
        </w:rPr>
        <w:t>E. 3.4</w:t>
      </w:r>
    </w:p>
    <w:p>
      <w:r>
        <w:t>Im Austrittsbericht vom 2. Oktober 2017 ( Urk. 8/205/1-4) führten d ie Ärzte des Kantonsspitals B.___ , Departement Chirurgie , aus, dass die Beschwerde füh rerin vom 2 8. September bis 2. Oktober 2017 hospitalisiert gewesen sei, und dass am 2 9. September 2017 eine Kyphoplastik LWK1 durchgeführt worden sei. Sie stellten die folgenden Diagnosen (S. 1): - osteoporotische Deck- und Bodenplattenimpressionsfraktur LWK 1 bei progredienter, bekannter LWK 2-Fraktur - Diabetes mellitus - stammskelettbetonte absolute Osteoporose</w:t>
      </w:r>
    </w:p>
    <w:p>
      <w:r>
        <w:t>Die Ärzte attestierten der Beschwerdeführerin für die Zeit vom 2 8. September bis 1 5. November 2017 eine Arbeitsunfähigkeit von 100 % (S. 3).</w:t>
      </w:r>
    </w:p>
    <w:p>
      <w:r>
        <w:rPr>
          <w:b/>
        </w:rPr>
        <w:t>E. 3.5</w:t>
      </w:r>
    </w:p>
    <w:p>
      <w:r>
        <w:t>) beziehungsweise unter einem chronischen lumbo spon dylogenen Schmerzsyndrom mit Spondylolisthesis L5/S1 mit osteodiskaler Kom pression der Wurzel L5 foraminal links (vorstehend E.</w:t>
      </w:r>
    </w:p>
    <w:p>
      <w:r>
        <w:rPr>
          <w:b/>
        </w:rPr>
        <w:t>E. 3.6</w:t>
      </w:r>
    </w:p>
    <w:p>
      <w:r>
        <w:t>) erfüllt die praxisgemässen Anforderungen für eine beweiskräftige medizinische Ent scheidungsgrundlage (vgl. vorstehend E.</w:t>
      </w:r>
    </w:p>
    <w:p>
      <w:r>
        <w:rPr>
          <w:b/>
        </w:rPr>
        <w:t>E. 3.7</w:t>
      </w:r>
    </w:p>
    <w:p>
      <w:r>
        <w:t>) erfüllt insoweit die nach der Rechtsprechung für eine beweis kräftige medizinische Entscheidungsgrundlage vorausgesetzten Kriterien (vgl. vorstehend E. 1.8). Denn als Facharzt für Orthopädische Chirurgie und Trauma tologie des Bewegungsapparates verfügte er über eine für die Beurteilung des streitigen somatischen Gesundheitszustandes der Beschwerdeführerin angezeigte medizinische Weiterbildung. Auch in inhaltlicher Hinsicht vermag die Beurtei lung durch Dr. Z.___ , welche weitgehend mit derjenigen durch Dr. A.___ übereinstimmt, zu überzeugen. Dabei schadet nicht, dass es sich um ein Akten gutachten handelt, da auch nicht auf eigenen Untersuchungen beruhende Be richte und Stellungnahmen regionaler ärztlicher Dienste beweiskräftig sein können, sofern ein lückenloser Befund vorliegt und es im Wesentlichen nur um die Beurteilung eines an sich feststehenden medizinischen Sachverhalts geht, mithin die direkte fachärztliche Befassung mit der versicherten Person in den Hintergrund rückt (Urteile des Bundesgerichts 9C_558/2016 vom 4. November 2016 E. 6.1 und 8C_641/2011 vom 2 2. Dezember 2011 E. 3.2.2). Dies ist vorlie gend der Fall. Einer Aktenbeurteilung stand daher nichts entgegen.</w:t>
      </w:r>
    </w:p>
    <w:p>
      <w:r>
        <w:rPr>
          <w:b/>
        </w:rPr>
        <w:t>E. 4.1</w:t>
      </w:r>
    </w:p>
    <w:p>
      <w:r>
        <w:t>Den erwähnten medizinischen Akten ist zu entnehmen, dass die Beschwer deführerin, welche unter eine m Diabetes mellitus Typ II litt , im Februar 2016 unter einem infizierten Ulkus im Bereich der rechten Grosszehe beziehungsweise unter einem diabetischen Fusssyndrom rechts litt, worauf am 2 2. Februar 2016 eine Amputation der rechten Grosszehe durchgeführt wurde . Daneben litt die Beschwerdeführerin unter Osteoporose, wobei dieses Leiden im Juni 2017 zu einer Grund- und Deckplattenimpressionsfraktur im Bereich L2 und im September 2017 zu einer im Bereich L1 führte. Infolgedessen wurde die Grund- und Deck plattenimpressionsfraktur L1 am 2 9. September 2017 mittels einer Kyphoplastie behandelt. Des Weiteren litt die Beschwerdeführerin unter einer chronischen Lumbalgie bei einer progredienten Wirbelkörpersinterung L2, Spondylolyse L5 beidseits mit Spondylolisthese L5/S1 und foraminaler Enge der Nervenwurzel L5 links (vorstehend E.</w:t>
      </w:r>
    </w:p>
    <w:p>
      <w:r>
        <w:rPr>
          <w:b/>
        </w:rPr>
        <w:t>E. 4.2</w:t>
      </w:r>
    </w:p>
    <w:p>
      <w:r>
        <w:t>Der Bericht von Dr. A.___ vom 1 2. Oktober 2018 (vorstehend E.</w:t>
      </w:r>
    </w:p>
    <w:p>
      <w:r>
        <w:rPr>
          <w:b/>
        </w:rPr>
        <w:t>E. 4.3.1</w:t>
      </w:r>
    </w:p>
    <w:p>
      <w:r>
        <w:t>Auch die Stellungnahme von Dr. Z.___ vom 1 2. und 2 1. November 2018 (vor stehend E.</w:t>
      </w:r>
    </w:p>
    <w:p>
      <w:r>
        <w:rPr>
          <w:b/>
        </w:rPr>
        <w:t>E. 4.3.2</w:t>
      </w:r>
    </w:p>
    <w:p>
      <w:r>
        <w:t>In Bezug auf die Beurteilung durch Dr. Z.___ gilt es indes zu beachten, dass es nach der Rechtsprechung zwar zulässig ist, im Wesentlichen oder einzig auf ver sicherungsinterne medizinische Unterlagen abzustellen, dass in solchen Fällen an die Beweiswürdigung jedoch strenge Anforderungen in dem Sinne zu stellen sind, dass bei auch nur geringen Zweifeln an der Zuverlässigkeit und Schlüssigkeit der ärztlichen Feststellungen ergänzende Abklärungen vorzunehmen sind (BGE 139 V 225 E. 5.2 und 122 V 157 E. 1d; Urteil des Bundesgerichts 8C_230/2019 vom 2. Juli 2019 E. 3.2). Solche Zweifel an der Zuverlässigkeit und Schlüssigkeit der Stellungnahme durch Z.___ sind vorliegend indes nicht ersichtlich. Vielmehr vermag die Beurteilung durch Dr. Z.___ , welche weitgehend mit derjenigen durch A.___ übereinstimmt, zu überzeugen, sodass darauf abgestellt werden kann.</w:t>
      </w:r>
    </w:p>
    <w:p>
      <w:r>
        <w:rPr>
          <w:b/>
        </w:rPr>
        <w:t>E. 4.4</w:t>
      </w:r>
    </w:p>
    <w:p>
      <w:r>
        <w:t>Gemäss Art. 29 Abs. 1 IVG entsteht der Rentenanspruch frühestens nach Ablauf von sechs Monaten nach Geltendmachung des Leistungsanspruchs nach Art. 29 Abs. 1 ATSG. Die Beschwerdeführerin hat ihren Leistungsanspruch am 3. Januar 2017 (Ur. 8/184) Sinne von Art. 29 Abs. 1 ATSG geltend gemacht. Ein Renten anspruch konnte gemäss Art. 29 Abs. 1 IVG daher frühestens im Juli 2017 ent stehen.</w:t>
      </w:r>
    </w:p>
    <w:p>
      <w:r>
        <w:rPr>
          <w:b/>
        </w:rPr>
        <w:t>E. 4.4.1</w:t>
      </w:r>
    </w:p>
    <w:p>
      <w:r>
        <w:t>In Bezug auf die Beurteilung durch Dr. C.___ vom 1 8. Juli 2017 (vorstehend E. 3.2 ), welcher eine seit dem Jahre 2004 bestehende rezidivierende depressive Störung bei gegenwärtig schwere r Episode mit psychotischen Symptomen fest stellte, und der Beschwerdeführerin aus psychischen Gründen eine vollständige Arbeitsunfähigkeit in der bisherigen Tätigkeit und eine solche von 50 % in angepassten Tätigkeiten attestierte, gilt es zu berücksichtigen, dass Dr. C.___ gemäss dem Medizinalberuferegister (www.medregom.admin.ch) über eine Aus bildung als Arzt, jedoch über keine anerkannte Weiterbildung als Facharzt und insbesondere keinen Facharzttitel für Psychiatrie und Psychotherapie verfügt .</w:t>
      </w:r>
    </w:p>
    <w:p>
      <w:r>
        <w:rPr>
          <w:b/>
        </w:rPr>
        <w:t>E. 4.4.2</w:t>
      </w:r>
    </w:p>
    <w:p>
      <w:r>
        <w:t>Art. 33a Abs. 1 lit. a des Bundesgesetzes über die universitären Medizinalberufe ( MedBG ), in der Fassung gemäss der Änderung vom 2 0. März 2015, welche am 1. Januar 2018 in Kraft trat , bestimmt, dass Personen, welche einen universitären Medizinalberuf ausüben, im Medizinialberuferegister</w:t>
      </w:r>
    </w:p>
    <w:p>
      <w:r>
        <w:t>gemäss Art.</w:t>
      </w:r>
    </w:p>
    <w:p>
      <w:r>
        <w:t>51 MedBG eingetragen sein müssen. Art. 51 Abs. 1 MedBG , in der ab 1. Januar 2018 in Kraft stehenden Fassung, bestimmt, dass das Eidgenössische Departement des Innern (EDI) ein Register mit sämtlichen Personen führt, die einen universitären Medi zinalberuf ausüben. Gemäss der Übergangsbestimmung zur Änderung des MedBG</w:t>
      </w:r>
    </w:p>
    <w:p>
      <w:r>
        <w:t>vom 2 0. März 2015 ( Art. 67a Abs. 2 MedBG ) müssen sich Personen, die ihre Tätigkeit vor Inkrafttreten dieser Änderung ausgeübt haben, ohne im Register eingetragen zu sein, innerhalb von zwei Jahren ab Inkrafttreten dieser Änderung in das Register eintragen lassen. Demzufolge müssen ab 1. Januar 2020 sämtliche in der Schweiz tätigen universitären Medizinalpersonen im Medizinalbe rufere gister verzeichnet sein.</w:t>
      </w:r>
    </w:p>
    <w:p>
      <w:r>
        <w:rPr>
          <w:b/>
        </w:rPr>
        <w:t>E. 4.4.3</w:t>
      </w:r>
    </w:p>
    <w:p>
      <w:r>
        <w:t>), mangels einer fachärztlichen Qualifikation kein Beweiswert zugemessen werden.</w:t>
      </w:r>
    </w:p>
    <w:p>
      <w:r>
        <w:rPr>
          <w:b/>
        </w:rPr>
        <w:t>E. 5.1</w:t>
      </w:r>
    </w:p>
    <w:p>
      <w:r>
        <w:t>). Der Beschwerdeführerin stand daher trotz ihr er</w:t>
      </w:r>
    </w:p>
    <w:p>
      <w:r>
        <w:t>gesundheitlichen Einschränkungen ein vergleichsweise weites Spektrum zumut barer Hilfstätigkeiten offen. Unter diesen Umständen vermag das fo rtgeschrittene Alter der Beschwerdeführerin die Verwertung ihrer Restarbeitsfähigkeit auf dem ausgeglichenen Arbeitsmarkt nicht als unzumutbar erscheinen und lässt nicht den Schluss zu, eine Anstellung der Beschwerdeführerin auf dem ausgeglichenen Arbeitsmarkt sei nicht mehr realistisch gewesen .</w:t>
      </w:r>
    </w:p>
    <w:p>
      <w:r>
        <w:rPr>
          <w:b/>
        </w:rPr>
        <w:t>E. 5.2</w:t>
      </w:r>
    </w:p>
    <w:p>
      <w:r>
        <w:t>Den medizinischen Akten sind zudem keine Anhaltspunkte zu entnehmen, dass sich der psychische Gesundheitszustand der Beschwerdeführerin im Vergleich zum Zeitpunkt bei Erlass der Verfügung vom 1 1. Dezember 2014 ( Urk. 8/151; vgl. E. 6.4 des Urteils IV.2015.00116 des hiesigen Gerichts in Sachen der Parteien vom 2 9. Februar 2016; Urk. 8/171) massgeblich veränderte hätte, und dass die Be schwerdeführer in zusätzlich aus psychischen Gründen in ihrer Arbeitsfähigkeit beeinträchtigt gewesen wäre . Den gegenteiligen Einschätzungen durch Dr. C.___ kann, wie bereits erwähnt (vorstehend E.</w:t>
      </w:r>
    </w:p>
    <w:p>
      <w:r>
        <w:rPr>
          <w:b/>
        </w:rPr>
        <w:t>E. 5.3</w:t>
      </w:r>
    </w:p>
    <w:p>
      <w:r>
        <w:t>Da ergänzende Beweismassnahmen an diesem Ergebnis nichts mehr änderten, besteht - entgegen den diesbezüglichen Eventualv orbringen der Beschwerde füh rerin ( Urk. 1 S. 2) - für weitere Abklärungen keine Notwendigkeit und es ist von einer Rückweisung der Sache an die Beschwerdegegnerin zur Durchführung solcher abzusehen (antizipierte Beweiswürdigung; BGE 124 V 90 E. 4b, 122 V 157 E. 1d mit Hinweisen).</w:t>
      </w:r>
    </w:p>
    <w:p>
      <w:r>
        <w:rPr>
          <w:b/>
        </w:rPr>
        <w:t>E. 5.4</w:t>
      </w:r>
    </w:p>
    <w:p>
      <w:r>
        <w:t>Da nach der Rechtsprechung von ein em strukturierten Beweisverfahren bezie hungswei se von der Prüfung der Standardindikatoren (vgl. vorstehend E. 1.7 )</w:t>
      </w:r>
    </w:p>
    <w:p>
      <w:r>
        <w:t>dann abgesehen werden kann , wenn im Rahmen beweiswertiger fachärztlicher Berichte eine Arbeitsunfähigkeit (aus psychischen Gründen) in nachvollziehbarer Weise verneint wird, und allfällig gegenteiligen Einschätzungen mangels fach ärztlicher Qualifikationen oder aus anderen Gründen kein Beweiswert beige messen werden k a nn (BGE 145 V 215 E. 7 und 143 V 409 E. 4.5.3), kann vor liegend von einem strukturierten Beweisverfahren abgesehen werden.</w:t>
      </w:r>
    </w:p>
    <w:p>
      <w:r>
        <w:rPr>
          <w:b/>
        </w:rPr>
        <w:t>E. 6.1</w:t>
      </w:r>
    </w:p>
    <w:p>
      <w:r>
        <w:t>Im Folgenden sind die erwerblichen Auswirkungen zu prüfen.</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beiden hypothetischen Er werbs einkommen ziffernmässig möglichst genau ermittelt und einander gegen über gestellt werden, worauf sich aus der Einkommensdifferenz der Invaliditäts grad bestimmen lässt (sog. allgemeine Methode des Einkommensvergleichs; BGE 130 V 343 E. 3.4.2 mit Hinweisen).</w:t>
      </w:r>
    </w:p>
    <w:p>
      <w:r>
        <w:rPr>
          <w:b/>
        </w:rPr>
        <w:t>E. 6.3</w:t>
      </w:r>
    </w:p>
    <w:p>
      <w:r>
        <w:t>Für den Einkommensvergleich sind die Verhältnisse im Zeitpunkt des hypo thetischen Rentenbeginns massgebend. Validen- und Invalideneinkommen sind auf zeitidentischer Grundlage zu erheben; allfällige rentenwirksame Änderungen der Vergleichseinkommen sind bis zum Verfügungszeitpunkt zu berücksichtigen (BGE 129 V 222 E. 4.1 und 4.2; Urteil des Bundesgerichts 9C_22/2014 vom 1 8. Februar 2014 E. 4.3).</w:t>
      </w:r>
    </w:p>
    <w:p>
      <w:r>
        <w:rPr>
          <w:b/>
        </w:rPr>
        <w:t>E. 6.4.1</w:t>
      </w:r>
    </w:p>
    <w:p>
      <w:r>
        <w:t>Laut Art. 28 Abs. 1 lit. b IVG besteht ein Rentenanspruch frühestens ab dem Zeitpunkt, in dem die versicherte Person während eines Jahres ohne wesentlichen Unterbruch durchschnittlich mindestens zu 40 % arbeitsunfähig gewesen war, wobei unter Arbeitsunfähigkeit hier eine Einbusse an funktionellem Leistungs vermögen im bisherigen Beruf oder Aufgabenbereich zu verstehen ist. Die Warte zeit von einem Jahr b ei der Berechnung der durchschnittlichen Arbeitsun fähig keit gilt in dem Zeitpunkt als eröffnet, in welchem eine erhebliche Beein trächtigung der Arbeitsfähigkeit vorliegt. Die Praxis sieht eine Arbeitsunfähigkeit von 20 % als erheblich an ( Urteile des Bundesgerichts 9C 412/2017 vom 5. Oktober 2017 E. 4.3 und I 725/05 vom 3 0. Mai 2006 E. 2). Ein wesentlicher Unterbruch der Arbeitsunfähigkeit im Sinne von Art. 28 Abs. 1 lit. b IVG liegt vor, wenn die versicherte Person an mindestens 30 aufeinanderfolgenden Tagen voll arbeitsfähig war ( Art. 29 ter IVV; Urteil des Bundesgerichts 8C_633/2017 vom 1 6. Februar 2018 E. 3.4).</w:t>
      </w:r>
    </w:p>
    <w:p>
      <w:r>
        <w:rPr>
          <w:b/>
        </w:rPr>
        <w:t>E. 6.4.2</w:t>
      </w:r>
    </w:p>
    <w:p>
      <w:r>
        <w:t>Die Rentenhöhe ist sowohl vom Ausmass der nach Ablauf der Wartezeit weiterhin bestehenden Erwerbsunfähigkeit als auch von einem entsprechend hohen Grad der durchschnittlichen Arbeitsunfähigkeit während des vorangegangenen Jahres abhängig. 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(BGE 121 V 264 E. 6b/cc). Entsprechend der in Art. 28 Abs. 2 IVG festgelegten Rentenabstufung kommt daher zum Beispiel eine Viertelsrente erst in Betracht, wenn die versicherte Person während eines Jahres durchschnittlich mindestens zu 40 % arbeitsunfähig gewesen und weiter hin wenigstens zu 40 % invalid im Sinne von Art. 28 Abs. 1 lit. c IVG ist ( Art.</w:t>
      </w:r>
    </w:p>
    <w:p>
      <w:r>
        <w:rPr>
          <w:b/>
        </w:rPr>
        <w:t>E. 6.4.3</w:t>
      </w:r>
    </w:p>
    <w:p>
      <w:r>
        <w:t>Da, wie erwähnt (vorstehend E.</w:t>
      </w:r>
    </w:p>
    <w:p>
      <w:r>
        <w:t>5.1), gestützt auf die Beurteilung en durch Dr. A.___ und durch Dr. Z.___</w:t>
      </w:r>
    </w:p>
    <w:p>
      <w:r>
        <w:t>während der Zeit vom 1. Februar 2016 bis 1 5. November 2017 sowohl in Bezug auf die bisherige Tätigkeit als auch hin sichtlich behinderungsangepasster Tätigkeiten von einer vollständigen Arbeits un fähigkeit (ohne Unterbruch) auszugehen ist, hat das Wartejahr im Sinne von Art. 2 8. Abs. 1 lit. b IVG am 1. Februar 2016 zu laufen begonnen und endete am 3 1. Januar</w:t>
      </w:r>
    </w:p>
    <w:p>
      <w:r>
        <w:t>201 7. Während des Wartejahres bestand eine durchschnittliche Arbeitsunfähigkeit von 100 % . 6.</w:t>
      </w:r>
    </w:p>
    <w:p>
      <w:r>
        <w:rPr>
          <w:b/>
        </w:rPr>
        <w:t>E. 6.5</w:t>
      </w:r>
    </w:p>
    <w:p>
      <w:r>
        <w:t>S ind Validen- 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 9. Juni 2017 E. 4 unter Hinweis auf Urteil 9C_675/2016 vom 1 8. April 2017 E. 3.2.1 ).</w:t>
      </w:r>
    </w:p>
    <w:p>
      <w:r>
        <w:t>Da gemäss der Beurteilung durch Dr. A.___ und durch Dr. Z.___ am 1. Juli 2017 für jegliche Tätigkeit eine vollständige Arbeitsunfähigkeit bestand , war ab 1. Juli 2017 bei einem Invaliditätsgrad von 100 % ein Anspruch auf eine ganze Rente ausgewiesen . 7. 7.1</w:t>
      </w:r>
    </w:p>
    <w:p>
      <w:r>
        <w:t>Zu prüfen bleibt die Frage nach einer im revisionsrechtlichen Sinne erheblichen Veränderung der erwerblichen Verhältnisse am</w:t>
      </w:r>
    </w:p>
    <w:p>
      <w:r>
        <w:t>1 5. November 2017 . 7.2</w:t>
      </w:r>
    </w:p>
    <w:p>
      <w:r>
        <w:t>Da der Beschwerdeführerin gemäss der Beurteilung durch Dr. A.___ und Dr. Z.___</w:t>
      </w:r>
    </w:p>
    <w:p>
      <w:r>
        <w:t>für die Zeit ab 1 6. November 2017 sowohl die Ausübung der bis herigen Tätigkeit als auch die Ausübung angepasster, körperlich leichter, wechsel belastender Tätigkeiten in vollzeitlichem Umfang zuzumuten war, ist nicht zu beanstanden, dass die Beschwerde gegne rin bei Erlass der angefochtenen Verfü gung vom 2 7. Januar 2020 (Urk. 2) auf die Vor nahme eines Ein kommensver gleichs verzichtet e (vgl. BGE 115 V 133 E. 2 und</w:t>
      </w:r>
    </w:p>
    <w:p>
      <w:r>
        <w:t>Urteil des Bun desgerichts 9C_155/2007 vom 10. Juli 2007 E.</w:t>
      </w:r>
    </w:p>
    <w:p>
      <w:r>
        <w:t>3.4). D er In validi täts grad beträgt jedenfalls 0 %. Damit wird für die Zeit ab 1 6. November 2017 ein für den Anspruch auf eine Invalidenrente vorausgesetzter Invaliditätsgrad von mindestens 40 % nicht mehr erreicht , weshalb eine in revisionsr echtlicher Hinsicht erhebliche Verbesserung de s Gesundheitszustandes erstellt ist. 7.3</w:t>
      </w:r>
    </w:p>
    <w:p>
      <w:r>
        <w:t>Da eine Leistungsanpassung auf Grund eine r Verbesserung der Erwerbsfähigkeit , wie bereits erwähnt (vorstehend E.</w:t>
      </w:r>
    </w:p>
    <w:p>
      <w:r>
        <w:rPr>
          <w:b/>
        </w:rPr>
        <w:t>E. 8</w:t>
      </w:r>
    </w:p>
    <w:p>
      <w:r>
        <w:t>ATSG; Urteil des Bundesgerichts 8C_174/2013, 8C_178/2013 vom 2 1. Oktober 2013 E. 3.2).</w:t>
      </w:r>
    </w:p>
    <w:p>
      <w:r>
        <w:rPr>
          <w:b/>
        </w:rPr>
        <w:t>E. 8.1</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(Urteil des Bundesgerichts 9C_830/2007 vom 2 9. Juli 2008 E. 5.1, publiziert in SVR 2008 IV Nr. 62 S. 203).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 Fehlt es an einer wirtschaftlich verwertbaren Resterwerbsfähigkeit, liegt eine vollständige Erwerbsunfähigkeit vor, die einen Anspruch auf eine ganze Invali denrente begründet (Urteile des Bundesgerichts 9C_954/2012 vom 1 0. Mai 2013 E. 2 und I 831/05 vom 2 1. August 2006 E. 4.1.1 mit Hinweisen).</w:t>
      </w:r>
    </w:p>
    <w:p>
      <w:r>
        <w:rPr>
          <w:b/>
        </w:rPr>
        <w:t>E. 8.2</w:t>
      </w:r>
    </w:p>
    <w:p>
      <w:r>
        <w:t>Der Einfluss des Lebensalters auf die Möglichkeit, das verbliebene Leistungs ver mögen auf dem ausgeglichenen Arbeitsmarkt zu verwerten, lässt sich nicht nach einer allgemeinen Regel bemessen, sondern hängt von den Umständen des Einzelfalls ab. Massgebend können die Art und Beschaffenheit des Gesund heits schadens und seiner Folgen, der absehbare Umstellungs- und Einarbeitungsauf wand und in diesem Zusammenhang auch Persönlichkeitsstruktur, vorhandene Begabungen und Fertigkeiten, Ausbildung, beruflicher Werdegang oder Anwend barkeit von Berufserfahrung aus dem angestammten Bereich sein (BGE 138 V 457 E. 3.1; Urteile des Bundesgerichts 9C_153/2011 vom 2 2. März 2012 E. 3.1 und 9C_918/2008 vom 2 8. Mai 2009 E. 4.2.2). Somit hängt die Verwertbarkeit nicht zuletzt davon ab, welcher Zeitraum der versicherten Person für eine berufliche Tätigkeit und vor allem auch für einen allfälligen Berufswechsel noch zur Ver fügung steht (BGE 138 V 457 E. 3.2). Für den Zeitpunkt, in welchem die Frage nach der Verwertbarkeit der (Rest-) Arbeitsfähigkeit bei vorgerücktem Alter beantwortet wird, ist auf das Feststehen der medizinischen Zumutbarkeit einer (Teil-) Erwerbstätigkeit abzustellen (Urteil des Bundesgerichts 9C_118/2015 vom 9. Juli 2015 E. 2.2; BGE 138 V 457 E. 3.3).</w:t>
      </w:r>
    </w:p>
    <w:p>
      <w:r>
        <w:rPr>
          <w:b/>
        </w:rPr>
        <w:t>E. 8.3</w:t>
      </w:r>
    </w:p>
    <w:p>
      <w:r>
        <w:t>Die am 2 2. September 1958 geborene Beschwerdeführerin hatte zum Zeitpunkt der Nachkontrolle durch Dr. A.___ vom 1 5. November 2017 das 5 9. Alters jahr bereits überschritten. Es verblieben ihr somit immerhin noch rund 4,5 Jahre bis zur ordentlichen Pensionierung, wobei ihr sowohl die Ausübung der bis he rigen als auch einer leidensangepassten Tätigkeit im Umfang von 100 % zuzu muten war (vorstehend E.</w:t>
      </w:r>
    </w:p>
    <w:p>
      <w:r>
        <w:rPr>
          <w:b/>
        </w:rPr>
        <w:t>E. 9.1</w:t>
      </w:r>
    </w:p>
    <w:p>
      <w:r>
        <w:t>Zu prüfen bleibt, ob der Beschwerdeführerin eine Selbsteingliederung zuzumuten war.</w:t>
      </w:r>
    </w:p>
    <w:p>
      <w:r>
        <w:rPr>
          <w:b/>
        </w:rPr>
        <w:t>E. 9.2</w:t>
      </w:r>
    </w:p>
    <w:p>
      <w:r>
        <w:t>Die Beurteilung einer Erwerbsunfähigkeit nach Art. 7 Abs. 2 ATSG richtet sich ausschliesslich nach den gesundheitlichen Beeinträchtigungen, was auch im Re visionsfall ( Art. 17 Abs. 1 ATSG) gilt; nicht gesundheitlich bedingte Eingliede rungshindernisse haben daher bei der Invaliditätsbemessung auch im Revisions zusammenhang ausser Acht zu bleiben. Daher geht die ständige Rechtsprechung vom Regelfall aus, der darin besteht, dass eine medizinisch attestierte Verbes se rung der Arbeitsfähigkeit grundsätzlich auf dem Weg der Selbsteingliederung verwertbar ist. Dennoch hat die Rechtsprechung in ganz besonderen Ausnah me fällen nach langjährigem Rentenbezug trotz medizinisch (wieder) ausge wie sener Leistungsfähigkeit vorderhand weiterhin eine Rente zugesprochen, bis mit Hilfe medizinisch-rehabilitativer und/oder beruflich-erwerblicher Massnah men das theoretische Leistungspotential ausgeschöpft werden kann (Urteil des Bun desge richts 9C_163/2009 vom 1 0. September 2010 E. 4.2.2 mit Hinweisen).</w:t>
      </w:r>
    </w:p>
    <w:p>
      <w:r>
        <w:rPr>
          <w:b/>
        </w:rPr>
        <w:t>E. 9.3</w:t>
      </w:r>
    </w:p>
    <w:p>
      <w:r>
        <w:t>). Anhaltspunkte dafür, dass sie sich trotz ihres fortgeschrittenen Alters ohne Hilfestellungen wi e der in das Erwerbsleben integrieren könnte, liegen nicht vor. Vielmehr ist auf Grund ihres fortgeschrittenen Alters von über 55 Jahren und ihrer langdauernden Ab senz vom Arbeitsmarkt zu vermuten, dass der Be schwerdeführerin bei einer Ren ten aufhebung</w:t>
      </w:r>
    </w:p>
    <w:p>
      <w:r>
        <w:t>eine Selbsteingliederung grund sätzlich nicht mehr zuzumuten war . 10.2</w:t>
      </w:r>
    </w:p>
    <w:p>
      <w:r>
        <w:t>10.2.1</w:t>
      </w:r>
    </w:p>
    <w:p>
      <w:r>
        <w:t>Zu prüfen bleibt, ob von der Prüfung und Durchführung von Eingliede rungs mass nahmen abzusehen ist, weil es der Beschwerdeführerin an subjektiver Ein glie derungsbereitschaft fehlte. 10.2.2</w:t>
      </w:r>
    </w:p>
    <w:p>
      <w:r>
        <w:t>Nach der Rechtsprechung darf bei fehlender subjektiver Eingliederungsfähigkeit, das heisst wenn die Eingliederungsbereitschaft aus invaliditätsfremden Gründen nicht gegeben ist, die Rente ohne vorgängige Prüfung von Massnahmen der (Wieder-) Eingliederung und ohne Durchführung des Mahn- und Bedenkzeit ver fahrens nach Art. 21 Abs. 4 ATSG herabgesetzt oder aufgehoben werden (Urteile des Bundesgerichts 9C_317/2017 vom 1 9. Juni 2017 E. 3.1, 8C_19/ 2016 vom 4. April 2016 E. 5.2.3, und 9C_231/2015 vom 7. September 2015 E. 4.2). 10.</w:t>
      </w:r>
    </w:p>
    <w:p>
      <w:r>
        <w:rPr>
          <w:b/>
        </w:rPr>
        <w:t>E. 9.4</w:t>
      </w:r>
    </w:p>
    <w:p>
      <w:r>
        <w:t>), auch dann zur Anwendung, wenn zeitgleich mit der Rentenzusprache rückwirkend über deren Befristung befunden wird, wobei die mit BGE 145 V 209 erfolgte Praxisänderung grundsätzlich sofort und in allen hängigen Verfahren anzuwenden ist (Urteil des Bundesgerichts 8C_80/2020 vom 1 9. Mai 2020 E. 3.2.2). Dies hat zur Folge, dass die Rente einstweilen weiter auszurichten ist (Urteil des Bundesgerichts 8C_80/2020 vom 1 9. Mai 2020 E. 2.3.3 und E. 3.1).</w:t>
      </w:r>
    </w:p>
    <w:p>
      <w:r>
        <w:rPr>
          <w:b/>
        </w:rPr>
        <w:t>E. 9.5</w:t>
      </w:r>
    </w:p>
    <w:p>
      <w:r>
        <w:t>Ausnahmen vo n der grundsätzlich vermutungsweise anzunehmenden Unzumut barkeit einer Selbsteingliederung liegen namentlich dann vor, wenn die lang jährige Absenz vom Arbeitsmarkt auf invaliditätsfremde Gründe zurückzu führen ist (Urteil des Bundesgerichts 9C _819/2014 vom 19. Juni 2015 E. 4 mit Hin wei sen), wenn die versicherte Person besonders agil, gewandt und im gesell schaft lichen Leben integriert ist (Urteil des Bundesgerichts 9C_68/2011 vom 1 6. Mai 2011 E. 3.3) oder wenn sie über besonders breite Ausbildungen und Be rufser fahrungen verfügt (Urteil des Bundesgerichts 8C_39/2012 vom 2 4. April 2012 E.</w:t>
      </w:r>
    </w:p>
    <w:p>
      <w:r>
        <w:t>5.2). Verlangt sind immer konkrete Anhaltspunkte, die den Schluss zu lassen, die versicherte Person könne sich trotz ihres fortgeschrittenen Alters und/oder der langen Rentenbezugsdauer mit entsprechender Absenz vom Ar beitsmarkt ohne Hilfestellungen wieder in das Erwerbsleben integrieren ( Urteil des Bundes gerichts 9C_183/2015 vom 19. August 2015 E. 5). Die IV-Stelle trägt die Beweis last dafür, dass entgegen der Regel die versicherte Person in der Lage ist, das medizinisch-theoretisch (wieder) ausgewiesene Leistungspotenzial auf dem Weg der Selbsteingliederung erwerblich zu verwerten ( BGE 145 V 209 E. 5.1 mit Hin weisen ) . 10 . 10 .1</w:t>
      </w:r>
    </w:p>
    <w:p>
      <w:r>
        <w:t>Die am 2 2. September 1958</w:t>
      </w:r>
    </w:p>
    <w:p>
      <w:r>
        <w:t>geborene Beschwerdeführer in , welche zum Zeitpunkt der Nachkontrolle durch Dr. A.___ vom 1 5. November 2017 das 5 9. Alters jahr bereits überschritten hatte, hat unabhängig davon, welcher Zeitpunkt mass gebend ist, die Schwelle des 5 5. Altersjahres überschritten und erfüllt daher die erwähnten Voraussetzungen für die Annahme einer Ausnahme vom Regelfall der Zumutbarkeit der Selbsteingliederung (vorstehend E.</w:t>
      </w:r>
    </w:p>
    <w:p>
      <w:r>
        <w:rPr>
          <w:b/>
        </w:rPr>
        <w:t>E. 011</w:t>
      </w:r>
    </w:p>
    <w:p>
      <w:r>
        <w:t>vom 10. Au gust 2011 E. 3.3 und 9C_228/2010 vom 2 6. April 2011 E. 3 .5 ).</w:t>
      </w:r>
    </w:p>
    <w:p>
      <w:r>
        <w:rPr>
          <w:b/>
        </w:rPr>
        <w:t>E. 11</w:t>
      </w:r>
    </w:p>
    <w:p>
      <w:r>
        <w:t>Die Beschwerdegegnerin wird daher Eingliederungsmassnahmen mit dem Ziel einer Integration der Beschwerdeführerin ins Erwerbsleben beziehungsweise einer Befähigung zur Ausschöpfung der ihr allenfalls verbleibenden Leistungsfähigkeit auf dem ausgeglichenen Arbeitsmarkt prüfen und allenfalls durchführen und anschliessend über den Rentenanspruch der Beschwerdeführerin beziehungsweise über die revisionsweise Aufhebung oder Herabsetzung der ihr einstweilen weiter auszurichtenden ganzen Rente erneut verfüge n .</w:t>
      </w:r>
    </w:p>
    <w:p>
      <w:r>
        <w:t>Dies führt im Ergebnis zur Gutheissung der Beschwerde mit der Feststellung, dass die Beschwerdeführer in einstweilen weiterhin Anspruch auf eine ganze Rente hat.</w:t>
      </w:r>
    </w:p>
    <w:p>
      <w:r>
        <w:rPr>
          <w:b/>
        </w:rPr>
        <w:t>E. 12</w:t>
      </w:r>
    </w:p>
    <w:p>
      <w:r>
        <w:t>.</w:t>
      </w:r>
    </w:p>
    <w:p>
      <w:r>
        <w:t>Gemäss Art. 69 Abs. 1 bis IVG ist das Beschwerdeverfahren vor dem kan tonalen Versicherungsgericht bei Streitigkeiten um die Bewilligung oder die Ver weige rung von IV-Leistungen kostenpflichtig. Die Kosten sind nach dem Ver fahrens aufwand und unabhängig vom Streitwert unter Berücksichti gung des gesetz li chen Rah mens (Fr. 200.-- bis Fr. 1'000.--) auf Fr. 7 00.-- fest zusetzen und aus gangsgemäss der Beschwerdegegnerin aufzuerlegen.</w:t>
      </w:r>
    </w:p>
    <w:p>
      <w:r>
        <w:rPr>
          <w:b/>
        </w:rPr>
        <w:t>E. 13</w:t>
      </w:r>
    </w:p>
    <w:p>
      <w:r>
        <w:t>.</w:t>
      </w:r>
    </w:p>
    <w:p>
      <w:r>
        <w:rPr>
          <w:b/>
        </w:rPr>
        <w:t>E. 13.1</w:t>
      </w:r>
    </w:p>
    <w:p>
      <w:r>
        <w:t>Nach § 34 Abs. 1 des Gesetzes über das Sozialversicherungsgericht (GSVGer) hat die obsiegende Beschwerde führende Person Anspruch auf Ersatz der Parteikos ten. Diese werden ohne Rücksicht auf den Streitwert nach der Bedeutung der Streitsache, der Schwierigkeit des Prozesses und dem Mass des Obsiegens bemes sen ( § 34 Abs. 3 GSVGer).</w:t>
      </w:r>
    </w:p>
    <w:p>
      <w:r>
        <w:t>Für unnötigen oder geringfügigen Aufwand einer Partei wird keine Prozessent schädigung zugesprochen ( § 8 Abs. 1 der Verordnung über die Gebühren, Kosten und Entschädigungen vor dem Sozialversicherungsgericht, GebV SVGer).</w:t>
      </w:r>
    </w:p>
    <w:p>
      <w:r>
        <w:rPr>
          <w:b/>
        </w:rPr>
        <w:t>E. 13.2</w:t>
      </w:r>
    </w:p>
    <w:p>
      <w:r>
        <w:t>Ausgangsgemäss hat die Beschwerdeführerin Anspruch auf eine Prozessent schä digung, welche in Berücksichtigung der Bedeutung der Streitsache und der Schwierigkeit des Prozesses sowie eines gerichtsüblichen Stundenansatzes von Fr. 220.-- (zuzüglich Mehrwertsteuer) auf Fr. 2'800.-- (inklusive Barauslagen und Mehrwertsteuer) festzusetzen ist.</w:t>
      </w:r>
    </w:p>
    <w:p>
      <w:r>
        <w:t>Das Gericht erkennt: 1.</w:t>
      </w:r>
    </w:p>
    <w:p>
      <w:r>
        <w:t>In Gutheissung der Beschwerde wird die angefochtene Verfügung der Sozialversiche rungsanstalt des Kantons Zürich, IV-Stelle, vom 2 7. Januar 2020 aufgehoben</w:t>
      </w:r>
    </w:p>
    <w:p>
      <w:r>
        <w:t>und es wird festgestellt , dass die Beschwerdeführer in ab 1. März 2018 einstweilen weiterhin Anspruch auf eine ganze Rente der Invalidenversicherung hat. 2 .</w:t>
      </w:r>
    </w:p>
    <w:p>
      <w:r>
        <w:t>Die Gerichtskosten von Fr. 700 .-- werden der Beschwerdegegnerin auferlegt.</w:t>
      </w:r>
    </w:p>
    <w:p>
      <w:r>
        <w:t>Rechnung und Einzahlungsschein werden der Kostenpflichtigen nach Eintritt der Rechtskraft zu gestellt. 3 .</w:t>
      </w:r>
    </w:p>
    <w:p>
      <w:r>
        <w:t>Die Beschwerdegegnerin wird verpflichtet, der unentgeltlichen Rechtsvertreterin der Beschwerdeführerin, Rechtsanwältin Ursula Sintzel, Zürich, eine Prozessentschädigung von Fr. 2’800 .-- (inklusive Barauslagen und Mehrwertsteuer ) zu bezahlen. 4 .</w:t>
      </w:r>
    </w:p>
    <w:p>
      <w:r>
        <w:t>Zustellung gegen Empfangsschein an: - Rechtsanwältin Ursula Sintzel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