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IV.2019.00812 vom 3. Juni 2020</w:t>
      </w:r>
    </w:p>
    <w:p>
      <w:r>
        <w:t>ZH Sozialversicherungsgericht, 2020-06-03, DE</w:t>
      </w:r>
    </w:p>
    <w:p>
      <w:r>
        <w:rPr>
          <w:b/>
        </w:rPr>
        <w:t xml:space="preserve">Quelle: </w:t>
      </w:r>
      <w:r>
        <w:t>https://mcp.opencaselaw.ch/entscheid/zh_sozialversicherungsgericht_IV.2019.00812</w:t>
      </w:r>
    </w:p>
    <w:p>
      <w:r>
        <w:t>FR: ZH_SOZIALVERSICHERUNGSGERICHT IV.2019.00812 du 3 juin 2020</w:t>
      </w:r>
    </w:p>
    <w:p>
      <w:r>
        <w:t>IT: ZH_SOZIALVERSICHERUNGSGERICHT IV.2019.00812 del 3 giugno 2020</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 ts, ATSG ). Sie kann Folge von Geburts gebrechen, Krankheit oder Unfall sein (Art. 4 Abs. 1 des Bundesgesetzes über die Invalidenversicherung, IVG ).</w:t>
      </w:r>
    </w:p>
    <w:p>
      <w:r>
        <w:t>Erwerbsunfähigkeit ist der durch Beeinträchtigung der körperlichen, geistigen oder psychischen Gesundheit verursachte und nach 02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 halten oder verbessern können; b.</w:t>
      </w:r>
    </w:p>
    <w:p>
      <w:r>
        <w:t>während eines Jahres ohne wesentlichen Unterbruch durchschnittlich mindes tens 40 % arbeitsunfähig ( Art.</w:t>
      </w:r>
    </w:p>
    <w:p>
      <w:r>
        <w:rPr>
          <w:b/>
        </w:rPr>
        <w:t>E. 1.3</w:t>
      </w:r>
    </w:p>
    <w:p>
      <w:r>
        <w:t>Wurde eine Rente wegen eines zu geringen Invaliditätsgrades verweigert, so wird nach Art. 87 Abs. 3 der Verordnung über die In validenversicherung (IVV)</w:t>
      </w:r>
    </w:p>
    <w:p>
      <w:r>
        <w:t>eine neue Anmeldung nur geprüft, wenn die Voraussetzungen gemäss Abs. 2 die ser Bestimmung erfüllt sind. Danach ist im Revisionsgesuch glaubhaft zu machen, dass sich der Grad der Invalidität der versicherten Person in einer für den Anspruch erheblichen Weise geändert hat. Tritt die Verwaltung auf die Neuan mel dung ein, so hat sie die Sache materiell abzuklären und sich zu vergewissern, ob die von der versicherten Person glaubhaft gemachte Veränderung des Invali di tätsgrades auch tatsächlich eingetreten ist; sie hat demnach in analoger Weise wie bei einem Revisionsfall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 dende Invalidität zu bejahen, und hernach zu beschliessen. Im Beschwerdefall obliegt die gleiche materielle Prüfungspflicht auch dem Gericht (BGE 117 V 198 E. 3a, 109 V 108 E. 2b).</w:t>
      </w:r>
    </w:p>
    <w:p>
      <w:r>
        <w:rPr>
          <w:b/>
        </w:rPr>
        <w:t>E. 1.4</w:t>
      </w:r>
    </w:p>
    <w:p>
      <w:r>
        <w:t>Gemäss höchstrichterlicher Rechtsprechung ist von Amtes wegen zu prüfen , ob seit der ersten Rentenverfügung zwischenzeitlich eine erneute materielle Prüfung des Rentenanspruchs stattgefunden hat. War dies nicht der Fall, so ist auf die Entwicklung der Verhältnisse seit der ersten Ablehnungsverfügung abzustellen; wie im Revisionsverfahren bleiben allfällige, vorangehende Nichteintretens verfü gungen aufgrund des fehlenden Abklärungs- und bloss summarischen Begrün dungsaufwandes der Verwaltung unbeachtlich. Erfolgte dagegen nach einer ers ten Leistungsverweigerung eine erneute materielle Prüfung des geltend gemach ten Rentenanspruchs und wurde dieser nach rechtskonformer Sachverhaltsabklä rung, Beweiswürdigung und Durchführung eines Einkommensvergleichs (bei Anhaltspunkten für eine Änderung in den erwerblichen Auswirkungen des Gesund heitszustands) abermals rechtskräftig verneint, muss sich die leistungs an spre chende Person dieses Ergebnis – vorbehältlich der Rechtsprechung zur Wiederer wägung oder prozessualen Revision (vgl. BGE 127 V 466 E. 2c mit Hin weisen) – bei einer weiteren Neuanmeldung entgege nhalten lassen (BGE 130 V 71 E. 3.2.3 ; vgl. auch BGE 133 V 108 E. 5.3 f. ).</w:t>
      </w:r>
    </w:p>
    <w:p>
      <w:r>
        <w:rPr>
          <w:b/>
        </w:rPr>
        <w:t>E. 1.5</w:t>
      </w:r>
    </w:p>
    <w:p>
      <w:r>
        <w:t>Ändert sich der Invaliditätsgrad eines Rentenbezügers erheblich, so wird die Rente von Amtes wegen oder auf Gesuch hin für die Zukunft entsprechend erhöht, her abgesetzt oder aufgehoben (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 gabenbereich von Bedeutung (BGE 141 V 9 E. 2.3, 134 V 131 E. 3). Ferner kann ein Revisionsgrund unter Umständen auch in einer wesentlichen Änderung hin sichtlich des für die Methodenwahl massgeblichen (hypothetischen) Sachverhalts bestehen (BGE 144 I 28 E. 2.2, 130 V 343 E. 3.5, 117 V 198 E. 3b, je mit Hinwei sen). Hingegen ist die lediglich unterschiedliche Beurteilung eines im Wesentli chen gleich gebliebenen Sachverhalts im revisionsrechtlichen Kontext unbeacht lich (BGE 141 V 9 E. 2.3 mit Hinweisen).</w:t>
      </w:r>
    </w:p>
    <w:p>
      <w:r>
        <w:t>Liegt in diesem Sinne ein Revisionsgrund vor, ist der Rentenanspruch in rechtli cher und tatsächlicher Hinsicht umfassend («allseitig») zu prüfen, wobei keine Bindung an frühere Beurteilungen besteht (BGE 141 V 9 E. 2.3 mit Hinweisen).</w:t>
      </w:r>
    </w:p>
    <w:p>
      <w:r>
        <w:rPr>
          <w:b/>
        </w:rPr>
        <w:t>E. 1.6</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rPr>
          <w:b/>
        </w:rPr>
        <w:t>E. 1.7</w:t>
      </w:r>
    </w:p>
    <w:p>
      <w:r>
        <w:t>Aus Gründen der Verhältnismässigkeit kann dort von einem strukturierten Beweisverfahren nach BGE 141 V 281 abgesehen werden, wo es nicht nötig oder auch gar nicht geeignet ist. Ein Beweisverfahren bleibt daher entbehrlich, wenn im Rahmen beweiswertiger fachärztlicher Berichte (vgl. BGE 125 V 351) eine Arbeitsunfähigkeit in nachvollziehbar begründeter Weise verneint wird und all fälligen gegenteiligen Einschätzungen mangels fachärztlicher Qualifikation oder aus anderen Gründen kein Beweiswert beigemessen werden kann (BGE 143 V 409 E. 4.5.3; vgl. BGE 143 V 418 E. 7.1). Insbesondere in Fällen, in welchen nach der Aktenlage überwiegend wahrscheinlich von einer bloss leichtgradigen depressi ven Störung auszugehen ist, die nicht schon als chronifiziert gelten kann und auch nicht mit Komorbiditäten einhergeht, bedarf es in aller Regel keines struk turierten Beweisverfahrens (BGE 143 V 409 E. 4.5.3; vgl. Urteil des Bundesge richts 9C_580/2017 vom 16. Januar 2018 E. 3.1).</w:t>
      </w:r>
    </w:p>
    <w:p>
      <w:r>
        <w:rPr>
          <w:b/>
        </w:rPr>
        <w:t>E. 1.8</w:t>
      </w:r>
    </w:p>
    <w:p>
      <w:r>
        <w:t>Nach der allgemeinen Beweisregel (Art. 8 des Zivilgesetzbuches, ZGB) obliegt es bei erstmaliger Rentenprüfung (sowie bei einer Neuanmeldung zum Leistungsbe zug) der versicherten Person, die invalidisierenden Folgen der gesundheitlichen Beeinträchtigung mit dem Beweisgrad der überwiegenden Wahrscheinlichkeit nachzuweisen. Gelingt dieser Nachweis nicht, verfügt sie über keinen Leistungs anspruch. Mit anderen Worten wird bei Beweislosigkeit vermutet, dass sich der geklagte Gesundheitsschaden nicht invalidisierend auswirkt (BGE 140 V 290 E. 4.1; 139 V 547 E. 8.1). Bleiben die Auswirkungen eines objektivierbaren wie auch eines nicht (bildgebend) fassbaren Leidens auf die Arbeitsfähigkeit trotz in Nach achtung des Untersuchungsgrundsatzes sorgfältig durchgeführter Abklärun gen vage und unbestimmt, ist der Beweis für die Anspruchsgrundlage nicht geleistet und nicht zu erbringen (BGE 140 V 290 E. 4.1 mit Hinweisen auf die Literatur). 1 .</w:t>
      </w:r>
    </w:p>
    <w:p>
      <w:r>
        <w:rPr>
          <w:b/>
        </w:rPr>
        <w:t>E. 6</w:t>
      </w:r>
    </w:p>
    <w:p>
      <w:r>
        <w:t>ATSG) gewesen sind; und c.</w:t>
      </w:r>
    </w:p>
    <w:p>
      <w:r>
        <w:t>nach Ablauf dieses Jahres zu mindestens 40 % invalid ( Art.</w:t>
      </w:r>
    </w:p>
    <w:p>
      <w:r>
        <w:rPr>
          <w:b/>
        </w:rPr>
        <w:t>E. 6.1</w:t>
      </w:r>
    </w:p>
    <w:p>
      <w:r>
        <w:t>D ie Beschwerdeführerin ist am 2 1. August 2017 an i hrem rechten Fuss operiert worden (vorstehend E. 5.6) . Gem äss der Beurteilung durch Dr. I.___ vom 1 9. Juli 2018</w:t>
      </w:r>
    </w:p>
    <w:p>
      <w:r>
        <w:t>(vorstehend E. 5.9 ) habe</w:t>
      </w:r>
    </w:p>
    <w:p>
      <w:r>
        <w:t>nach dieser Fusso peration eine ver min derte n Belastbarkeit für regelmässiges , mittelschweres und schweres Heben, Tragen und Transportieren von Lasten, für Arbeiten auf Leitern und Gerüsten, für ausschliesslich stehende Tätigkeiten, für häufiges Bücken sowie für Tätigkeiten in körperlichen Zwangshaltungen wie Knien, Kriechen, Hocken, für Arbeiten mit erhöhten Anforderungen an die Stand- und Gangsicherheit und für dauerhaftes Gehe n und Stehen auf unebenem Grund</w:t>
      </w:r>
    </w:p>
    <w:p>
      <w:r>
        <w:t>bestanden . Aus diesem Grunde sei der Beschwerdeführerin seit diesem Zeitpunkt die Ausübung ihrer bisherigen Tätig keit als Coiffeuse</w:t>
      </w:r>
    </w:p>
    <w:p>
      <w:r>
        <w:t>n icht mehr zuzumuten . Für angepasste Tätigkeit bestehe indes eine uneingeschränkte Arbeitsfähigkeit.</w:t>
      </w:r>
    </w:p>
    <w:p>
      <w:r>
        <w:t>Demgegenüber enthalten die Berichte der Ärzte der Klinik C.___ vom Dezember 2016 (vorstehend E . 5.3 ) und von Dr. H.___ vom Januar 2018 ( vor stehend E. 5.8 ) keine Beurteilung en der Arbeitsfähigkeit aus somatischen Gründen. Dr. D.___</w:t>
      </w:r>
    </w:p>
    <w:p>
      <w:r>
        <w:t>führte in seinem Bericht vom April 2018 ( vorstehend E.</w:t>
      </w:r>
    </w:p>
    <w:p>
      <w:r>
        <w:t>5.4 ) aus , er könne zur Arbeitsfähigkeit keine Stellung nehmen.</w:t>
      </w:r>
    </w:p>
    <w:p>
      <w:r>
        <w:t>Dr. F.___ konnte in seinem Bericht vom November 2017 ( vorstehend E. 5.6 ) der Beschwerde führerin keine Arbeitsunfähigkeit attestieren, da sie seit längerer Zeit</w:t>
      </w:r>
    </w:p>
    <w:p>
      <w:r>
        <w:t>nicht mehr arbeite. Damit übereinstimmend ging auch Dr. G.___</w:t>
      </w:r>
    </w:p>
    <w:p>
      <w:r>
        <w:t>in seinem Bericht vom September 2017 ( vorstehend E. 5.7 ) davon aus, dass er die Arbeits- und Leistungsfähigkeit der Beschwerdeführerin nicht beurteilen könne und verwies auf die Beurteilungen durch die anderen behandelnden Fachärzte. Dennoch ver trat er in diesem Bericht die Ansicht, dass der Beschwerdeführerin zumindest eine Belastbarkeit bei Ausübung einer Erwerbstätigkeit im Umfang von zwei Stunden</w:t>
      </w:r>
    </w:p>
    <w:p>
      <w:r>
        <w:t>im Tag zuzumuten sei.</w:t>
      </w:r>
    </w:p>
    <w:p>
      <w:r>
        <w:rPr>
          <w:b/>
        </w:rPr>
        <w:t>E. 6.2</w:t>
      </w:r>
    </w:p>
    <w:p>
      <w:r>
        <w:t>) . Andererseits vermag nicht zu überzeu gen, wenn sie</w:t>
      </w:r>
    </w:p>
    <w:p>
      <w:r>
        <w:t>im April 2019 einerseits weiterhin unverändert eine mittelgra dige depressive Störung feststellten, und andererseits weder eine antidepressive medikamentöse Therapie noch eine ps ychotherapeutische Anschlussbehandlung für angezeigt hielten .</w:t>
      </w:r>
    </w:p>
    <w:p>
      <w:r>
        <w:t>Daraus , dass sie weder eine antidepressive medikamentöse Therapie noch eine psychotherapeutische Anschlussbehandlung als indiziert erachteten, lässt sich jedenfalls nicht auf Hinweise für eine Verschlechterung des psychischen Gesundheitszustandes der Beschwerdeführerin schliessen. Nach Gesagtem lässt sich aus den erwähnten Austrittsberichten der Ärzte des B.___</w:t>
      </w:r>
    </w:p>
    <w:p>
      <w:r>
        <w:t>nicht auf hinreichende Anhaltspunkte für eine im Hinblick auf den Rentenanspruch erhebliche Verschlechterung des psychischen Gesund heitszustandes der Beschwerdeführerin schliessen, weshalb weitere medizinische Abklärungen des psychischen Gesundheitszustandes der Beschwerdeführerin nicht angezeigt sind.</w:t>
      </w:r>
    </w:p>
    <w:p>
      <w:r>
        <w:t>7 . 7 .1</w:t>
      </w:r>
    </w:p>
    <w:p>
      <w:r>
        <w:t>Gestützt auf die nachvollziehbare Beurteilung durch Dr. I.___</w:t>
      </w:r>
    </w:p>
    <w:p>
      <w:r>
        <w:t>vom 1 9. Juli 2018 (vorstehend E. 5.9 ) ist demzufolge davon auszugehen, dass sich der soma tische Gesundheitszustand der Beschwerdeführerin im Vergleichszeitraum vo n April 2015 bis Oktober 2019 insofern verschlechtert hat, als die Beschwerde führerin seit der Operation ihres rechten Fusses vom 2 1. August 2017 neu unter einer verminderten Belastbarkeit im Bereich des rechten Fusses litt . Trotz dieser gesundheitlichen Verschlechterung war der Beschwerdeführer in</w:t>
      </w:r>
    </w:p>
    <w:p>
      <w:r>
        <w:t>indes d ie Aus übung behinderungsangepasster, überwiegend sitzender Tätigkeiten mit leichter Wechselbelastung weiterhin unverändert ohne Einschränkungen in vollzeitli chem Umfang zuzumuten. Sodann ist gestützt auf die medizinische Aktenlage davon auszugehen, dass sich der psychische Gesundheitszustand der Beschwer deführerin im Vergleichszeitraum vom 1 7. April 2015 bis 1 1. Oktober 2019 nicht erheblich verändert hat. 7 .2</w:t>
      </w:r>
    </w:p>
    <w:p>
      <w:r>
        <w:t>Da ergänzende Abklärungen an diesem Beweise rgebnis nichts zu ändern ver möchten , besteht für weitere Abklärungen - entgegen de n diesbezüglichen Vor bringen der Beschwerdeführerin ( Urk. 1 S. 2 ) - keine Notwendigkeit und es ist von einer Rückweisung der Sache an die Beschwerdegegnerin zur Durchführung solcher abzusehen (antizipierte Beweiswürdigung; BGE 124 V 90 E. 4b, 122 V 157 E. 1d mit Hinweisen).</w:t>
      </w:r>
    </w:p>
    <w:p>
      <w:r>
        <w:t>7.3</w:t>
      </w:r>
    </w:p>
    <w:p>
      <w:r>
        <w:t>Mangels Anhaltspunkten für eine erhebliche Verschlechterung des psychischen Gesundheitszustandes ist sodann bei einem lediglich geringfügig ausge prägten, die Arbeitsfäh igkeit nicht beeinträchtigenden psychopatho logischen Be fund</w:t>
      </w:r>
    </w:p>
    <w:p>
      <w:r>
        <w:t>gemäss der erwähnten Rechtsprechung (vorstehend E. 1.4) - entgegen den dies bezüglichen Vorbringen der Beschwerdeführerin ( Urk. 1 S. 2) - aus Gründen der Verhältnismässigkeit von einem struktu rier ten Be weis ver fahren nach BGE 141 V 281 abzusehen. 8 .</w:t>
      </w:r>
    </w:p>
    <w:p>
      <w:r>
        <w:t>Zusammenfassend ist festzuhalten, dass der Beschwerdeführerin bei Erlass der angefochtenen Verfügung vom 1 1. Oktober 2019 die Ausübung behinderungs an gepasster Tätigkeiten weiterhin im vollzeitlichen Umfang ohne Ein schränkungen der Leistungsfähigkeit zuzumuten war. Demnach steht fest, dass sich ihr somati sche r und psychische r Gesundheitszustand und in s besondere die Arbeitsfähigkeit in angepasster Tätigkeit seit Erlass der ursprünglichen Verfügung vom 1 7. April 2015 bis zum Erlass der vorliegend zu beurteilenden Verfügung vom 1 1. Oktober 2019 nicht rechtserhebli ch verändert hat, weshalb diese Verfügung zu bestätigen und die Beschwerde abzuweisen ist . 9 .</w:t>
      </w:r>
    </w:p>
    <w:p>
      <w:r>
        <w:t>Gemäss Art. 69 Abs. 1 bis IVG ist das Beschwerdeverfahren vor dem kantona len Versicherungsgericht bei Streitigkeiten um die Bewilligung oder die Ver weige rung von IV-Leistungen kostenpflichtig. Die Kosten sind nach dem Verfah rens aufwand und unabhängig vom Streitwert innerhalb des gesetzli chen Rahmens (Fr. 200.-- bis Fr. 1'000.--) auf Fr. 8 00.-- fest zusetzen und der</w:t>
      </w:r>
    </w:p>
    <w:p>
      <w:r>
        <w:t>unt erlie genden Beschwerde führer in aufzuerlegen . Das Gericht erkennt: 1.</w:t>
      </w:r>
    </w:p>
    <w:p>
      <w:r>
        <w:t>Die Beschwerde wird abgewiesen. 2.</w:t>
      </w:r>
    </w:p>
    <w:p>
      <w:r>
        <w:t>Die Gerichtskosten von Fr. 800 .-- werden der Beschwerdeführerin auferlegt.</w:t>
      </w:r>
    </w:p>
    <w:p>
      <w:r>
        <w:t>Rechnung und Einzahlungsschein werden der Kostenpflichtigen nach Eintritt der Rechtskraft zugestellt. 3.</w:t>
      </w:r>
    </w:p>
    <w:p>
      <w:r>
        <w:t>Zustellung gegen Empfangsschein an: - Rechtsanwältin Stephanie C. Elms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MosimannVolz</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9</w:t>
      </w:r>
    </w:p>
    <w:p>
      <w:r>
        <w:t>) , mit gelegentlichem Heben und Tragen von Lasten bis 10 Kilogramm körpernah , weiterhin uneingeschränkt zuzumuten (S.</w:t>
      </w:r>
    </w:p>
    <w:p>
      <w:r>
        <w:rPr>
          <w:b/>
        </w:rPr>
        <w:t>E. 10</w:t>
      </w:r>
    </w:p>
    <w:p>
      <w:r>
        <w:t>).</w:t>
      </w:r>
    </w:p>
    <w:p>
      <w:r>
        <w:t>In Bezug auf die diagnostizierten Erkrankungen der HWS und der Lendenwirbel säule (LWS) seien im Vergleich zur polydisziplinären Begutachtu ng von Januar 2015 keine Veränderungen eingetreten. Es sei davon auszugehen, dass im Bereich der LWS keine aktuelle Symptomatik mehr bestehe. In Bezug auf die Beschwerden im Bereich der HWS habe sodann eine deutliche Verdeutlichungssymptomatik bestanden. In somatischer Hinsicht sei es ausschliesslich durch die Fussoperation zu einer Änderung beziehungsweise Verschlechterung des Gesundheitszustandes gekommen. Die angegebenen abdominalen Beschwerden seien teilweise auf die Nabelhernie zurückzuführen (S. 10). In psychischer Hinsicht gelte es zu berück sichtigen, dass eine fachpsychiatrische Behandlung gegenwärtig nicht stattfinde, weshalb auch kein aktueller psychiatrischer Befund beziehungsweise Bericht vor liege (S. 9).</w:t>
      </w:r>
    </w:p>
    <w:p>
      <w:r>
        <w:t>Insgesamt bestehe daher unverändert eine Arbeitsfähigkeit von 100 % in ange passter Tätigkeit. Eine Arbeitsunfähigkeit von 100 % habe lediglich nach den Fussoperationen für je acht bis 10 Wochen und während der stationären Reha bilitationsmassnahmen bestanden (S.10). 5.10</w:t>
      </w:r>
    </w:p>
    <w:p>
      <w:r>
        <w:t>Die Ärzte des Rehaz entrum s</w:t>
      </w:r>
    </w:p>
    <w:p>
      <w:r>
        <w:t>B.___</w:t>
      </w:r>
    </w:p>
    <w:p>
      <w:r>
        <w:t>führten im Austrittsbericht vom 25.</w:t>
      </w:r>
    </w:p>
    <w:p>
      <w:r>
        <w:t>April 2019 ( Urk. 6/164) aus , die Beschwerdeführerin sei vom 2 3. März bis 12.</w:t>
      </w:r>
    </w:p>
    <w:p>
      <w:r>
        <w:t>April 2019 hospitalisiert gewesen , und stellten die folgenden Diagnosen (S.</w:t>
      </w:r>
    </w:p>
    <w:p>
      <w:r>
        <w:t>1): - rezidivierende depressiv e Störung, aktuell mittelschwer, mit/bei: - reaktiv bei chronifizierendem Schmerzverlauf im Rahmen einer CSS (chronische Schmerzstörung) - chronische Nacken- und Spannungskopfschmerzen - Migräne - Spreizfuss mit Hallux valgus beidseits - Hämorrhoiden mit Blutungen und starkem Juckreiz - chronische Sinusitis - Thorakovertebralsyndrom - Orthostase-Syndrom - Rhinitis allergica - lumbospondylogenes Syndrom</w:t>
      </w:r>
    </w:p>
    <w:p>
      <w:r>
        <w:t>Die Ärzte führten aus, dass sich die Beschwerdeführerin im Rahmen der psycho therapeutischen Einzelgespräche motiviert gezeig t habe , ü ber ihre Situation zu sprechen (S. 3). Die vorbestehende Medikation sei beibehalten worden (S. 2 unten und S. 3).</w:t>
      </w:r>
    </w:p>
    <w:p>
      <w:r>
        <w:t>Die Ärzte empfahlen die Fortführung einer ambulanten Physiotherapie und medizinischen Trainingstherapie. Aktuell benöti ge die Beschwerdeführerin keine psychotherapeutische Anschluss behandlung (S. 4).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