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IV.2019.00745 vom 1. Juli 2020</w:t>
      </w:r>
    </w:p>
    <w:p>
      <w:r>
        <w:t>ZH Sozialversicherungsgericht, 2020-07-01, DE</w:t>
      </w:r>
    </w:p>
    <w:p>
      <w:r>
        <w:rPr>
          <w:b/>
        </w:rPr>
        <w:t xml:space="preserve">Quelle: </w:t>
      </w:r>
      <w:r>
        <w:t>https://mcp.opencaselaw.ch/entscheid/zh_sozialversicherungsgericht_IV.2019.00745</w:t>
      </w:r>
    </w:p>
    <w:p>
      <w:r>
        <w:t>FR: ZH_SOZIALVERSICHERUNGSGERICHT IV.2019.00745 du 1 juillet 2020</w:t>
      </w:r>
    </w:p>
    <w:p>
      <w:r>
        <w:t>IT: ZH_SOZIALVERSICHERUNGSGERICHT IV.2019.00745 del 1 luglio 2020</w:t>
      </w:r>
    </w:p>
    <w:p>
      <w:pPr>
        <w:pStyle w:val="Heading2"/>
      </w:pPr>
      <w:r>
        <w:t>Erwägungen</w:t>
      </w:r>
    </w:p>
    <w:p>
      <w:r>
        <w:rPr>
          <w:b/>
        </w:rPr>
        <w:t>E. 1</w:t>
      </w:r>
    </w:p>
    <w:p>
      <w:r>
        <w:t>X.___ , geboren 1967, war seit 1 1. November 2013 im teilzeitlichen Umfang eines Arbeitspensums von 50 % bei der Stadt Y.___ als Haushelfe rin beziehungsweise Mitarbeiterin Spitex tätig ( Urk. 10/11/1-4), als sie sich am 2. Juli 2018 mit dem Hinweis auf eine seit 1. Oktober 2016 bestehende Fatigue nach einer Brustkrebsoperation mit Bestrahlung ( Urk. 10/5 Ziff. 6.1) bei der Inva liden versi che rung zum Leistungsbezug anmeldete (Urk. 10/5 ). Die Sozialversiche rungs anstalt des Kantons Zürich, IV-Stelle, verneinte mit</w:t>
      </w:r>
    </w:p>
    <w:p>
      <w:r>
        <w:t>Mitteil ung vom 3. August 2018 (Urk. 10/10 ) einen Anspruch der Beschwerdeführerin auf Eingliederungs mass nahmen und veranlasste eine Abklärung im Haushalt der Versicherten (Abklärungsbericht vom</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 mutbarer Behandlung und Eingliederung verbleibende ganze oder teilweise Ver 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 ti gen, nicht durch zumutbare Eingliederungsmassnahmen wiederherstellen, er halten oder verbessern können; b.</w:t>
      </w:r>
    </w:p>
    <w:p>
      <w:r>
        <w:t>während eines Jahres ohne wesentlichen Unterbruch durchschnittlich min 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 ben, das tatsächlich erreichbare Leistungsve rmögen einzuschätzen (BGE 141 V 281 E. 2, E. 3.4-3.6 und 4.1; vgl. statt vieler: Urteil des Bundesgerichts 9C_590/2017 vom 15 .</w:t>
      </w:r>
    </w:p>
    <w:p>
      <w:r>
        <w:t>Februar 2018 E. 5.1). Die Anerkennung eines rentenbe gründenden Inva liditätsgrades ist nur zulässig, wenn die funktionellen Auswir 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 580/2017 vom 16. Januar 2018 E.</w:t>
      </w:r>
    </w:p>
    <w:p>
      <w:r>
        <w:rPr>
          <w:b/>
        </w:rPr>
        <w:t>E. 1.4</w:t>
      </w:r>
    </w:p>
    <w:p>
      <w:r>
        <w:t>Aus Gründen der Verhältnismässigkeit kann dort von einem strukturierten Be 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 fälligen gegenteiligen Einschätzungen mangels fachärztlicher Qualifikation oder aus anderen Gründen kein Beweiswert beigemessen werden kann (BGE 143 V 409 E. 4.5.3; vgl. BGE 143 V 418 E. 7.1). Insbesondere in Fällen, in welchen nach der Aktenlage überwiegend wahrscheinlich von einer bloss leichtgradigen depressi ven Störung auszugehen ist, die nicht schon als chronifiziert gelten kann und auch nicht mit Komorbiditäten einhergeht, bedarf es in aller Regel keines struk turierten Beweisverfahrens (BGE 143 V 409 E. 4.5.3; vgl. Urteil des Bundesge richts 9C_580/2017 vom 1 6. Januar 2018 E. 3.1).</w:t>
      </w:r>
    </w:p>
    <w:p>
      <w:r>
        <w:rPr>
          <w:b/>
        </w:rPr>
        <w:t>E. 1.5</w:t>
      </w:r>
    </w:p>
    <w:p>
      <w:r>
        <w:t>Gemäss dem in Art. 27 bis Abs. 2–4 der Verordnung über die Invalidenversiche rung (IVV) per 1. Januar 2018 eingeführten neuen Berechnungsmodell für die Festlegung des Invaliditätsgrads von teilerwerbstäti gen Versicherten nach der ge mischten Methode (Art. 28a Abs. 3 IVG) werden der Invaliditätsgrad in Bezug auf die Erwerbstätigkeit und der Invaliditätsgrad in Bezug auf die Betätigung im Auf gabenbereich – weiterhin – summiert (Art. 27 bis Abs. 2 IVV). Die Berechnung des Invaliditätsgrads in Bezug auf die Erwerbstätig keit richtet sich nach Art. 16 ATSG, wobei das Erwerbseinkommen, das die ver sicherte Person durch die Teiler werbstätigkeit erzielen könnte, wenn sie nicht invalid geworden wäre, auf eine Vollerwerbstätigkeit hochgerechnet wird (Art. 27 bis Abs. 3 lit . a IVV) und die pro zentuale Erwerbseinbusse anhand des Beschäftigungsgrads, den die versicherte Person hätte, wenn sie nicht invalid ge worden wäre, gewichtet wird (Art. 27 bis Abs. 3 lit . b IVV). Für die Berechnung des Invaliditätsgrads in Bezug auf die Betätigung im Aufgabenbereich wird der prozentuale Anteil der Einschränkungen bei der Betätigung im Aufgabenbereich im Vergleich zur Situation, wenn die ver sicherte Person nicht invalid geworden wäre, ermittelt. Der Anteil wird anhand der Differenz zwischen dem Beschäfti gungsgrad nach Absatz 3 lit . b und einer Vollerwerbstätigkeit gewichtet (Art. 27 bis Abs. 4 IVV).</w:t>
      </w:r>
    </w:p>
    <w:p>
      <w:r>
        <w:rPr>
          <w:b/>
        </w:rPr>
        <w:t>E. 1.6</w:t>
      </w:r>
    </w:p>
    <w:p>
      <w:r>
        <w:t>Nach der allgemeinen Beweisregel (Art. 8 des Zivilgesetzbuches, ZGB) obliegt es bei erstmaliger Renten prüfung der versicherten Person die invalidisieren den Fol gen der gesundheitlichen Beeinträchtigung mit dem Beweisgrad der über wie gen den Wahrscheinlichkeit nachzuweisen. Gelingt dieser Nachweis nicht, verfügt sie über keinen Leistungsanspruch. Mit anderen Worten wird bei Beweislosigkeit ver mutet, dass sich der geklagte Gesundheitsschaden nicht invalidisierend aus wirkt (BGE 140 V 290 E. 4.1; 139 V 547 E. 8.1). Bleiben die Auswirkungen eines ob jektivierbaren wie auch eines nicht (bildgebend) fassbaren Leidens auf die Arbeits fähigkeit trotz in Nachachtung des Untersuchungs grundsatzes sorg fältig durchgeführter Abklärungen vage und unbestimmt, ist der Beweis für die An spruchs grundlage nicht geleistet und nicht zu erbringen (BGE 140 V 290 E. 4.1 mit Hinweisen auf die Literatur).</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7. März 2019 ; Urk. 10/28 ). Nach durchgeführtem Vor bescheidverfah ren (Urk. 10/</w:t>
      </w:r>
    </w:p>
    <w:p>
      <w:r>
        <w:rPr>
          <w:b/>
        </w:rPr>
        <w:t>E. 2.1</w:t>
      </w:r>
    </w:p>
    <w:p>
      <w:r>
        <w:t>Die Beschwerdegegnerin ging in der angefochtenen Verfügung vom 2 3. Septem ber 2019 (Urk. 2) davon aus, dass die Beschwerdeführerin ohne Gesundheitsscha den im Umfang eines Arbeitspensums von</w:t>
      </w:r>
    </w:p>
    <w:p>
      <w:r>
        <w:rPr>
          <w:b/>
        </w:rPr>
        <w:t>E. 2.2</w:t>
      </w:r>
    </w:p>
    <w:p>
      <w:r>
        <w:t>Die Beschwerdeführerin brachte</w:t>
      </w:r>
    </w:p>
    <w:p>
      <w:r>
        <w:t>hiegegen vor, dass sie bei Gesundheit im Umfang eines Arbeitspensums von 8 0 %</w:t>
      </w:r>
    </w:p>
    <w:p>
      <w:r>
        <w:t>bis 100 %</w:t>
      </w:r>
    </w:p>
    <w:p>
      <w:r>
        <w:t>eine Erwerbs tätig keit ausüben würde ( Urk. 1 S. 4) . Denn obwohl ihr im Jahre 2015 im Eheschutzverfahren eheliche Unterhaltsbeiträge zugesprochen worden seien ( Urk. 1 S. 5), sei davon auszuge hen, dass sie gemäss dem noch zu fällenden Gerichtse ndentscheid betreffend Ehe scheidung verpflichtet sein würde, ihr Arbeitspensum über den bisherigen Um fang von 50 % , allenfalls sogar auf 100</w:t>
      </w:r>
    </w:p>
    <w:p>
      <w:r>
        <w:t>% zu erhöhen ( Urk. 1 S.</w:t>
      </w:r>
    </w:p>
    <w:p>
      <w:r>
        <w:t>7). Sodann bestehe lediglich noch eine Restarbeitsfähigkeit von 40 % . Bei der Ermittlung des Valideneinkommens sei schliesslich zu berücksichtigen, dass sie beabsichtigt habe, eine Ausbildung zur Pflegefachfrau HF zu absolvieren, und dass sie diese Ausbildung nach Ausbruch der Krebserkrankung nicht habe antreten können ( Urk. 1 S. 8).</w:t>
      </w:r>
    </w:p>
    <w:p>
      <w:r>
        <w:rPr>
          <w:b/>
        </w:rPr>
        <w:t>E. 2.3</w:t>
      </w:r>
    </w:p>
    <w:p>
      <w:r>
        <w:t>Streitig und zu prüfen ist der Invaliditätsgrad der Beschwerdeführerin. 3.</w:t>
      </w:r>
    </w:p>
    <w:p>
      <w:r>
        <w:rPr>
          <w:b/>
        </w:rPr>
        <w:t>E. 3</w:t>
      </w:r>
    </w:p>
    <w:p>
      <w:r>
        <w:t>3, Urk. 10/35 und Urk. 10/40 ) verneinte die IV-Stelle mit Verfügung vom 2 3. September 2019 (Urk. 10/44 = Urk. 2) einen Rentenan spruch der Versicherten. 2.</w:t>
      </w:r>
    </w:p>
    <w:p>
      <w:r>
        <w:t>Gegen die Verfügung vom 2 3. September 2019 (Urk. 2) erhob die Versicherte am 2 2. Oktober 2019 Beschwerde (Urk. 1) und beantragte , diese sei aufzu heben und es sei ihr eine Rente der Invalidenversicherung zuzusprechen (S. 2 ).</w:t>
      </w:r>
    </w:p>
    <w:p>
      <w:r>
        <w:t>Mit Beschwerdeantwort vom 1 5. November 2019 (Urk. 9 ) beantragte die IV-Stelle die Abweisung der Beschwerde , wovon der Beschwerdeführerin am 1 9. Mai 2020 Kenntnis gegeben wurde ( Urk 11) . Das Gericht zieht in Erwägung: 1.</w:t>
      </w:r>
    </w:p>
    <w:p>
      <w:r>
        <w:rPr>
          <w:b/>
        </w:rPr>
        <w:t>E. 3.1</w:t>
      </w:r>
    </w:p>
    <w:p>
      <w:r>
        <w:t>Vorerst zu prüfen ist die Statusfrage beziehungsweise die Frage, in welchem Um fang die Beschwer deführerin im Gesundheitsfall erwerbstätig wäre.</w:t>
      </w:r>
    </w:p>
    <w:p>
      <w:r>
        <w:rPr>
          <w:b/>
        </w:rPr>
        <w:t>E. 3.2</w:t>
      </w:r>
    </w:p>
    <w:p>
      <w:r>
        <w:t>Sowohl bei der erstmaligen Prüfung des Rentenanspruchs als auch bei der Ren tenrevision und im Neuanmeldungsverfahren ist die Methode der Invalidi täts be messung (Art. 28a IVG) zu bestimmen (BGE 144 I 28 E. 2.2, 117 V 198 E. 3b).</w:t>
      </w:r>
    </w:p>
    <w:p>
      <w:r>
        <w:t>Die für die Methodenwahl (Einkommensvergleich, gemischte Methode, Betäti gungs vergleich) entscheidende Statusfrage, nämlich ob eine versicherte Person als ganztägig oder zeitweilig erwerbstätig oder als nichterwerbstätig einzustufen ist, beurteilt sich danach, was die Person bei im Übrigen unveränderten Umstän den täte, wenn keine gesundheitliche Beeinträchtigung bestünde. Entscheidend ist</w:t>
      </w:r>
    </w:p>
    <w:p>
      <w:r>
        <w:t>somit nicht, welches Ausmass der Erwerbstätigkeit der versicherten Person im Ge sundheitsfall zugemutet werden könnte, sondern in welchem Pensum sie hypo thetisch erwerbstätig wäre. Bei im Haushalt tätigen Versicherten im Beson deren sind die persönlichen, familiären, sozialen und erwerblichen Verhältnisse ebenso wie allfällige Erziehungs- und Betreuungsaufgaben gegenüber Kindern, das Alter, die beruflichen Fähigkeiten und die Ausbildung sowie die persönlichen Neigun g en und Begabungen zu berücksichtigen. Massgebend sind die Verhält nisse, wie sie sich bis zum Erlass der Verwaltungsverfügung entwickelt haben, wobei für die hypothetische Annahme einer im Gesundheitsfall ausgeübten (Teil-)Erwerbs tätigkeit der im Sozialversicherungsrecht übliche Beweisgrad der über wiegenden Wahrscheinlichkeit erforderlich ist (BGE 144 I 28 E. 2.3, 141 V 15 E. 3.1, 137 V 334 E. 3.2, 125 V 146 E. 2c, 117 V 194 E. 3b).</w:t>
      </w:r>
    </w:p>
    <w:p>
      <w:r>
        <w:t>Die Beantwortung der Statusfrage erfordert zwangsläufig eine hypothetische Be ur teilung, die auch die hypothetischen Willensentscheidungen der versicherten Person zu berücksichtigen hat. Diese Entscheidungen sind als innere Tatsachen wesensmässig einer direkten Beweisführung nicht zugänglich und müssen in der Regel aus äusseren Indizien erschlossen w erden (vgl. BGE 144 I 28 E. 2.4</w:t>
      </w:r>
    </w:p>
    <w:p>
      <w:r>
        <w:t>und Urteil des Bundesgerichts 8C_27/2018 vom 26. September 2018 E. 4.1.1).</w:t>
      </w:r>
    </w:p>
    <w:p>
      <w:r>
        <w:rPr>
          <w:b/>
        </w:rPr>
        <w:t>E. 3.3</w:t>
      </w:r>
    </w:p>
    <w:p>
      <w:r>
        <w:t>Die Beschwerdegegnerin qualifizierte die Beschwerdeführerin in der angefochte nen Verfügung vom 3. Juli 2018 im Umfang von 50 % als Erwerbstätige und im rest lichen Umfang von</w:t>
      </w:r>
    </w:p>
    <w:p>
      <w:r>
        <w:rPr>
          <w:b/>
        </w:rPr>
        <w:t>E. 3.4</w:t>
      </w:r>
    </w:p>
    <w:p>
      <w:r>
        <w:t>Vor Eintritt des Gesundheitsschadens war die Beschwerdeführerin seit 1 1. November 2013</w:t>
      </w:r>
    </w:p>
    <w:p>
      <w:r>
        <w:t>bei der Stadt Y.___ als Haushelferin ,</w:t>
      </w:r>
    </w:p>
    <w:p>
      <w:r>
        <w:t>ab 1. Oktober 2016 im Umfang eines Arbeitspensums von 50 % , tätig ( Urk. 10/11 Ziff. 2.1). Bei der Stadt Y.___ galt jedoch die Regelung einer Jahresarbeitszeit, weshalb die Wochenarbeitszeit aus organisatorischen Gründen das vertragliche Arbeitspen sum von 50 % über- oder unterschreiten konnte ( Urk. 10/11/5).</w:t>
      </w:r>
    </w:p>
    <w:p>
      <w:r>
        <w:rPr>
          <w:b/>
        </w:rPr>
        <w:t>E. 3.5</w:t>
      </w:r>
    </w:p>
    <w:p>
      <w:r>
        <w:t>Mit Zeugnis sen vom 2 6. Juni 2018 ( Urk. 10/11/6 und Urk. 10/3 ) attestierte Dr. med. Z.___ , Fachärztin für Allgemeine Innere Medizin , der Beschwerdeführerin eine Arbeitsfähigkeit im Umfang von 21 Stunden in der Woche beziehungsweise von 50 %</w:t>
      </w:r>
    </w:p>
    <w:p>
      <w:r>
        <w:t>für die Zeit vom 1. Juni bis 3 1. Juli 2018.</w:t>
      </w:r>
    </w:p>
    <w:p>
      <w:r>
        <w:rPr>
          <w:b/>
        </w:rPr>
        <w:t>E. 3.6</w:t>
      </w:r>
    </w:p>
    <w:p>
      <w:r>
        <w:t>Gemäss Dispositiv Ziffer</w:t>
      </w:r>
    </w:p>
    <w:p>
      <w:r>
        <w:rPr>
          <w:b/>
        </w:rPr>
        <w:t>E. 3.7</w:t>
      </w:r>
    </w:p>
    <w:p>
      <w:r>
        <w:t>), und dass sie gegenüber dem Ehesc hutz gericht im Jahre 2015 angab , ab Herbst 2016 eine Ausbildung zur Pflegefachfrau HF berufsbegleitend absolvieren zu wollen (vorstehend E. 3.6). In der Folge hat sich die Beschwerdeführerin nach Lage der Akten im Herbst 2016 jedoch nicht um die Aufnahme der Ausbildung bemüht, obwohl sie zu diesem Zeitpunkt nicht aktenkundig in ihrer Arbeitsfähigkeit beeinträchtigt wurde und insbesondere zu diesem Zeitpunkt noch nicht unter d er erstmals im November 2017 aktenkundi gen starken Müdigkeit litt. Der Beschwerdeführerin ist daher nicht zu folgen, wenn sie geltend mach t , dass sie die Ausbildung zur Pflegefachfrau HF auf Grund einer Krebserkrankung und damit aus gesundheitlichen Gründen im Herbst 2016 nicht habe antreten können ( Urk. 1 S. 8). 4.4</w:t>
      </w:r>
    </w:p>
    <w:p>
      <w:r>
        <w:t>N achdem sich die Beschwerdeführerin im Jahre 2015 faktisch von ihrem Ehegat ten getrennt hatte, und nachdem ihr mit Urteil des Bezirksgerichts Winterthur vom 2. Dezember 2015 betreffend Eheschutzmassnahme n monatliche Ehegatten unterhaltsbeträge von Fr. 3'500.-- und Kinderunterhaltsbeiträge von Fr.</w:t>
      </w:r>
    </w:p>
    <w:p>
      <w:r>
        <w:t>1'750.-- zugesprochen worden waren (vorstehend E. 3.6), ist davon auszugehen, dass die Beschwerdeführer ihr Arbei tspensum im Rahmen einer bewussten Entscheidung lediglich auf 50 % erhöhte und freiwillig davon absah, in einem höheren Umfang ein Erwerbspensum auszuüben. Des Weiteren sah die Beschwerdeführerin mit überwiegender Wahrscheinlichkeit nicht aus gesundheitlichen Gründen im Okto ber 2016 davon ab, die von ihr ursprünglich in Betracht gezogene Weiterbildung zur Pflegefachfrau HF anzutreten . Es wäre ihr unter Berücksichtigung des Betreu ungsaufwandes für ihre n am 1. Oktober 2016 schon über 13 Jahre alten Sohn (vgl. Urk. 10/4) ohne weiteres möglich gewesen, bereits zu diesem Zeitpunkt eine Erwerbstätigkeit im Umfang eines 50 % übersteigenden Beschäftigungsgrades aufzunehmen beziehungsweise neben ihrer Erwerbstätigkeit berufsbegleitend eine Weiterbildung zur Pflegefachfrau HF anzutreten .</w:t>
      </w:r>
    </w:p>
    <w:p>
      <w:r>
        <w:t>Unter diesen Umständen ist der Antritt einer Weiterbildung im Gesundheitsfall durch die Beschwerdefüh rerin nicht mit überwiegender Wahrscheinlichkeit erstellt. 4.5</w:t>
      </w:r>
    </w:p>
    <w:p>
      <w:r>
        <w:t>Der Beschwerdeführerin ist sodann nicht zu folgen, wenn sie aus dem Umstand, dass das Scheidungsgericht ihr im Scheidungsurteil die Ausübung einer Erwerbs tätigkeit in einem höheren Umfang als 50 % zumuten könnte , bereits für den vorliegend massgebenden Zeitraum bis zum Erlass der angefochtenen Verfügung vom 2 3. September 2019 ( Urk. 2) auf eine Qualifikation in einem höheren Um fang als 50 % schliessen will. Denn zu diesem Zeitpunkt lag ein Scheidungsurteil noch nicht vor. Vielmehr bezog die Beschwerdeführerin zu diesem Zeitpunkt wei terhin monatliche Ehegattenunterhaltsbeträge von Fr.</w:t>
      </w:r>
    </w:p>
    <w:p>
      <w:r>
        <w:t>3'500.-- und Kinderunter haltsbeiträge von Fr. 1'750. -- . Dies e monatlichen Unterhaltsbeträge, welche in betraglicher Hinsicht den von der Beschwerdeführerin bei der Stadt Y.___ bei einem Pensum von 50 % erzielten Monatsverdienst (vgl. Urk. 10/11/7) über trafen, stellen in finanzieller Hinsicht ein weiteres Indiz gegen die Erhöhung des Arbeitspensums durch die Beschwerdeführerin dar. 4.6</w:t>
      </w:r>
    </w:p>
    <w:p>
      <w:r>
        <w:t>Mangels weiterer persönlicher, familiärer, sozialer oder erwerblicher Umstände, welche überwiegend wahrscheinlich auf eine Erhöhung des erwerbli chen Pen sums schliessen liessen und mangels konkreter Hinweise für die Aufnahme einer berufsbegleitenden Weiterbildung , ist daher mit überwiegender Wahrscheinlich keit davon auszugehen, dass die Beschwerdeführerin nach Eintritt des Gesund heitsschadens im November 2017 bis zum Zeitpunkt des Erlasses der angefoch tenen Verfügung vom 2 3. September 2019 ( Urk. 2) im hypothetischen Gesundheits fall weiterhin im bisherigen teilzeitlichen Umfang eine s Arbeitspen sums von 5 0 % erwerbs tätig gewese n wäre und sich im restlichen Umfang von 5 0 % im Aufgabenber eich H aushalt betätigt hätte , ohne dass sie daneben berufs begleitend eine Weiterbildung angetreten hätte.</w:t>
      </w:r>
    </w:p>
    <w:p>
      <w:r>
        <w:t>Unter d iesen Umständen ist daher nicht zu beanstanden, dass die Beschwerdegegnerin die Beschwerdeführerin in der angefochtenen Ver fügu ng im Umfang von 5 0 % als Erwerbstätig e und im restlichen Umfang von 5 0 % als im anerkannten Aufgabenbereich Haushalt Tätige qualifizierte. 5.</w:t>
      </w:r>
    </w:p>
    <w:p>
      <w:r>
        <w:rPr>
          <w:b/>
        </w:rPr>
        <w:t>E. 3.8</w:t>
      </w:r>
    </w:p>
    <w:p>
      <w:r>
        <w:t>In der Anmeldung für Leistungen der Invalidenversicherung vom 2. Juli 2018 ( Urk. 10/5) gab die Beschwerdeführerin an, dass sie seit dem 1. Oktober 2016 im Umfang eines Arbeitspensums von 50 % und bei einem Monatslohn von Fr. 2'363.-- bei der Stadt Y.___ als Haushelferin tätig gewesen sei ( Ziff. 5.4) .</w:t>
      </w:r>
    </w:p>
    <w:p>
      <w:r>
        <w:rPr>
          <w:b/>
        </w:rPr>
        <w:t>E. 3.9</w:t>
      </w:r>
    </w:p>
    <w:p>
      <w:r>
        <w:t>Anlässlich des Standortgesprächs vom 3. August 2018 ( Urk. 10/9) gab die Beschwerdeführerin gegenüber der Beschwerdegegnerin an, dass sie ihr Arbeits pensum bei der Stadt Y.___</w:t>
      </w:r>
    </w:p>
    <w:p>
      <w:r>
        <w:t>auf Anraten ihres Ehescheidungsanwaltes per 1. Oktober 2016 von 25 % auf 50 % erhöht habe, weil davon auszugehen sei, dass sie durch das Ehescheidungsg ericht im Scheidungsurteil verpflichtet werden werde, im Umfang eines 25 % übersteigenden Arbeitspensums erwerbstätig zu sein. Vor dem 1. Oktober 2016 habe sie lediglich im Umfang eines Pensums von 25 % gearbeitet, um daneben noch ihren Sohn betreuen und den Garten ihres grossen Hauses pflegen zu können. Bei guter Gesundheit würde sie indes im Um fang von 80 % eine Erwerbstätigkeit ausüben und im Umfang von 20 % ihren Sohn betreuen und den Haushalt führen (S. 3) .</w:t>
      </w:r>
    </w:p>
    <w:p>
      <w:r>
        <w:rPr>
          <w:b/>
        </w:rPr>
        <w:t>E. 3.10</w:t>
      </w:r>
    </w:p>
    <w:p>
      <w:r>
        <w:t>). Während Dr. B.___ in seinem Bericht vom 2 2. Juni 2018 (vorstehend E.</w:t>
      </w:r>
    </w:p>
    <w:p>
      <w:r>
        <w:rPr>
          <w:b/>
        </w:rPr>
        <w:t>E. 3.11</w:t>
      </w:r>
    </w:p>
    <w:p>
      <w:r>
        <w:t>) enthält eine eingehende Abklärung der Wohnverhältnisse sowie der im Haushalt der Beschwerdeführerin anfallenden Tätigkeiten. Ge stützt darauf wurde ein Betätigungsvergleich vorgenommen. In Überein stimm ung mit der im Kreisschreiben über Invalidität und Hilflosigkeit in der Invalidenversiche rung (KSIH RZ 3087, in der ab 1. Januar 2018 geltenden Fassung) statuierten Ver wal tungspraxis wur den darin die im Haushalt anfallen den Tätigkeiten in fünf Auf gaben aufge teilt (Ernährung, Wohnungs- und Haus pflege, Einkauf, Wäsche und Kleiderpflege, Betreuung von Kindern und/oder Angehörigen) und nach deren prozentualen Bedeutung im Vergleich zu sämtli chen anfallenden Tätigkei ten be wertet. Anschliessend wurde für jede der Tätig keitsbereiche die konkrete Be hin derung ermittelt. Dabei resultierte k eine Ein schränkung im Aufgabenbereich des Haus halts beziehungsweise eine solche von</w:t>
      </w:r>
    </w:p>
    <w:p>
      <w:r>
        <w:t>0 % (S. 10) .</w:t>
      </w:r>
    </w:p>
    <w:p>
      <w:r>
        <w:rPr>
          <w:b/>
        </w:rPr>
        <w:t>E. 3.12</w:t>
      </w:r>
    </w:p>
    <w:p>
      <w:r>
        <w:t>In ihrem Einwand vom 2 8. Mai 2019 ( Urk. 10/35) gab die Beschwerdeführerin an, dass sie auf Grund der bevorstehenden Ehescheidung ihr Erwerbspensum (im Gesundheitsfall) hätte erhöhen müssen, und dass sie ohne Gesundheitsschaden im Umfang eines Pensums von 80 % bis 100 % erwerbstätig wäre. Es sei sodann davon auszugehen, dass die Unterhaltsbeiträge, die sie gegenwärtig erhalte, im Scheidungsurteil stark gekürzt werden würden (S. 2).</w:t>
      </w:r>
    </w:p>
    <w:p>
      <w:r>
        <w:rPr>
          <w:b/>
        </w:rPr>
        <w:t>E. 3.13</w:t>
      </w:r>
    </w:p>
    <w:p>
      <w:r>
        <w:t>In der Beschwerde vom 2 2. Oktober 2019 ( Urk. 1) gab die Beschwerdeführerin erneut an, dass sie bei Gesundheit im Umfang eines Arbeitspensums von 80 % bis 100 % eine Erwerbs tätig keit ausüben würde (S. 4), und dass davon auszuge hen sei, dass sie im Scheidu ngsurteil verpflichtet werden wü rde, ihr Arbeitspen sum über den bisherigen Umfang von 50 % , allenfalls sogar auf 100 % zu erhö hen (S. 7). 4. 4.1</w:t>
      </w:r>
    </w:p>
    <w:p>
      <w:r>
        <w:t>Nach Gesagtem steht fest, dass die Beschwerdeführerin ihr Arbeitspensum bei der Stadt Y.___</w:t>
      </w:r>
    </w:p>
    <w:p>
      <w:r>
        <w:t>im Umfang von ursprünglich 25 % per 1. Oktober 2016 auf 50</w:t>
      </w:r>
    </w:p>
    <w:p>
      <w:r>
        <w:t>% erhöhte (vorstehend E. 3.8 f.). Die Beschwerdeführerin gab gegenüber der Beschwerdegegnerin anlässlich des Standortgesprächs vom 3. August 2018 (vor stehend E. 3.9) sowie anlässlich der Abklärung an Ort und Stelle vom 1 4. März 2019 (vorstehend E.</w:t>
      </w:r>
    </w:p>
    <w:p>
      <w:r>
        <w:rPr>
          <w:b/>
        </w:rPr>
        <w:t>E. 3.14</w:t>
      </w:r>
    </w:p>
    <w:p>
      <w:r>
        <w:t>) übereinstimmend an, dass sie das Arbeitspensum bei der Stadt Y.___ im Hinblick auf das Ehescheidungsverfahren auf Anraten ihres Scheidungsanwaltes beziehungsweise ihrer Scheidungsanwältin per 1. Oktober 2016 auf 50 % erhöht habe. 4.2</w:t>
      </w:r>
    </w:p>
    <w:p>
      <w:r>
        <w:t>Gemäss Bericht von Dr. Z.___ vom 1 7. August 2018 (vorstehend E. 3.10) wurde eine Müdigkeit in der Krankengschichte des früheren Hausarztes der Beschwer degegnerin er stmals im November 2017 erwähnt . Gestützt darauf ist daher mit dem Beweisgrad der überwiegenden Wahrscheinlichkeit von einem Beginn des anspruchsrelevanten Gesundheitsschadens zu diesem Zeitpunkt auszugehen. Hin weise darauf , dass die Beschwerdeführerin bereits am 1. Oktober 2016 unter einem die Arbeitsfähigkeit beeinträchtigenden Gesundheitsschaden gelitten hätte, sind den Akten nicht zu entnehmen. 4 .3</w:t>
      </w:r>
    </w:p>
    <w:p>
      <w:r>
        <w:t>Sodann steht fest, dass sich die Beschwerdeführerin im März 2015 beim A.___ für das Anrechnungsverfahren im Hinblick auf eine Ausbildung zur Pflegefachfrau HF angemeldet hat (vorstehend E.</w:t>
      </w:r>
    </w:p>
    <w:p>
      <w:r>
        <w:rPr>
          <w:b/>
        </w:rPr>
        <w:t>E. 5</w:t>
      </w:r>
    </w:p>
    <w:p>
      <w:r>
        <w:t>und</w:t>
      </w:r>
    </w:p>
    <w:p>
      <w:r>
        <w:rPr>
          <w:b/>
        </w:rPr>
        <w:t>E. 5.1</w:t>
      </w:r>
    </w:p>
    <w:p>
      <w:r>
        <w:t>Im Folgenden gilt es die für die Beurteilung der Arbeitsfähigkeit massgebende medizinische Aktenlage zu prüfen.</w:t>
      </w:r>
    </w:p>
    <w:p>
      <w:r>
        <w:rPr>
          <w:b/>
        </w:rPr>
        <w:t>E. 5.2</w:t>
      </w:r>
    </w:p>
    <w:p>
      <w:r>
        <w:t>) eine psychische Ursache der Müdigkeit und insbesondere eine depressive Störung ausschloss, erwähnte Dr. Z.___ in ihrem Bericht vom 1 7. August 2018 ( vorstehend E.</w:t>
      </w:r>
    </w:p>
    <w:p>
      <w:r>
        <w:rPr>
          <w:b/>
        </w:rPr>
        <w:t>E. 5.3</w:t>
      </w:r>
    </w:p>
    <w:p>
      <w:r>
        <w:t>) , dass eine Schlafapnoeabklärung unauffällig gewesen sei, und dass gemäss ein em</w:t>
      </w:r>
    </w:p>
    <w:p>
      <w:r>
        <w:t>telefonischen Konsilium mit einer Onkologin das Vorliegen einer tumorassoziier te n Fatigue möglich, aber nicht zu beweisen sei. In ihrem Bericht vom 3 0. November 2018 ( vorstehend E.</w:t>
      </w:r>
    </w:p>
    <w:p>
      <w:r>
        <w:rPr>
          <w:b/>
        </w:rPr>
        <w:t>E. 5.4</w:t>
      </w:r>
    </w:p>
    <w:p>
      <w:r>
        <w:t>) aus, dass die Beschwerdeführerin entschlossen habe, ihr Arbeitspensums ab sofort auf 40 % zu reduzieren, und dass sie ihr bis zur arbeitsvertraglichen Umsetzung der Pensum s reduktion</w:t>
      </w:r>
    </w:p>
    <w:p>
      <w:r>
        <w:t>per 1. Januar 2019 bereits ab sofort eine Arbeitsfähigkeit von 40 % attestiert habe. Damit übereinstimmend attestierte auch Prof. C.___ der Beschwerdeführerin in seiner Stellungnahme vom 1 1. Dezember 2018 ( vorstehend E.</w:t>
      </w:r>
    </w:p>
    <w:p>
      <w:r>
        <w:rPr>
          <w:b/>
        </w:rPr>
        <w:t>E. 5.5</w:t>
      </w:r>
    </w:p>
    <w:p>
      <w:r>
        <w:t>) eine Arbeits fähigkeit in Bezug auf die bisherige Tätigkeit als Pflegehelferin im Umfang von 40 % . Demgegenüber ging Dr. D.___ in ihrer Stellungnahme vom 4. März 2019 ( vorstehend E.</w:t>
      </w:r>
    </w:p>
    <w:p>
      <w:r>
        <w:rPr>
          <w:b/>
        </w:rPr>
        <w:t>E. 5.6</w:t>
      </w:r>
    </w:p>
    <w:p>
      <w:r>
        <w:t>) davon aus, dass der Beschwerdeführer die Ausübung der bisherige n Tätigkeit im Umfang eines Arbeitspensums von 50 %</w:t>
      </w:r>
    </w:p>
    <w:p>
      <w:r>
        <w:t>zuzumuten sei.</w:t>
      </w:r>
    </w:p>
    <w:p>
      <w:r>
        <w:rPr>
          <w:b/>
        </w:rPr>
        <w:t>E. 6</w:t>
      </w:r>
    </w:p>
    <w:p>
      <w:r>
        <w:t>des nach Lage der Akten</w:t>
      </w:r>
    </w:p>
    <w:p>
      <w:r>
        <w:t>rechtskräftigen und weiterhin gültigen Urteil s des Bezirksgerichts Winterthur vom 2. Dezember 2015 betreffend Eheschutzmassnahmen (Urk. 3/3) wurde der Ehegatte der Beschwerde führerin verpflichtet, ihr für die Dauer des Getrenntlebens monatliche Ehegatten unterhaltsbeträge von Fr. 3'500.-- und Unterhaltsbeiträge für das gemeinsame Kind in Höhe von Fr. 1'750.-- zu bezahlen. Gemäss Dispositiv Ziffer 8 des Urteils wurde sodann von folgender Vereinbarung der Parteien Vormerk genommen: «Die Gesuchstellerin beabsichtigt ab Herbst 2016 die Ausbildung zur Pflegefach frau HF berufsbegleitend zu absolvieren. Damit verbunden ist voraussichtlich ein höheres Einkommen sowie höhere Kosten für den Arbeitsweg, die Verpflegung und evtl. die Fremdbetreuung».</w:t>
      </w:r>
    </w:p>
    <w:p>
      <w:r>
        <w:rPr>
          <w:b/>
        </w:rPr>
        <w:t>E. 6.1</w:t>
      </w:r>
    </w:p>
    <w:p>
      <w:r>
        <w:t>Den erwähnten medizinischen Akten ist zu entnehmen, dass die Beschwerdefüh rerin seit November 2017 unter Müdigkeit litt (vorstehend E.</w:t>
      </w:r>
    </w:p>
    <w:p>
      <w:r>
        <w:rPr>
          <w:b/>
        </w:rPr>
        <w:t>E. 6.2</w:t>
      </w:r>
    </w:p>
    <w:p>
      <w:r>
        <w:t>Während Dr. Z.___ der Beschwerdeführerin am 1 7. August 2018 ( Urk. 5.3) eine Arbeitsunfähigkeit im Umfang des von der Beschwerdeführerin tatsächlich aus geübten Arbeitspensums von 50 % attestiert hatte, führte sie in ihrem Bericht vom 3 0. November 2018 (vorstehend E.</w:t>
      </w:r>
    </w:p>
    <w:p>
      <w:r>
        <w:rPr>
          <w:b/>
        </w:rPr>
        <w:t>E. 6.3</w:t>
      </w:r>
    </w:p>
    <w:p>
      <w:r>
        <w:t>Die Frage, in welchem Umfang die Beschwerdeführerin in der Zeit ab November 201</w:t>
      </w:r>
    </w:p>
    <w:p>
      <w:r>
        <w:rPr>
          <w:b/>
        </w:rPr>
        <w:t>E. 7</w:t>
      </w:r>
    </w:p>
    <w:p>
      <w:r>
        <w:t>.2</w:t>
      </w:r>
    </w:p>
    <w:p>
      <w:r>
        <w:t>Da gestützt auf die Angaben von</w:t>
      </w:r>
    </w:p>
    <w:p>
      <w:r>
        <w:t>Dr. Z.___</w:t>
      </w:r>
    </w:p>
    <w:p>
      <w:r>
        <w:t>von einem Beginn der massgebenden Arbeitsunfähigkeit im November 2017 auszugehen ist, und da die Beschwerde führerin ihren Leistungs anspruch erstmals am 2. Juli 2018 geltend machte (Art. 29 Abs. 1 ATSG; vgl. Urk.</w:t>
      </w:r>
    </w:p>
    <w:p>
      <w:r>
        <w:rPr>
          <w:b/>
        </w:rPr>
        <w:t>E. 7.3</w:t>
      </w:r>
    </w:p>
    <w:p>
      <w:r>
        <w:t>Da vorliegend das neue Berechnungs modell bei der gemisch ten Methode (vorste hend E. 1.5) zur Anwendung gelangt (Art. 27 bis Abs. 2-4 IVV in der seit dem 1. Januar 2018 geltenden Fassung und Übergangsbestim mung zur Änderung der IVV vom 1. Dezember 2017; Urteil des Bundes gerichts 9C_553/2017 E. 5.2), ist das Erwerbseinkommen, das die Beschwerdeführerin durch die Teilerwerbstätig keit erzielen könnte, wenn sie nicht in valid geworden wäre, auf eine Vollerwerbs tätigkeit hochzurechnen (vorstehend E. 1.5).</w:t>
      </w:r>
    </w:p>
    <w:p>
      <w:r>
        <w:rPr>
          <w:b/>
        </w:rPr>
        <w:t>E. 7.4.1</w:t>
      </w:r>
    </w:p>
    <w:p>
      <w:r>
        <w:t>In einem ersten Schritt ist die anteilige Invalidität im Erwerbs bereich zu ermitteln.</w:t>
      </w:r>
    </w:p>
    <w:p>
      <w:r>
        <w:rPr>
          <w:b/>
        </w:rPr>
        <w:t>E. 7.4.2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7.4.3</w:t>
      </w:r>
    </w:p>
    <w:p>
      <w:r>
        <w:t>Für den Einkommensvergleich sind die Verhältnisse im Zeitpunkt des hypotheti schen Renten be ginns massgebend. Validen- und Invalideneinkommen sind auf zeitidenti scher Grundlage zu erheben; allfällige rentenwirksame Änderungen der Ver gleichs ein kommen sind bis zum Verfügungszeitpunkt zu berücksichtigen (BGE 129 V 222 E. 4.1 und 4.2; Urteil des Bundesgerichts 9C_22/2014 vom 18. Februar 2014 E. 4.3).</w:t>
      </w:r>
    </w:p>
    <w:p>
      <w:r>
        <w:rPr>
          <w:b/>
        </w:rPr>
        <w:t>E. 7.5.1</w:t>
      </w:r>
    </w:p>
    <w:p>
      <w:r>
        <w:t>Anknüpfungspunkt für die Bestimmung des Valideneinkommens ist grund sätz lich der letzte vor Eintritt der Gesundheitsschädigung erzielte, der Nominal lohn entwicklung angepasste Verdienst (BGE 139 V 28 E. 3.3.2). Nach der Recht spre chung können die im Individuellen Konto (IK) eingetragenen Einkommen aus unselbständiger oder selbständiger Erwerbstätigkeit Grundlage für die Bemessung des Valideneinkommens bilden, wobei starken und verhältnismässig kurzfristig in Erscheinung getretenen Schwankungen dadurch Rechnung zu tragen ist, dass auf den Durchschnitt mehrerer Jahre abgestellt wird (Urteil des Bundesgerichts 8C_211/2013 vom 3. Oktober 2013 E. 4.2). Der versicherten Person sowie der IV-Stelle steht jedoch der Gegenbeweis offen, dass das tatsächlich erzielte (beitrags pflichtige) Einkommen höher beziehungsweise tiefer ist als die Einkünfte gemäss dem IK-Auszug ( Art. 25 Abs. 1 IVV; Urteile des Bundesgerichts 9C_658/2015 vom 9. Mai 2016 E. 5.1.1 und 8C_9/2009 vom 1 0. November 2009 E. 3.4).</w:t>
      </w:r>
    </w:p>
    <w:p>
      <w:r>
        <w:rPr>
          <w:b/>
        </w:rPr>
        <w:t>E. 7.5.2</w:t>
      </w:r>
    </w:p>
    <w:p>
      <w:r>
        <w:t>Da vorliegend davon auszugehen ist , dass die Beschwerdeführerin ohne Gesund heitsschaden weiterhin bei der Stadt Y.___ im Umfang eines Arbeitspensums von 50 % als Hauspflegerin tätig wäre , und da, wie bereits erwähnt (vorstehend E. 4.5), nicht mit dem Beweisgrad der überwiegenden Wahrscheinlichkeit erstellt ist, dass die Beschwerdeführerin im Gesundheitsfall eine berufsbegleitend e Wei terbildung zur Pflegefachfrau HF angetreten beziehungsweise absolviert hätte, hat die Bemessung des Valideneinkommens , entgegen der diesbezüglichen Vor bringen der Beschwerdeführerin ( Urk. 1 S. 8), nicht anhand eines hypothetischen Verdienst es einer Pflegefachfrau HF sondern anhand des bei der Stadt Y.___ erzielten Verdienstes als Haushelferin zu erfolgen .</w:t>
      </w:r>
    </w:p>
    <w:p>
      <w:r>
        <w:rPr>
          <w:b/>
        </w:rPr>
        <w:t>E. 7.5.3</w:t>
      </w:r>
    </w:p>
    <w:p>
      <w:r>
        <w:t>Grundlage für die Be messu ng des Valideneinkommens stellt daher der von der Beschwerdeführerin im Umfang eines Arbeitspensums von 50 % bei der Stadt Y.___ im Jahre 2018 erzielte AHV-b eitragspflichtige Jahresverdienst von Fr.</w:t>
      </w:r>
    </w:p>
    <w:p>
      <w:r>
        <w:t>31'304.-- ( Urk. 5/11 Ziff. 2.10, Urk. 5/11/7) dar . Unter Berücksichtigung der durchschnittlichen Nominal lohn entwicklung von 0.5 % im Jahre 2019 (www.bfs.admin.ch; vgl. Quartalschätzungen der Nominallohnent wick lung vom 2 9. November 2019) resultiert im Jahre 201 9 , aufgerechnet auf ein hypothe tisches Arbeitspensum von 100 % , ein Valideneinkommen von Fr. 62’921.-- ( Fr. 31'304 . x 1.00 5</w:t>
      </w:r>
    </w:p>
    <w:p>
      <w:r>
        <w:t>x 2 ).</w:t>
      </w:r>
    </w:p>
    <w:p>
      <w:r>
        <w:rPr>
          <w:b/>
        </w:rPr>
        <w:t>E. 7.6.1</w:t>
      </w:r>
    </w:p>
    <w:p>
      <w:r>
        <w:t>Für die Festsetzung des trotz Gesundheitsschädigung zumutbarerweise noch realisierbaren Einkommens (Invalideneinkommen) ist nach der Rechtsprechung primär von der beruflich-erwerblichen Situation auszugehen, in welcher die ver sicherte Person konkret steht. Übt sie nach Eintritt der Invalidität eine Erwerbs tätigkeit aus, bei der – kumulativ – besonders stabile Arbeitsverhältnisse gegeben sind und anzunehmen ist, dass sie die ihr verbliebene Arbeitsfähigkeit in zumut barer Weise voll ausschöpft, und erscheint zudem das Einkommen aus der Arbeitsleistung als angemessen und nicht als Soziallohn, gilt grundsätzlich der tatsächlich erzielte Verdienst als Invalide nlohn (BGE 139 V 592 E. 2.3; 135 V 297 E. 5.2; 129 V 472 E. 4.2.1; 126 V 75 E. 3b/ aa ).</w:t>
      </w:r>
    </w:p>
    <w:p>
      <w:r>
        <w:rPr>
          <w:b/>
        </w:rPr>
        <w:t>E. 7.6.2</w:t>
      </w:r>
    </w:p>
    <w:p>
      <w:r>
        <w:t>Da es sich bei der von der Beschwerdeführerin nach Eintritt des Gesundheits schadens im Umfang eines Arbeitspensums von 40 % ausgeübten Tätigkeit als Haus helferin bei der Stadt Y.___ um ein stabiles Arbeitsverhältnis handelt (vgl. Urk. 5/21) , kann die Bemessung des Invalideneinkommens auf Grundlage des von der Beschwerdeführerin dabei im Jahre 2019 erziel t en Verdienstes erfol gen.</w:t>
      </w:r>
    </w:p>
    <w:p>
      <w:r>
        <w:rPr>
          <w:b/>
        </w:rPr>
        <w:t>E. 7.6.3</w:t>
      </w:r>
    </w:p>
    <w:p>
      <w:r>
        <w:t>Unter der Annahme einer Arbeitsfähigkeit von 40 %</w:t>
      </w:r>
    </w:p>
    <w:p>
      <w:r>
        <w:t>in der bisherigen , gegen wärtig im Umfang eines Arbeitspensums von 40 % ausgeübten ,</w:t>
      </w:r>
    </w:p>
    <w:p>
      <w:r>
        <w:t>Tätigkeit bei der Stadt Y.___</w:t>
      </w:r>
    </w:p>
    <w:p>
      <w:r>
        <w:t>resultiert e unter Berück sichtigung der durchschnittlichen Nomi nal lohn entwicklung im Jahre 2019 von 0.5 % (vgl. vorstehend E. 7.5.3) im Jahre 2019 ein hypothetisches Inv aliden ein kommen von Fr. 25’168.</w:t>
      </w:r>
    </w:p>
    <w:p>
      <w:r>
        <w:t>( Fr. 31'304.-- x 1.005 x 2 x 0.4 ).</w:t>
      </w:r>
    </w:p>
    <w:p>
      <w:r>
        <w:rPr>
          <w:b/>
        </w:rPr>
        <w:t>E. 7.7</w:t>
      </w:r>
    </w:p>
    <w:p>
      <w:r>
        <w:t>Der Vergleich des Vali deneinkommens von Fr. 62’921.-- mit dem Invaliden ein kommen von Fr. 25'168.-- ergibt eine Erwerbseinbusse von Fr. 37 ' 753 .-- und einen Teilinvalidi tätsgrad im erwer blichen Bereich von (gerundet) 60 % .</w:t>
      </w:r>
    </w:p>
    <w:p>
      <w:r>
        <w:rPr>
          <w:b/>
        </w:rPr>
        <w:t>E. 7.8.1</w:t>
      </w:r>
    </w:p>
    <w:p>
      <w:r>
        <w:t>Bei der Bemessung der Invalidität im Haushaltsbereich ist praxisgemäss vom Grundsatz auszugehen, dass einem Leistungs an sprecher im Rahmen der Schaden minderungspflicht Massnahmen zuzumuten sind, die ein vernünftiger Mensch in der gleichen Lage ergreifen würde, wenn er keinerlei Entschädigung zu erwarten hätte. Für die im Haushalt tätigen Versicherten bedeutet dies, dass sie Verhaltens weisen zu entwickeln haben, welche die Auswirkungen der Behinderung im haus wirtschaftlichen Bereich reduzieren und ihnen eine möglichst vollständige und unabhängige Erledi gung der Haushaltarbeiten ermöglichen. Kann die versi cherte Person wegen ihrer Behinderung gewisse Haushaltarbeiten nur noch mühsam und mit viel höherem Zeitaufwand erledigen, so muss sie in erster Linie ihre Arbeit einteilen und in üblichem Umfang die Mithilfe von Familienangehö rigen in An spruch nehmen. Ein invaliditätsbedingter Ausfall darf bei im Haushalt tätigen Personen nur insoweit angenommen werden, als die Aufgaben, welche nicht mehr erfüllt werden können, durch Drittpersonen gegen Entlöhnung oder durch Ange hörige verrichtet werden, denen dadurch nachgewie sener massen eine Erwerbs einbusse oder doch eine unverhältnismässige Belastung entsteht. Die im Rahmen der Invaliditätsbemessung bei einer Hausfrau zu berücksichtigende Mit hilfe von Familienangehörigen geht daher weiter als die ohne Gesundheits schä digung üblicherweise zu erwartende Unterstützung (BGE 133 V 504 E. 4.2 S. 509 mit Hinweisen; Urteil des Bundesgerichts 8C_91/2016 vom 13. Juni 2016 E. 5.2.3.1).</w:t>
      </w:r>
    </w:p>
    <w:p>
      <w:r>
        <w:rPr>
          <w:b/>
        </w:rPr>
        <w:t>E. 7.8.2</w:t>
      </w:r>
    </w:p>
    <w:p>
      <w:r>
        <w:t>Die von einer qualifizierten Person durchgeführte Abklärung vor Ort (nach Mass gabe des Art. 69 Abs. 2 IVV; vgl. auch Rz . 3081 ff. des Kreisschreibens über Inva lidität und Hilflosigkeit in der Invalidenversicherung, KSIH, gültig ab 1. Januar 2015) stellt für gewöhnlich die geeignete und genügende Vorkehr zur Bestim mung der gesundheitlichen Einschränkung im Haushalt dar.</w:t>
      </w:r>
    </w:p>
    <w:p>
      <w:r>
        <w:t>Hinsichtlich des Beweiswerts der entsprechenden Berichterstattung ist wesentlich, dass sie durch eine qualifizierte Person erfolgt, die Kenntnis der örtlichen und räumlichen Verhältnisse sowie der aus den medizinischen Diagnosen sich erge benden Beeinträchtigungen und Behinderungen hat. Weiter sind die Angaben der versicherten Person zu berücksichtigen, wobei divergierende Meinungen der Be teiligten im Bericht aufzuzeigen sind. Der Berichtstext schliesslich muss plau sibel, begründet und angemessen detailliert bezüglich der einzelnen Einschrän kungen sein sowie in Übereinstimmung mit den an Ort und Stelle erhobenen Angaben stehen.</w:t>
      </w:r>
    </w:p>
    <w:p>
      <w:r>
        <w:t>Diese Beweiswürdigungskriterien sind nicht nur für die im Abklärungsbericht enthaltenen Angaben zu Art und Umfang der Behinderung im Haushalt massge bend, sondern gelten analog für jenen Teil eines Abklärungsberichts, der den mutmasslichen Umfang der erwerblichen Tätigkeit von teilerwerbstätigen Ver si cherten mit häuslichem Aufgabenbereich im Gesundheitsfall betrifft (Urteil des Bundesgerichts I 236/06 vom 19. Juni 2006 E. 3.2 ).</w:t>
      </w:r>
    </w:p>
    <w:p>
      <w:r>
        <w:rPr>
          <w:b/>
        </w:rPr>
        <w:t>E. 7.8.3</w:t>
      </w:r>
    </w:p>
    <w:p>
      <w:r>
        <w:t>Der sich bei den Akten befindende Haushaltabklärungsbericht vom 2 7. März 2019 (Urk. 5/28; vgl. vorstehend E.</w:t>
      </w:r>
    </w:p>
    <w:p>
      <w:r>
        <w:rPr>
          <w:b/>
        </w:rPr>
        <w:t>E. 7.8.4</w:t>
      </w:r>
    </w:p>
    <w:p>
      <w:r>
        <w:t>Insgesamt genügt der Haushaltabklärungsbericht vom 2 7. März 2019 (Urk. 5/28 ) den rechtlichen Anforderungen (vgl. vorstehend E. 7.8.2 und Urteil des Bundes gerichts I 246/05 vom 30. Oktober 2007 E. 5.2.1, nicht publ. in: BGE 134 V 9). In inhaltlicher Hinsicht vermag sodann zu überzeugen, dass die Abklärungsperson der Beschwerdegegner in darin davon ausging, dass den im gleichen Haushalt wohnenden Lebenspartner und Sohn der Beschwerdeführerin eine Mithilfe bei der täglichen R einigung sowie beim Einkaufen zuzumuten war . Es ist daher nicht zu beanstanden, dass die Beschwerdegegnerin in der angefochtenen Verfü gung vom 2 3. September 2019 (Urk. 2) gestützt darauf von k einer Einschränkung im Haus haltsbereich ausging.</w:t>
      </w:r>
    </w:p>
    <w:p>
      <w:r>
        <w:rPr>
          <w:b/>
        </w:rPr>
        <w:t>E. 7.9</w:t>
      </w:r>
    </w:p>
    <w:p>
      <w:r>
        <w:t>Bei einem hypothetischen Umfang der Ausüb ung einer Erwerbstätigkeit von 5 0 % und der Betätigung im Haushalt im Gesundheitsfall im restlichen Umfang von 5 0 % resultiert ein gewichteter Teilinvaliditätsgrad im er werblichen Bereich von 30 % (60 % x 0.5 ) , ein gewichteter Teilin validitätsgrad im Haush altsbereich von 0 % (0 % x 0.5 ) sowie ein Gesamtinvaliditätsgrad von 30 % .</w:t>
      </w:r>
    </w:p>
    <w:p>
      <w:r>
        <w:t>Da somit selbst unter Annahme einer mit dem von der Beschwerdeführerin tat sächlich weiterhin ausgeübten Arb eitspensum von 40 %</w:t>
      </w:r>
    </w:p>
    <w:p>
      <w:r>
        <w:t>übereinstimmenden Restarbeitsfähigkeit von 40 % ein für den An spruch auf eine Invalidenrente vorausgesetzter Invali ditätsgrad von m in des tens 40 % nicht erreicht würde, kann vorliegend die Frage nach dem Umfang der Restarbeitsfähigkeit der Beschwerde führerin beziehungsweise die Frage nach einer 40 % übersteigenden Restarbeits fähigkeit offengelassen werden. 8.</w:t>
      </w:r>
    </w:p>
    <w:p>
      <w:r>
        <w:t>Demzufolge ist nicht zu beanstanden, dass die Beschwerdegegnerin mit de r ange fochtenen Verfügung vom 2 3. September 2019 (Urk. 2) einen Anspruch der Beschwerde führerin auf eine Invalidenrente verneinte, weshalb die Beschwerde abzuweisen ist. 9.</w:t>
      </w:r>
    </w:p>
    <w:p>
      <w:r>
        <w:t>Gestützt auf Art. 69 Abs. 1 bis IVG ist das Beschwerdeverfahren vor dem kan tona len Versicherungsgericht bei Streitigkeiten um die Bewilligung oder die Ver wei gerung von IV-Leistungen kostenpflichtig. Die Kosten sind nach dem Ver fahrens aufwand und unabhängig vom Streitwert unter Berücksichti gung des gesetzlichen Rahmens (Fr. 200.-- bis Fr. 1'000.--) auf Fr. 700.-- fest zusetzen und der unterlie genden Beschwerde führerin aufzuerlegen . Das Gericht erkennt: 1.</w:t>
      </w:r>
    </w:p>
    <w:p>
      <w:r>
        <w:t>Die Beschwerde wird abgewiesen. 2.</w:t>
      </w:r>
    </w:p>
    <w:p>
      <w:r>
        <w:t>Die Gerichtskosten von Fr. 700 .-- werden der Beschwerdeführerin auferlegt.</w:t>
      </w:r>
    </w:p>
    <w:p>
      <w:r>
        <w:t>Rechnung und Einzahlungsschein werden der Kostenpflichtigen nach Eintritt der Rechtskraft zu gestellt. 3.</w:t>
      </w:r>
    </w:p>
    <w:p>
      <w:r>
        <w:t>Zustellung gegen Empfangsschein an: - Rechtsanwältin Lotti Sigg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MosimannVolz</w:t>
      </w:r>
    </w:p>
    <w:p>
      <w:r>
        <w:rPr>
          <w:b/>
        </w:rPr>
        <w:t>E. 10</w:t>
      </w:r>
    </w:p>
    <w:p>
      <w:r>
        <w:t>/5), konnte ein Rentenanspruch früh estens im Januar 2019 entstehen (Art. 28 Abs. 1 lit . b in Verbindung mit Art. 29 Abs. 1 IVG), wes halb bei der Invaliditätsbemessung die Verhältnisse zu diesem Zeitpunkt massge bend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