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IV.2019.00706 vom 17. Dezember 2020</w:t>
      </w:r>
    </w:p>
    <w:p>
      <w:r>
        <w:t>ZH Sozialversicherungsgericht, 2020-12-17, DE</w:t>
      </w:r>
    </w:p>
    <w:p>
      <w:r>
        <w:rPr>
          <w:b/>
        </w:rPr>
        <w:t xml:space="preserve">Quelle: </w:t>
      </w:r>
      <w:r>
        <w:t>https://mcp.opencaselaw.ch/entscheid/zh_sozialversicherungsgericht_IV.2019.00706</w:t>
      </w:r>
    </w:p>
    <w:p>
      <w:r>
        <w:t>FR: ZH_SOZIALVERSICHERUNGSGERICHT IV.2019.00706 du 17 décembre 2020</w:t>
      </w:r>
    </w:p>
    <w:p>
      <w:r>
        <w:t>IT: ZH_SOZIALVERSICHERUNGSGERICHT IV.2019.00706 del 17 dicembre 2020</w:t>
      </w:r>
    </w:p>
    <w:p>
      <w:pPr>
        <w:pStyle w:val="Heading2"/>
      </w:pPr>
      <w:r>
        <w:t>Erwägungen</w:t>
      </w:r>
    </w:p>
    <w:p>
      <w:r>
        <w:rPr>
          <w:b/>
        </w:rPr>
        <w:t>E. 1</w:t>
      </w:r>
    </w:p>
    <w:p>
      <w:r>
        <w:t>Die 1980 geborene X.___ , welche in Deutschland die Ausbildung zur Juris tin/Volljuristin absolviert hatte und als Rechtsanwältin tätig war, reiste 2014 in die Schweiz ein und war als « Mitarbeiterin Steuern und Buchhaltung »</w:t>
      </w:r>
    </w:p>
    <w:p>
      <w:r>
        <w:t>in einem 100 %- Pensum bei der Z.___ AG tätig. Die Stelle wurde ihr per 31.</w:t>
      </w:r>
    </w:p>
    <w:p>
      <w:r>
        <w:t>Mai 2018 gekündigt (Urk.</w:t>
      </w:r>
    </w:p>
    <w:p>
      <w:r>
        <w:t>7/10). Am 11.</w:t>
      </w:r>
    </w:p>
    <w:p>
      <w:r>
        <w:t>Juli 2018 (Eingang s datum ) meldete sie sich bei der Sozialversicherungsanstalt des Kantons Zürich, IV-Stelle, unter Hinweis auf eine Depression und eine therapie re fraktäre Harn blasenstörung mit Detrusor-Überaktivitätsinkontinenz und Detrusor-Sphinkter- Dyssynergie zum Leistungsbezug an (Urk.</w:t>
      </w:r>
    </w:p>
    <w:p>
      <w:r>
        <w:t>7/1). In der Folge tätigte die IV-Stelle erwerbliche und medizinische Abklärungen und zog die Akte n der Krankentag geldversicherung (Urk. 7/7, Urk.</w:t>
      </w:r>
    </w:p>
    <w:p>
      <w:r>
        <w:t>7/12 und Urk.</w:t>
      </w:r>
    </w:p>
    <w:p>
      <w:r>
        <w:t>7/16 ) bei .</w:t>
      </w:r>
    </w:p>
    <w:p>
      <w:r>
        <w:t>Nach durchgeführtem Vorbescheidverfahren ( Vorbescheid vom 10.</w:t>
      </w:r>
    </w:p>
    <w:p>
      <w:r>
        <w:t>Januar 2019 [ Urk.</w:t>
      </w:r>
    </w:p>
    <w:p>
      <w:r>
        <w:t>7/ 25] ; Einwand vom 8.</w:t>
      </w:r>
    </w:p>
    <w:p>
      <w:r>
        <w:t>Februar 2019 [ Urk.</w:t>
      </w:r>
    </w:p>
    <w:p>
      <w:r>
        <w:t>7/33 ]</w:t>
      </w:r>
    </w:p>
    <w:p>
      <w:r>
        <w:t>mit ergänzender Begründung vom 21.</w:t>
      </w:r>
    </w:p>
    <w:p>
      <w:r>
        <w:t>März 2019 [ Urk. 7/36 ] ) verneinte die IV-Stelle m it Verfügung vom 5.</w:t>
      </w:r>
    </w:p>
    <w:p>
      <w:r>
        <w:t>September 2019 einen Anspruch der Versicherten auf Leistungen der Invalidenversicherung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Dagegen erhob die Versicherte mit Eingabe vom 8.</w:t>
      </w:r>
    </w:p>
    <w:p>
      <w:r>
        <w:t>Oktober 2019 Beschwerde beim Sozialversicherungsgericht des Kantons Zürich und beantragte, die Ver fügung vom 5.</w:t>
      </w:r>
    </w:p>
    <w:p>
      <w:r>
        <w:t>September 2019 sei aufzuheben und die Sache sei an die Beschwerdegegnerin zurückzuweisen, damit diese Eingliederungsmassnahmen</w:t>
      </w:r>
    </w:p>
    <w:p>
      <w:r>
        <w:t>durchführe , weitere leidensspezifische Abklärungen</w:t>
      </w:r>
    </w:p>
    <w:p>
      <w:r>
        <w:t>veranlasse , insbesondere eine polydisziplinäre Begutachtung anordne, und</w:t>
      </w:r>
    </w:p>
    <w:p>
      <w:r>
        <w:t>im Anschluss daran de n Renten anspruch neu prüfe und eine neue Verfügung erlasse (Urk.</w:t>
      </w:r>
    </w:p>
    <w:p>
      <w:r>
        <w:t>1 S. 2 und Urk. 1 S. 11 ). Mit Beschwerdeantwort vom 7.</w:t>
      </w:r>
    </w:p>
    <w:p>
      <w:r>
        <w:t>November 2019 (Urk.</w:t>
      </w:r>
    </w:p>
    <w:p>
      <w:r>
        <w:t>6) schloss die Beschwerdegegnerin auf Abweisung der Beschwerde, was der Beschwerde führerin mit Verfügung vom 11.</w:t>
      </w:r>
    </w:p>
    <w:p>
      <w:r>
        <w:t>November 2019 angezeigt wurde (Urk.</w:t>
      </w:r>
    </w:p>
    <w:p>
      <w:r>
        <w:t>8). Das Gericht zieht in Erwägung: 1.</w:t>
      </w:r>
    </w:p>
    <w:p>
      <w:r>
        <w:rPr>
          <w:b/>
        </w:rPr>
        <w:t>E. 2.1</w:t>
      </w:r>
    </w:p>
    <w:p>
      <w:r>
        <w:t>Die Beschwerdegegnerin erwog in der angefochtenen Verfügung, die Beschwer deführerin sei seit dem 16.</w:t>
      </w:r>
    </w:p>
    <w:p>
      <w:r>
        <w:t>November 2017 in ihrer bisherigen Tätigkeit als Mit arbeiterin Steuern/Buchhaltung eingeschränkt. Die Krankentaggeldversicherung habe eine psychiatrische Be gutachtung in Auftrag gegeben, gemäss welcher ab April 2018 eine 50%ige Arbeitsfähigkeit mit eine r monatlichen Steigerung der Arbeitsfähigkeit von 20</w:t>
      </w:r>
    </w:p>
    <w:p>
      <w:r>
        <w:t>%</w:t>
      </w:r>
    </w:p>
    <w:p>
      <w:r>
        <w:t>ausgewiesen sei . Die Voraussetzungen für einen Anspruch auf Leistungen der Invalidenversicherung seien vorliegend nicht erfüllt, da die Einschränkung weder schwer, noch lang an dauern d noch nicht behandel bar sei . An dieser Einschätzung habe sich auch nach Vorlage der von der Beschwerdeführerin im Einwandverfahren eingereichten medizinischen Unter lagen nichts geändert. Die behandelnde Psychiaterin der Beschwerdeführerin stelle fest, dass sich diverse psychosoziale Belastungsfaktoren ungünstig auf die gesundheitliche Situation auswirkten. Solche Faktoren seien jedoch bei der Beur teilung der Arbeitsfähigkeit nicht zu berücksichtigen. Die Beschwerdeführerin sei gemäss Regionalem Arbeitsvermittlungszentrum (RAV) sodann zu 60</w:t>
      </w:r>
    </w:p>
    <w:p>
      <w:r>
        <w:t>% erwerbs fähig und bewerbe sich mittlerweile auf 100</w:t>
      </w:r>
    </w:p>
    <w:p>
      <w:r>
        <w:t>%- Stellen. Demnach habe sich die gesundheitliche Situation nachweislich verbessert (Urk.</w:t>
      </w:r>
    </w:p>
    <w:p>
      <w:r>
        <w:t>2).</w:t>
      </w:r>
    </w:p>
    <w:p>
      <w:r>
        <w:rPr>
          <w:b/>
        </w:rPr>
        <w:t>E. 2.2</w:t>
      </w:r>
    </w:p>
    <w:p>
      <w:r>
        <w:t>Dagegen wurde in der Beschwerde vom 8.</w:t>
      </w:r>
    </w:p>
    <w:p>
      <w:r>
        <w:t>Oktober 2019 (Urk. 1) im Wesentlichen vorgebracht, die Beschwerdeführerin sei namentlich durch zwei gesundheitliche Problemkreise eingeschränkt. Einerseits bestehe die neuro-urologische Erkran kung der Harnblasenfunktionsstörung, andererseits leide sie unter einer depres siven Störung mit Auswirkung auf die Arbeitsfähigkeit. Die vom Gutachter der Krankentaggeldversicherung, Dr.</w:t>
      </w:r>
    </w:p>
    <w:p>
      <w:r>
        <w:t>A.___ ,</w:t>
      </w:r>
    </w:p>
    <w:p>
      <w:r>
        <w:t>in seiner Beurteilung gestellte positive Prognose habe sich nicht verwirklicht , weshalb auf seine Beurteilung nicht ohne W eiteres abgestellt werden könne. Die von ihm gestellte Prognose hätte zu einem späteren Zeitpunkt verifiziert werden müssen , insbesondere da die behandelnden Ärzte Gegenteiliges berichtet hätten. Nach zwischenzeitlich zweijähriger inten siver Behandlung liege eine depressive Störung vor, bei welcher nicht per se eine Invalidisierung ausgeschlossen werden könne. Es treffe sodann nicht zu, dass psychosoziale Faktoren im Vordergrund stünden, lägen doch psychiatrisch abgrenzbare Befunde vor. Schliesslich komme dem Gutachten von Dr. A.___ , welches im Auftrag der privaten Krankentaggeldversicherung erstellt worden sei, lediglich der Beweiswert einer versic herungsinternen Beurteilung zu. Die somati schen Beschwerden, welche Dr. A.___ als Somatisierungsstörung qualifiziert habe, hätten sodann objektiviert werden können.</w:t>
      </w:r>
    </w:p>
    <w:p>
      <w:r>
        <w:t>Die Ärzte des Universitätsspitals B.___ hätten mehrfach darauf hingewiesen, dass die überaktive Blasen muskulatur Ursache der erheblichen Beckenschmerzproblematik sei. Die Fest stellung der RAD-Ärztin, bei den somatischen Erkrankungen handle es sich nur um vorübergehende Leiden, könne deshalb nicht nachvollzogen werden. Überdies sei sie als Fachärztin für Psychiatrie und Psychotherapie nicht abschliessend befugt, den somatischen Gesundheitszustand zu beurteilen. Bei den RAD-Beurteilungen handle es sich zudem lediglich um Aktenbeurteilungen . Solche seien zulässig, wenn die Akten ein vollständiges Bild über Anamnese, Verla uf und gegenwärtigen Status ergä ben und diese Daten unbestritt en seien . Dies sei vorliegend nicht der Fall . Des Weiter e n werde als Argument für die fehlende Invalidisierung angeführt, die Beschwerdeführerin bewerbe sich auf 100</w:t>
      </w:r>
    </w:p>
    <w:p>
      <w:r>
        <w:t>% - Stel len. Dazu sei zu erwähnen, dass sie sich lediglich deshalb auf 100</w:t>
      </w:r>
    </w:p>
    <w:p>
      <w:r>
        <w:t>%</w:t>
      </w:r>
    </w:p>
    <w:p>
      <w:r>
        <w:t>Stellen bewerbe, da es zu wenig Teilzeitstellen gebe und sie die Kontrollvors chriften des RAV erfüllen wolle. Sie erhoffe sich zudem, mit der Bewerbung auf eine Vollzeit stelle die Chance eines Vorstellungsgesprächs zu erhalten und im persönlichen Gespräch die Möglichkeit einer Teilzeitstelle zu eruieren. Aufgrund der vorhan denen Berichte sei von einer anhaltenden Arbeitsunfähigkeit von mindestens 40 % in sämtlichen Tätigkeiten auszugehen, womit sowohl ein Teilrenten anspruch als auch der Anspruch auf Massnahmen beruflicher Art nicht ohne Weiteres abgelehnt werden könne . Da sich die Abklärungen der Beschwerde gegnerin aber als ungenügend erwiesen hätten, s ei die Sache an diese zurückzu weisen.</w:t>
      </w:r>
    </w:p>
    <w:p>
      <w:r>
        <w:rPr>
          <w:b/>
        </w:rPr>
        <w:t>E. 2.5</w:t>
      </w:r>
    </w:p>
    <w:p>
      <w:r>
        <w:t>Mal</w:t>
      </w:r>
    </w:p>
    <w:p>
      <w:r>
        <w:t>täglich die für den Selbst k atheteris mus benötigte Zeit zur Verfügung zu stellen. Eine Katheterisierung dauert gemäss Angaben der behandelnden Ärzte maximal 25 Minuten (E. 3.6) . Da es sich hierbei um eine Maximalangabe handelt, ist mit einem durchschnittliche n täglichen Aufwand von rund einer Stunde während der Arbeitszeit zu rechnen. Ausserdem ist der Beschwerdeführerin von einem Arbeitgeber aufgrund des meist bestehenden imperativen Harndrangs mit Harninkontinenz (Urk . 3 S. 2) eine naheliegende Toilette zur Verfügung zu stellen ( E. 3.6 ) .</w:t>
      </w:r>
    </w:p>
    <w:p>
      <w:r>
        <w:t>4.2</w:t>
      </w:r>
    </w:p>
    <w:p>
      <w:r>
        <w:t>4.2.1</w:t>
      </w:r>
    </w:p>
    <w:p>
      <w:r>
        <w:t>In psychiatrischer Hinsicht ist mit der Beschwerdegegnerin ein längerdauernder Gesundheitsschaden zu verneinen . Dr. F.___</w:t>
      </w:r>
    </w:p>
    <w:p>
      <w:r>
        <w:t>wies zwar zu Recht darauf hin , es sei unklar, weshalb Dr. A.___ angesichts der von ihm selbst erhobenen Befunde (im Affekt sei die Beschwerdeführerin etwas niedergestimmt, teilweise jedoch auch lachend und eher zum euthymen ( «gut gelaunten») Pol auslenkbar; eine Parathymie sei nicht vorhanden, auch ein depressiver Habitus sei nicht feststell bar; in der Psychomotorik und der Mimik sei die Beschwerdeführerin etwas reduziert [E. 3.1]) die Diagnose einer mittelgradigen depressiven Episode gestellt habe (E. 3.5).</w:t>
      </w:r>
    </w:p>
    <w:p>
      <w:r>
        <w:t>Der Befund hätte eher (wenn überhaupt) die Diagnose einer leichten depressiven Episode gerechtfertigt. Die Diskrepanz in der Beurteilung der Ver trauensärzte des Krankentaggeldversicherers</w:t>
      </w:r>
    </w:p>
    <w:p>
      <w:r>
        <w:t>(leicht- oder mittelgradige Depres sion) erweist sich vor liegend jedoch als unbedeutend , kommt es letztlich doch auf die im Einzelfall resultierende funkt ionelle Leistungseinschränkung an, welche sich au f die Arbeitsfähigkeit auswirkt (BGE 143 V 409 E. 4.5.2) . Eine solche Ein schränkung der Arbeitsfähigkeit verneinten die Vertrauensärzte überein stimmend.</w:t>
      </w:r>
    </w:p>
    <w:p>
      <w:r>
        <w:t>4.2.2</w:t>
      </w:r>
    </w:p>
    <w:p>
      <w:r>
        <w:t>Dr. F.___ diskutierte überdies</w:t>
      </w:r>
    </w:p>
    <w:p>
      <w:r>
        <w:t>den Bericht der behandelnden Psychiaterin, E.___ , vom 12. September 2018, in welchem auf eine psychische Verschlechte rung hingewiesen und hinsichtlich der Befunde auf den Bericht der Universitäts klinik B.___ vom August 2018 verwiesen wurde (Urk. 7/16/33), und gab zu bedenken, dass im zweitgenannten Bericht lediglich multiple organische Abklä rungen erwähnt würden, dass aber nirgends darauf hingewiesen werde, es hätte sich eine wesentliche Verschlechterung eingestellt, schon gar nicht eindeutig in psychiatrischer Hinsicht (Urk. 7/16/17). Dr. F.___ gelangte zum Schluss, es sei aufgrund des Berichts von E.___ vom 12. September 2018 nicht nach vollziehbar , weshalb eine mittelgradige depressive Episode vorliegen soll t e und weshalb die Gefahr bestehe, dass gar eine schwere depressive Ep isode eintreten könnte.</w:t>
      </w:r>
    </w:p>
    <w:p>
      <w:r>
        <w:t>Diese Ei nschätzung vermag zu überzeugen, nicht zuletzt auch vor dem Hintergrund, dass sich im weiteren Verlauf</w:t>
      </w:r>
    </w:p>
    <w:p>
      <w:r>
        <w:t>entgegen der Befürchtung von E.___</w:t>
      </w:r>
    </w:p>
    <w:p>
      <w:r>
        <w:t>eine Verbesserung zeigte und sich die Beschwerdeführerin nach einer Lin derung der Blasen-Beschwerden durch d ie</w:t>
      </w:r>
    </w:p>
    <w:p>
      <w:r>
        <w:t>ab November 2018 durchgeführten Botox-Behandlungen auch psychisch besser fühlte. Weshalb E.___ der Beschwerdeführerin angesichts dieser Verbesserung weiterhin eine 100%ige Arbeitsunfähigkeit attestierte, lässt sich indessen nicht nachvollziehen. Dies gilt umso mehr, als sie bereits in ihrem Bericht vom 12. September 2018 ausgeführt hatte, die Beschwerdeführerin verfüge über zahlreiche Ressourcen und sei für eine spätere Eingliederung mehr als geeignet ( E. 3.4 ). Ausserdem gab sie in ihrem Bericht vom 27. Februar 2019 an, die gegenwärtigen psychosozialen Belastungs faktoren, wie die rechtliche Situation bezüglich der Arbeitsfähigkeit sowie die finanzielle Situation durch Kürzung des Taggeldes, wirk t e n sich ungünstig auf den Gesundheitszustand beziehungsweise zusätzlich limitierend auf den Gene sungsprozess aus (Urk. 7/35/4).</w:t>
      </w:r>
    </w:p>
    <w:p>
      <w:r>
        <w:t>Zeitigen soziale Belastungen direkt negative funktionelle Folgen, haben sie bei der Beurteilung der Gesundheitsbeeinträchti gung jedoch ausgeklammert zu bleiben (Urteil des Bundesgerichts 8C_717/2018 vom 22. März 2019 E. 3). In diesem Zusammenhang ist ergänzend anzufügen, dass die Beschwerdeführerin in ihrer Anmeldung bei der Beschwerdegegnerin angegeben hatte , sie sei seit dem 16. November 2017 zu 100 % arbeitsunfähig (Urk. 7/1/4); die Depressionen seien im Jahr 2017 diagnostiziert worden, die Blasenprobleme bestünden seit Jahren (Urk. 7/1/6). Gemäss Auskunft der Arbeitgeberin wurde der Beschwerdeführerin das Arbeitsverhältnis am 16. November 2017 gekündigt. A m Nachmittag dessel ben Tages habe sie einen Arzt konsultiert und sich krankschreiben lassen (Urk. 7/7/252 ; vgl. auch Urk. 7/10/1 und Urk. 7/10/8 ). Damit scheinen psychoso ziale Faktoren bereits der Auslöser für die von den behandelnden Ärzten attes tierte</w:t>
      </w:r>
    </w:p>
    <w:p>
      <w:r>
        <w:t>Arbeitsunfähigkeit gewesen zu sein.</w:t>
      </w:r>
    </w:p>
    <w:p>
      <w:r>
        <w:t>In Anbetracht dieser Umstände ist i n Bezug auf die Berichte von E.___ , bei welcher es sich um die behandelnde Psychiaterin handelt, auf die Erfahrungs tatsache hinzuweisen, dass behandelnde Arztpersonen mitunter im Hinblick auf ihre auftragsrechtliche Vertrauensstellung in Zweifelsfällen eher zu Gunsten ihrer Patientinnen und Patienten aussagen (BGE 135 V 465 E. 4.5, 125 V 351 E. 3b/cc).</w:t>
      </w:r>
    </w:p>
    <w:p>
      <w:r>
        <w:t>Ihre Einschätzung bietet keinen Anlass, die Beurteilungen der beiden Vertrauens ärzte des Krankentaggeldversicherers in Frage zu stellen , und auch keinen Anlass für weitere Abklärungen . 4.2.3</w:t>
      </w:r>
    </w:p>
    <w:p>
      <w:r>
        <w:t>Angesichts der Befunde sowie de r imponierenden psychosozialen Belastungs f aktoren ist höchstens vom Vorliegen einer leichten depressiven Episode auszu gehen.</w:t>
      </w:r>
    </w:p>
    <w:p>
      <w:r>
        <w:t>Mit BGE 143 V 418 entschied das Bundegericht, dass grundsätzlich sämt liche psychischen Erkrankungen für die Beurteilung der Arbeitsfähigkeit einem str uk turierten Beweisverfahren nach BGE 14 1 V 281 zu unterziehen seien (E. 6 und 7; ferner BGE 143 V 409 E. 4.5.2). Aus Gründ en der Verhältnismässigkeit könne dort von einem solchen abgesehen werden, wo es nicht nötig oder auch gar nicht geeignet sei . Daher bl eibe es entbehrlich, wen n im Rahmen beweis wertiger fach ärztlicher Berichte (vgl. BGE 125 V 351) eine Arb eitsunfähigkeit in nachvollzieh b ar begründeter Weise verneint we rd e und allfälligen gegenteiligen Einschätzungen mangels fachärztlicher Qualifikation oder aus anderen Gründen kein Be weiswert beigemessen werden könne (BGE 143 V 418 E. 7.1; Urteil des Bundesgerichts 8C_597/2019 vom 12. Dezember 2019 E.</w:t>
      </w:r>
    </w:p>
    <w:p>
      <w:r>
        <w:t>7.2.3). Wie dargelegt, ist nicht auf die Beurteilungen der behandelnden Fachärztin</w:t>
      </w:r>
    </w:p>
    <w:p>
      <w:r>
        <w:t>für Psychiatrie und Psy chotherapie abzustellen. Kommt hinzu, dass die Beschwerdeführerin beim RAV seit dem 1. Juli 2019 als zu 60 % arbeitsfähig angemeldet ist und sich mittlerweile auch auf 100 %-Stellen bewirbt (Urk. 7/43/4). Soweit die Beschwerdeführerin dagegen einwendet, sie erhoffe sich durch die Bewerbung auf eine Vollzeitstelle, im persönlichen Gespräch die Möglichkeit einer Teilzeitstelle zu eruieren (Urk. 1 S. 8), mag dies lediglich insofern zu überzeugen, als ein Entgegenkommen des Arbeitgebers im Hinblick auf die somatischen Einschränkungen der Beschwerde führerin erforderlich ist (vgl. E. 4.1). Angesichts dieser Entwicklung kann e ine Befassung mit den massgeblichen Standardi ndikatoren entfallen .</w:t>
      </w:r>
    </w:p>
    <w:p>
      <w:r>
        <w:t>Überdies ist die von Dr. A.___ gestellte positive Prognose offenkundig eingetreten (eine solche ist gemäss Rechtsprechung des Bundesgerichts denn auch zulässig [vgl. das Urteil 8C_199/2011 vom 9. August 2011 E. 6.3 mit Hinweisen]) .</w:t>
      </w:r>
    </w:p>
    <w:p>
      <w:r>
        <w:t>4.3</w:t>
      </w:r>
    </w:p>
    <w:p>
      <w:r>
        <w:t>Schliesslich ist anzufügen , dass die Ärzte des Universitätsspitals B.___ deutlich zum Ausdruck brachten, die eindeutig messbare Blasenüberaktivität könne nicht durch eine reine Somatisierungsstörung erklärt werden (E. 3.8). Damit ist eine solche – entgegen der Annahme von Dr. F.___ – auch nicht überwiegend wahr scheinlich ausgewiesen. Schliesslich fallen akzentuierte Per sönlichkeitszüge (ICD-10 Z73.1; vgl. E. 3.8) als solche nicht unter den Begriff des rechtserheblichen Gesundheitsschadens (vgl. Urteil des Bundesgerichts 8C_558/2015 vom 22. Dezember 2015 E. 4.2.4). 4.4</w:t>
      </w:r>
    </w:p>
    <w:p>
      <w:r>
        <w:t>Nach dem Gesagten ist mit dem Beweisgrad der überwiegenden Wahrscheinlich keit i n psychiatrischer Hinsicht keine langandauernde Einschränkung der Arbeitsfähigkeit ausgewiesen. In somatischer Hinsicht ergibt sich durch das Erfordernis des intermittierenden Selbstkatheterismus höchstens eine quantitative Einschränkung der Arbeitsfähigkeit. Von weiteren Abklärungen, wie sie die Beschwerdeführerin beantragt , kann angesichts dieser Gegebenheiten abgesehen werden, wären davon doch keine neuen, relevanten Erkenntnisse zu erwarten (antizipierte Beweiswürdigung). 5.</w:t>
      </w:r>
    </w:p>
    <w:p>
      <w:r>
        <w:rPr>
          <w:b/>
        </w:rPr>
        <w:t>E. 3</w:t>
      </w:r>
    </w:p>
    <w:p>
      <w:r>
        <w:t>Prof. D.___ berichtete am 11. September 2018, es bestehe weiterhin die Indika tion zur Umstellung des Blasenmanagements bei Detrusorüberaktivitäts inkontinenz unklarer Ätiologie mit erhöhten, den oberen Harntrakt gefährdenden maximalen Detrusordruck -Amplituden. Bei Status nach negativer prolongierter Testphase der sakralen Neuromodulation sei primär eine Explantation des Neu romodulationssystems besprochen worden. Zusätzlich würden neuerliche Botuli num-A-Toxin- (Botox-) Injektionen in den Detrusor empfohlen , wobei die Dosis bei zuletzt nicht ausreichendem Therapieerfolg zu steigern sei. Da unter besagter Therapie bei vorbekannter Detrusor-Sphinkter- Dyssynergie mit obstruktivem Miktionsprofil am ehesten eine relevante Harnblasenentleerungsstörung mit relevanter Harnretention auftrete, werde die Beschwerdeführerin erneut in der Durchführung des intermittierenden Selbstkatheterismus instruiert. Sollte dies nicht möglich sein, werde die Einlage eines suprapubischen Dauerkatheters erwogen. Es werde zudem die Durchführung einer Nierenfunktionsszintigraphie geplant (Urk. 7/16/11 f.).</w:t>
      </w:r>
    </w:p>
    <w:p>
      <w:r>
        <w:rPr>
          <w:b/>
        </w:rPr>
        <w:t>E. 3.1</w:t>
      </w:r>
    </w:p>
    <w:p>
      <w:r>
        <w:t>Dr. med. A.___ , Facharzt FMH für Psychiatrie und Psychotherapie, stellte in seinem Gutachten vom 25.</w:t>
      </w:r>
    </w:p>
    <w:p>
      <w:r>
        <w:t>April 2018 zuhanden de s Krankentaggeld versicherers</w:t>
      </w:r>
    </w:p>
    <w:p>
      <w:r>
        <w:t>folgende Diagnose mit Auswirkung auf die Arbeitsfähigkeit (Urk.</w:t>
      </w:r>
    </w:p>
    <w:p>
      <w:r>
        <w:t>7/7/79): - g egenwärtig mittelgradige depressive Episode ( ICD-10 F32.1) . Dr. A.___ führte sodann aus, die Beschwerdeführerin leide seit ihrer Kindheit an Bauchschmerzen, was jedoch nicht ernst genommen worden sei. Später habe man noch weitere Beschwerden wie Asthma, Neurodermitis und Kreislaufprobleme festgestellt, welche nach Angaben der Beschwerdeführerin eine Neben erscheinung einer ausgeprägten Laktoseintoleranz gewesen seien. An der letzten Arbeitsstelle seien der Beschwerdeführerin sehr viele Versprechungen gemacht worden, welche jedoch nicht eingehalten worden seien. Trotz ihrer grossen Bereitschaft, sich im Betrieb einzubringen, sei ihr unerwartet im Dezember 2016 gekündigt worden. Da ihre Mandanten jedoch grossen Wert auf ihre Arbeit gelegt hätten, habe man ihr einen neuen Vertrag angeboten, welchem sie schliesslich zugestimmt habe. Im Verlauf des Jahres 2017 sei es jedoch zu einer zunehmenden Verschlechterung gekom men. Im November 2017 s ei ihr erneut gekündigt worden ( Urk. 7/71/80). Dr. A.___ äusserte den Verdacht, bei der Beschwerdeführerin liege möglicher weise eine seit Jahrzenten bes tehende Somatisierungsstörung (ICD-10 F45.0) vor , zumal das Ausmass der von ihr beklagten Beschwerden nicht eindeutig medizi nisch erklärt werden könne (Urk. 7/7/82). Zum gegenwärtigen Zeitpunkt sei von einer Arbeitsfähigkeit von 50</w:t>
      </w:r>
    </w:p>
    <w:p>
      <w:r>
        <w:t>% auszugehen; die Arbeitsfähigkeit könne pro Monat um 20</w:t>
      </w:r>
    </w:p>
    <w:p>
      <w:r>
        <w:t>% (oder allenfalls um 10 % alle zwei Wochen) gesteigert werden , bis wieder ein vollständiges Arbeitspensum von 100 % erreicht werde (Urk.</w:t>
      </w:r>
    </w:p>
    <w:p>
      <w:r>
        <w:t>7/7/83). Im Psychostatus sei die Beschwerdeführerin wach, bewusstseinsklar und allseits orientiert. Auffällig sei, dass sie anamnestisch bereits seit Jahrzehnten an somatoform wirkenden Beschwerden speziell im Magen-Darm- und Blasen bereich leide. Sie habe diesbezüglich auch mehrere Behandlungen wahrge nommen, zuletzt i m Universitätsspital C.___ . Im Affekt sei die Beschwerde führerin etwas niedergestimmt, teilweise jedoch auch lachend und eher zum euthymen («gut gelaunten») Pol auslenkbar. Eine Parathymie sei nicht vorhanden, auch ein depressiver Habitus sei nicht feststellbar . In der Psychomotorik und der Mimik sei die Beschwerdeführerin etwas reduziert. Der Blickkontakt sei gesucht und gehalten worden. Der (objektivierbare) Antrieb sei ungestört; die Beschwer deführerin habe indessen eine deutliche Antriebsminderung bzw. Müdigkeit durch den Tag hindurch beschrieben (Urk.</w:t>
      </w:r>
    </w:p>
    <w:p>
      <w:r>
        <w:t>7/7/77).</w:t>
      </w:r>
    </w:p>
    <w:p>
      <w:r>
        <w:rPr>
          <w:b/>
        </w:rPr>
        <w:t>E. 3.4</w:t>
      </w:r>
    </w:p>
    <w:p>
      <w:r>
        <w:t>E.___ , Fachärztin für Psychiatrie und Psychotherapie F MH , stellte in ihrem Bericht vom 12.</w:t>
      </w:r>
    </w:p>
    <w:p>
      <w:r>
        <w:t>September 2018 die Diagnose</w:t>
      </w:r>
    </w:p>
    <w:p>
      <w:r>
        <w:t>einer rezidivierenden depressiven Störung, gegenwärtig mittelgradige Episode (ICD-10 F33.1) (Urk.</w:t>
      </w:r>
    </w:p>
    <w:p>
      <w:r>
        <w:t>7/13/ 3) . Sie führte sodann aus, die Testphase der sakralen Neuromodulation sei beendet worden, was für die Beschwerdeführerin eine grosse bedrohliche Enttäuschung darstelle . Die ständige Beschäftigung mit der somatischen Problematik und den unbefriedigenden Therapien sowie die wiederkehrenden invasiven Unter suchungen und Therapien, welche mit einer grossen Angst im Hinblick auf weitere Eingriffe verbunden seien, würden bei der Beschwerdeführerin Überfor derung und Panik auslösen (Urk. 7/13/4). Trotz des gepflegten äusseren Erschei nungsbildes der Beschwerdeführerin sowie ihrer höflichen sowie freundlichen Umgangsformen würde sich die bedrückte, niedergeschlagene Stimmung und die starke Belastung im trüben und erschöpften Gesichtsausdruck zeigen. Die Körperhaltung sei während der ersten Gespräche meist angespannt gewesen. Die Bewusstseinslage sei klar und allseits orientiert. Die Sprache sei sehr akkurat und differenziert, dennoch scheine eine intensive Selbstreflektion noch nicht möglich zu sein . Die Beschwerdeführerin befürchte stark, missverstanden und «abge stempelt» zu werden («ihre somatischen Beschwerden seien immer als psychisch abgestempelt worden») ; dabei zeige sich die Beschwerdeführerin auch anspruchs voll und fordernd. Ihr Blickkontakt bleibe meistens haltend. Das formale Denken sei kohärent, auf die Arbeitssituation und ihr somatisches Leiden eingeengt. Zur Vermeidung einer psychischen Dekompensation sei die Beschwerdeführerin unter den geschilderten Umständen nicht in der Lage, sich um ihre berufliche Wieder eingliederung zu bemühen. Das Erlangen der psychischen Stabilität sowie die Klärung der somatischen Beschwerden stünden gegenwärtig im Vordergrund. Mittelfristig werde eine Abklärung der Arbeits-/Leistungsfähigkeit als sehr sinn voll erachtet (Urk. 7/13/3). Unter den verschiedenen starken somatischen Beschwerden führe die starke Beeinträchtigung des urogenitalen Systems zu Schwierigkeiten in ihren interpersonellen Interaktionen und Beziehungen. Inner halb dieses Rahmens sei eine aktive und positive Teilnahme an der bisherigen sowie einer angepassten Tätigkeit unmöglich. Die Beschwerdeführerin erlebe eine schwerwiegende Krisensituation. Grundsätzlich verfüge sie dennoch über zahl reiche Ressourcen und wäre damit für eine spätere Eingliederung mehr als geeig net (Urk. 7/13/6; vgl. zudem den Bericht von E.___ vom 12. September 2018 an den Krankentaggeldversicherer mit demselben Aussagehalt [Urk. 7/16/33-35]).</w:t>
      </w:r>
    </w:p>
    <w:p>
      <w:r>
        <w:rPr>
          <w:b/>
        </w:rPr>
        <w:t>E. 5</w:t>
      </w:r>
    </w:p>
    <w:p>
      <w:r>
        <w:t>Dr. med. F.___ , Spezialarzt für Psychiatrie und Psychotherapie FMH, hielt in seiner Aktenbeurteilung</w:t>
      </w:r>
    </w:p>
    <w:p>
      <w:r>
        <w:t>vom 9.</w:t>
      </w:r>
    </w:p>
    <w:p>
      <w:r>
        <w:t>Oktober 2018 zuhanden des Kranken tagg eldversicherers fest</w:t>
      </w:r>
    </w:p>
    <w:p>
      <w:r>
        <w:t>(Urk.</w:t>
      </w:r>
    </w:p>
    <w:p>
      <w:r>
        <w:t>7/16/16 -20 ) , o bwohl Dr.</w:t>
      </w:r>
    </w:p>
    <w:p>
      <w:r>
        <w:t>A.___ in seinem Gut achten vom 25.</w:t>
      </w:r>
    </w:p>
    <w:p>
      <w:r>
        <w:t>April 2018 eine mittelgradige depressive Episode annehme, sei die Depressivität klar am leichten Pol anzusiedeln. Es sei unklar, weshalb Dr. A.___ angesichts der von ihm erhobenen Befunde die Diagnose einer mittel gradigen depressiven Episode gestellt habe. Auch aus dem neusten Bericht der behandelnden Psychiaterin, E.___ , gehe angesichts der Befunde nicht hervor, weshalb eine mittelgradige depressive Episode vorliegen soll t e und wes halb die Gefahr bestehe, dass gar eine schwere depressive Episode eintreten könnte. Die Depression stehe nicht im Vordergrund der Problematik, sondern die psychosomatische Fehlentwicklung und die ängstliche Fehlbewertung einiger die Beschwerdeführerin beeinträchtigender Symptome. Die Depressivität, auch wenn sie nur leicht bis maximal episodisch mittelgradig ausgeprägt sein könne, könne eine leichte Einschränkung der Arbeitsfähigkeit bewirken. Der Beschwerde führerin wäre es aber zumutbar, sich Teilzeit wieder auf dem RAV zu melden, um sich für den Arbeitsmarkt bereit zu halten. Eine Teilzeittätigkeit sei auch thera peutisch absolut sinnvoll . 3.</w:t>
      </w:r>
    </w:p>
    <w:p>
      <w:r>
        <w:rPr>
          <w:b/>
        </w:rPr>
        <w:t>E. 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Meyer/Reichmuth, Bundesgesetz über die Invaliden versicherung, 3. Auflage 2014, Rn 55 f. zu Art. 28a ).</w:t>
      </w:r>
    </w:p>
    <w:p>
      <w:r>
        <w:rPr>
          <w:b/>
        </w:rPr>
        <w:t>E. 5.1.2</w:t>
      </w:r>
    </w:p>
    <w:p>
      <w:r>
        <w:t>Für die Bestimmung des Invalideneinkommens können nach der Rechtsprechung Tabellenlöhne gemäss den vom Bundesamt für Statistik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 3. Auflage 2014, Rn</w:t>
      </w:r>
    </w:p>
    <w:p>
      <w:r>
        <w:t>55 und 89 zu Art. 28a, mit weiteren Hinweisen auf die Rechtsprechung).</w:t>
      </w:r>
    </w:p>
    <w:p>
      <w:r>
        <w:rPr>
          <w:b/>
        </w:rPr>
        <w:t>E. 5.1.3</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 vgl. auch das Urteil 9C_368/2019 vom 8. Oktober 2019 E. 4.2 ).</w:t>
      </w:r>
    </w:p>
    <w:p>
      <w:r>
        <w:rPr>
          <w:b/>
        </w:rPr>
        <w:t>E. 5.2.1</w:t>
      </w:r>
    </w:p>
    <w:p>
      <w:r>
        <w:t>Gemäss dem Arbeitgeberfragebogen vom 25. Juli 2018 wurde der Beschwerde führerin die Arbeitsstelle gekündigt, da letztere aufgrund einer Fusion der bishe rigen Arbeitgeberin mit der I.___ AG obsolet wurde (Urk. 7/10/1). Ausserdem fiel der Zeitpunkt der von der Beschwerde führerin in der Anmeldung angegebenen Arbeitsunfähigkeit mit dem Kündi gungsdatum (16. November 2017) zusammen ( Urk. 7/7/252; vgl. auch Urk. 7/10/1 und Urk. 7/10/8 ; vgl. sodann auch die Ausführungen der Beschwer deführerin gegenüber Dr. A.___ in Urk. 7/7/70 f. ), womit zusätzlich ausgewiesen ist, dass die Kündigung nicht aus gesundheitlichen Gründen erfolgte, was indessen auch n icht geltend gemacht wurde . Demgemäss kann nicht davon aus ge gangen werden, dass die Beschwerdeführerin die bisherige Tätigkeit im Zeitpunkt des frühestmöglichen Rentenanspruchs (2019) ohne den geltend gemach ten Gesundheitsschaden noch ausgeübt hätte. Da sie in ihrer Arbeitsfähigkeit aufgrund der Blasenproblematik lediglich in quantitativer, nicht hingegen in quali tativer Hinsicht eingeschränkt ist, sind sowohl zur Bestimmung des Validen- als auch des Invalideneinkommens die Tabellenlöhne gemäss den vom Bundesamt für Statistik periodisch herausgegebenen Lohnstruktur - erhebungen (LSE) heran zuziehen und es ist auf dieselben Parameter abzustellen.</w:t>
      </w:r>
    </w:p>
    <w:p>
      <w:r>
        <w:t>Die Beschwerdeführerin, welche in Deutschland die Ausbildung zur Juristin/Volljuristin absolviert hatte und als Rechtsanwältin tätig war , war in der Schweiz</w:t>
      </w:r>
    </w:p>
    <w:p>
      <w:r>
        <w:t>als Mitarbeiterin Steu ern/Buchhaltung angestellt. Es kann daher auf den standardisierten Tabellenlohn der LSE 2016, Tabelle TA1_tirage_skill_level, Ziffer 64/66 (Finanzdienst leistungen/mit Finanz- und Versicherungsdienstleistungen verbundene Tätig keiten) im Kompetenzniveau 3 (k omplexe praktische Tätigkeiten , welche ein gros ses Wissen in einem Spezialgebiet voraussetzen ) für Frauen von monatlich Fr. 7'043.-- abgestellt werden. Unter Berücksichtigung der durchschnittlichen Arbeits zeit im Jahr 2019 von 41.5 Stunden pro Woche ( vgl. Bundesamt für Statistik, Betriebsübliche Arbeitszeit nach Wirtschaftsabteilungen [NOGA 2008], in Stu nden pro Woche, 2004-2019, K 64,66 ) sowie der branchenspezifischen Nominallohnentwicklung bei Frauen bis ins Jahr 2019 (vgl. die Tabelle T1.2.10 [N ominallohnindex, Frauen, 2011-2019] K 64-66 von 107.5 [2016] auf 111.5 [2019] bei einem Index 2010=100 ) ergibt sich ein Jahreseinkommen in einer 100%igen Tätigkeit von Fr. 90 ’ 948. -- (Fr. 7'043.-- x 12 : 40 x 41.5 : 107.5 x 111.5).</w:t>
      </w:r>
    </w:p>
    <w:p>
      <w:r>
        <w:rPr>
          <w:b/>
        </w:rPr>
        <w:t>E. 5.2.2</w:t>
      </w:r>
    </w:p>
    <w:p>
      <w:r>
        <w:t>Bei einer durchschnittlichen Arbeitszeit im Bereich Finanzdienstleistungen</w:t>
      </w:r>
    </w:p>
    <w:p>
      <w:r>
        <w:t>im Jahr 2019 von 41.5 Stunden pro Woche beziehungsweise 8.3 Stunden pro Tag ist bei einem Zeitaufwand von durchschnittlich 60 Minuten täglich für den Selbst katheterismus während der Arbeitszeit ( E. 4.1) eine Einschränkung von 12</w:t>
      </w:r>
    </w:p>
    <w:p>
      <w:r>
        <w:t>% aus gewiesen (6 0 Min uten x 100 : 498 Minuten ). Angesichts dessen, dass im Bereich Finanzdienstleistungen die Toilettenräume die hygienischen Voraussetzungen für eine Selbstkatheterisierung</w:t>
      </w:r>
    </w:p>
    <w:p>
      <w:r>
        <w:t>grundsätzlich erfüllen und dass dort auch die Einrich tung eines Arbeitsplatzes in der Nähe e iner Toilette unproblematisch erscheint (E. 4.1) , ist ein Abz ug vom Tabellenlohn nicht gerechtfertigt , zumal bei der Beschwerdeführerin auch sonst keine persönliche n oder berufliche n Merkmale vorhanden sind, derent wegen die verbliebene Arbeits fähigkeit auf einem ausge glichenen Arbeitsmarkt nur mit unterdurchschnittlichem erwerblichem Erfolg verwertet werden könnte (BGE 135 V 297 E. 5.2 ).</w:t>
      </w:r>
    </w:p>
    <w:p>
      <w:r>
        <w:rPr>
          <w:b/>
        </w:rPr>
        <w:t>E. 5.3</w:t>
      </w:r>
    </w:p>
    <w:p>
      <w:r>
        <w:t>Nach dem Gesagten beträgt der Invaliditätsgrad, welcher dem Grad der Arbeits unfähigkeit entspricht (E. 5.1.3), lediglich 12 %. Damit ist ein anspruchs relevanter Invaliditätsgrad mit der Beschwerdegegnerin zu verneinen.</w:t>
      </w:r>
    </w:p>
    <w:p>
      <w:r>
        <w:rPr>
          <w:b/>
        </w:rPr>
        <w:t>E. 5.4</w:t>
      </w:r>
    </w:p>
    <w:p>
      <w:r>
        <w:t>Selbst wenn der maximale Zeitaufwand von 25 Minuten pro Katheterisierung (E. 3.6) angerechnet würde ( 3 x täglich 25 Minuten = 75 Minuten ), was nicht angemessen erscheint, ergäbe sich kein rentenbegründender Invaliditätsgrad. Bei einer durchschnittlichen Arbeitszeit im Bereich Finanzdienstleistungen im Jahr 2019 von 8.3 Stunden pro Tag (E. 5.2.2) ergäbe sich eine Einschränkung von 15 % (75 Minuten x 100 : 498 Minuten täglich) beziehungsweise ein ebensolcher Invaliditätsgrad, welcher keinen Anspruch auf eine Invalidenrente zu begründen vermag. 6.</w:t>
      </w:r>
    </w:p>
    <w:p>
      <w:r>
        <w:rPr>
          <w:b/>
        </w:rPr>
        <w:t>E. 6</w:t>
      </w:r>
    </w:p>
    <w:p>
      <w:r>
        <w:t>Im – im Einwandverfahren eingereichten – Arztbericht von Prof. D.___ vom 7.</w:t>
      </w:r>
    </w:p>
    <w:p>
      <w:r>
        <w:t>Februar 2019</w:t>
      </w:r>
    </w:p>
    <w:p>
      <w:r>
        <w:t>wurde festgehalten (Urk.</w:t>
      </w:r>
    </w:p>
    <w:p>
      <w:r>
        <w:t>7/35/1) , a ktuell bestehe insbesondere durch die Schmerzproblematik und zusätzlich durch die psychologische Belas tungssituation eine eingeschränkte Arbeitsfähigkeit. Aus neuro-urologischer Sicht sei durch das etablierte Harnblasenmanagement die Harnblasenfunktions störung derzeit weitgehend kompensiert . Durch den intermittierenden Selbst katheterismus sei ein Zeitaufwand von insgesamt bis 25 Minuten pro Katheteris mus (circa 4-8 Mal pro 24 Stunden) zu erwarten, sodass ein Arbeitgeber der Beschwerdeführerin die benötigte Zeit und eine naheliegende Toilette zur Verfü gung stellen müsse. 3.</w:t>
      </w:r>
    </w:p>
    <w:p>
      <w:r>
        <w:rPr>
          <w:b/>
        </w:rPr>
        <w:t>E. 6.1</w:t>
      </w:r>
    </w:p>
    <w:p>
      <w:r>
        <w:t>Die Beschwerdeführerin beantragte die Zusprechung von Eingliederungs massnahmen, substantiierte jedoch nicht, welche Massnahmen durchzuführen wären.</w:t>
      </w:r>
    </w:p>
    <w:p>
      <w:r>
        <w:rPr>
          <w:b/>
        </w:rPr>
        <w:t>E. 6.2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6.3</w:t>
      </w:r>
    </w:p>
    <w:p>
      <w:r>
        <w:t>Mit Blick auf das Erfordernis der Notwendigkeit und der Geeignetheit von Ein gliederungsmassnahmen ist festzuhalten, dass die Beschwerdeführerin über eine hohe Ausbildung verfügt, welche sie nach wie vor dazu befähigt, eine ihren Fach kenntnissen und ihrer beruflichen Erfahrung entsprechende Tätigkeit auszuüben. Dass der intermittierende Katheterismus in einer anderen Tätigkeit als der ange stammten zu einer kleineren Einschränkung in der Arbeitsfähigkeit füh ren würde, ist kaum vorstellbar; eine Bürotätigkeit ist optimal angepasst.</w:t>
      </w:r>
    </w:p>
    <w:p>
      <w:r>
        <w:t>Es besteht daher keine Notwendigkeit für eine Berufsberatung, eine Umschulung oder dergleichen. Der Beschwerdeführerin ist sodann zumutbar, sich auf Stellen in ihrem ange stammten Tätigkeitsbereich zu bewerben. Dass sie dabei auf Hilfe der Invaliden versicherung angewiesen wäre, ist nicht erkennbar; sie bewirbt sich bereits mit Unterstützung des RAV selbständig auf Stelle n, was ihr als Juristin ohne Weiteres zumutbar ist. 7.</w:t>
      </w:r>
    </w:p>
    <w:p>
      <w:r>
        <w:t>Nach dem Gesagten ist d ie angefochtene Verfügung nicht zu beanstanden und die dagegen erhobene Beschwerde ist abzuweisen. 8 .</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Beschwerdeführer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VogelKuoni</w:t>
      </w:r>
    </w:p>
    <w:p>
      <w:r>
        <w:rPr>
          <w:b/>
        </w:rPr>
        <w:t>E. 7</w:t>
      </w:r>
    </w:p>
    <w:p>
      <w:r>
        <w:t>Die behandelnde Psychiaterin</w:t>
      </w:r>
    </w:p>
    <w:p>
      <w:r>
        <w:t>E.___</w:t>
      </w:r>
    </w:p>
    <w:p>
      <w:r>
        <w:t>hielt in ihrem – im Einwand verfahren eingereichten – Bericht vom 27.</w:t>
      </w:r>
    </w:p>
    <w:p>
      <w:r>
        <w:t>Februar 2019 an der Diagnose einer r ezidivierende n depressive n Störung, g egenwärtig mittelgradige Episode ( ICD-10</w:t>
      </w:r>
    </w:p>
    <w:p>
      <w:r>
        <w:t>F</w:t>
      </w:r>
    </w:p>
    <w:p>
      <w:r>
        <w:t>33.1 ), fest und ging vom Vorliegen a kzentuierte r Persönlichkeitszüge (ICD-10 Z</w:t>
      </w:r>
    </w:p>
    <w:p>
      <w:r>
        <w:t>73.1 ) aus (Urk. 7/35/3). E.___ erwähnte, Ende November 2018 sei eine Therapie durchgeführt worden, die im weiteren Verlauf und bis heute zu einer Verbesserung der Beschwerden und der Befunde in Bezug auf die Blase geführt habe. Im April 2019 werde diesbezüglich eine erneute Untersuchung durchgeführt, da die Wirkung der Therapie zeitlich begrenzt sei. Die Beschwerdeführerin gebe an, dass der «Stress faktor Körper» kleiner geworden sei und sie sich dadurch psychisch besser fühle . Während sie vorher praktisch rund um die Uhr mit ihrem Körper beschäftigt gewesen sei, könne sich der Blick wieder auf etwas ausserhalb dessen (das Leben, die Arbeit, Beziehungen) richten. Angesichts der seit November 2018 bestehende n Arbeitsunfäh igkeit und des Verlauf s</w:t>
      </w:r>
    </w:p>
    <w:p>
      <w:r>
        <w:t>von 2018 sei davon auszugehen, dass es sich um eine länger andauernde Beeinträchtigung handle. Zudem würden sich die gegenwärtigen psychosozialen Bedingungen, wie die rechtliche Situation bezüg lich ihrer Arbeitsfähigkeit sowie die finanzielle Situation durch Kürzung des Tag geldes u nd so weiter ungünstig auf ihren Gesundheitszustand auswirken. Die psychosozialen Faktoren würden zusätzlich limitierend den Genesungsprozess beeinflussen . Trotz der psychischen Fragilität und dem spürbaren Leiden könne von einer grundsätzlich günstigen Prognose ausgegangen werden, wenn die Beschwerdeführerin mittelfristig eine Unterstützung bei der Wiedereingliederung in den Arbeitsprozess erhalte. Die Beschwerdeführerin sei in ihrer angestammten und auch in einer angepassten Tätigkeit aktuell zu 100 % arbeitsunfähig. Doch fühle sie sich allmählich aktiver, sodass die Antriebslosigkeit nicht mehr ihr ganzes Erleben durchdringe. Zur weiteren Aktivierung sei eine angepasste Tätig keit bald zu begrüssen (Urk. 7/35/3 f.). 3.</w:t>
      </w:r>
    </w:p>
    <w:p>
      <w:r>
        <w:rPr>
          <w:b/>
        </w:rPr>
        <w:t>E. 8</w:t>
      </w:r>
    </w:p>
    <w:p>
      <w:r>
        <w:t>Im - im Einwandverfahren eingereichten – Arztbericht von PD Dr. Dr. med. G.___ und Dr. med .</w:t>
      </w:r>
    </w:p>
    <w:p>
      <w:r>
        <w:t>H.___ , Neuro-Urologie des Universitätsspitals B.___ ,</w:t>
      </w:r>
    </w:p>
    <w:p>
      <w:r>
        <w:t>vom 2. April 2019</w:t>
      </w:r>
    </w:p>
    <w:p>
      <w:r>
        <w:t>wurde festgehalten, am 22. März 2019 sei bei abneh mender Wirkung der Injektion vom November 2018 eine erneute Injektion mit Botox (200 IE) in den Detrusor durchgeführt worden (Urk. 7/39/1-3). Im Bericht vom</w:t>
      </w:r>
    </w:p>
    <w:p>
      <w:r>
        <w:rPr>
          <w:b/>
        </w:rPr>
        <w:t>E. 9</w:t>
      </w:r>
    </w:p>
    <w:p>
      <w:r>
        <w:t>Prof. D.___</w:t>
      </w:r>
    </w:p>
    <w:p>
      <w:r>
        <w:t>führte in seinem im Einwandverfahren eingereichten Bericht vom 16.</w:t>
      </w:r>
    </w:p>
    <w:p>
      <w:r>
        <w:t>Juli 2019 aus , es gebe keinen unwillkürlichen Urinverlust. Die Harnblasen entleerung erfolge ausschliesslich per intermittierendem Selbstkatheterismus fünf Mal am Tag und null Mal in der Nacht (Urk. 7/42/2-4) . 4. 4.1</w:t>
      </w:r>
    </w:p>
    <w:p>
      <w:r>
        <w:t>Gestützt auf die Akten sowie den neusten, im Beschwerdeverfahren eingereichten Bericht der Universitätsklinik B.___ vom 15. August 2019 (Urk. 3) ist bei der Beschwerdeführerin eine Harnblasenfunktionsstörung ausgewiesen. Diese ist mittlerweilen z war weitgehend durch das etablierte Harnblasenmanagement kompensiert ( E. 3.6 ), d ennoch muss sich die Beschwerdeführerin regelmässig selbst katheterisieren. Dadurch ist ihre Arbeitsfähigkeit in zeitlicher Hinsicht ein geschränkt. Die Harnblasenentleerung erfolgt gemäss Bericht des Universitäts spitals B.___ vom 15. August 2019 etwa fünf- bis achtmal täglich spontan per urethram sowie durch den intermittierenden Selbstkatheterismus circa fünf- bis sechsmal täglich (Urk. 3 S. 2). Die Häufigkeit des intermittierenden Selbst ka theterismus erscheint eher hoch</w:t>
      </w:r>
    </w:p>
    <w:p>
      <w:r>
        <w:t>angesichts dessen, dass auch eine Harnblase n entleerung per urethram stattfindet ( vgl. die Leitlinie « Management und Durch führung des Intermittierenden Katheterismus (IK) bei neu rogener Dysfunktion des unteren Harntraktes », AMWF online [ https://www.awmf.org/leitlinien/detail/ll/ 043- 048.html ] , Versions-Nr. 2.1, S. 3 und S. 11 ).</w:t>
      </w:r>
    </w:p>
    <w:p>
      <w:r>
        <w:t>Doch abgesehen davon dürften drei der täglichen Katheter isierungen zu Hause stattfinden: e ine am Morgen nach dem Aufstehen , eine nach der Rück kehr von der Arbeit und eine vor dem Zubettgehen. Demgemäss hat ein Arbeit geber der Beschwerdeführerin durchschnittlich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