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IV.2019.00660 vom 9. Juni 2020</w:t>
      </w:r>
    </w:p>
    <w:p>
      <w:r>
        <w:t>ZH Sozialversicherungsgericht, 2020-06-09, DE</w:t>
      </w:r>
    </w:p>
    <w:p>
      <w:r>
        <w:rPr>
          <w:b/>
        </w:rPr>
        <w:t xml:space="preserve">Quelle: </w:t>
      </w:r>
      <w:r>
        <w:t>https://mcp.opencaselaw.ch/entscheid/zh_sozialversicherungsgericht_IV.2019.00660</w:t>
      </w:r>
    </w:p>
    <w:p>
      <w:r>
        <w:t>FR: ZH_SOZIALVERSICHERUNGSGERICHT IV.2019.00660 du 9 juin 2020</w:t>
      </w:r>
    </w:p>
    <w:p>
      <w:r>
        <w:t>IT: ZH_SOZIALVERSICHERUNGSGERICHT IV.2019.00660 del 9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der Versicherte mit Eingabe vom 1 6. September 2019 Beschwerde und beantragte die Aufhebung des angefochtenen Entscheids und die Ausrich tung einer ganzen Rente; dazu sei ein Ger ichtsgutachten einzuholen (Urk. 1 S. 2; vgl. auch die Eingabe des Hausarztes</w:t>
      </w:r>
    </w:p>
    <w:p>
      <w:r>
        <w:t>Dr. med. C.___ , Facharzt für Allgemein medizin, vom 1 4. September 2019; Urk. 4). Mit Beschwerdeantwort vom 5. November 2019 schloss die IV-Stelle auf Abweisung der Beschwerde (Urk. 9 ), worüber der Beschwerdeführer mit Verfügung vom 7. November 2019 in Kennt nis gesetzt wurde ( Urk. 11).</w:t>
      </w:r>
    </w:p>
    <w:p>
      <w:r>
        <w:t>Am 2. April 2020 ( Urk. 12) übermittelte die Beschwerdegegnerin dem Gericht das bei ihr ohne Begleitschreiben eingegangene Gesuch um unentgeltliche Rechts pflege ( Urk. 13) , wo rüber der Rechtsvertreter am 2 2. April 2020 orientiert wurde ( Urk. 14). Das Gericht zieht in Erwägung: 1.</w:t>
      </w:r>
    </w:p>
    <w:p>
      <w:r>
        <w:rPr>
          <w:b/>
        </w:rPr>
        <w:t>E. 2.1</w:t>
      </w:r>
    </w:p>
    <w:p>
      <w:r>
        <w:t>Die Beschwerdegegnerin hielt in der angefochtenen Verfügung fest, aufgrund der Abklärungen sei dem Beschwerdeführer spätestens seit der Begutachtung im Januar 2019 die Tätigkeit als Kranführer nicht mehr zumutbar. Eine angepasste leichte bis knapp mittelschwere wechselbelastende Tätigkeit, etwa einfache Kurier- oder Sortierarbeiten, sei ihm sei t jeher zu 100 % zumutbar . Der Einkom mensvergleich ergebe ein en Invaliditätsgrad von 11 % . Der Beschwerdeführer sei derzeit abstinent, und es werde auch im Gutachten nicht von einer Alkoholab hängigkeit ausgegangen ( Urk. 2 S. 2).</w:t>
      </w:r>
    </w:p>
    <w:p>
      <w:r>
        <w:rPr>
          <w:b/>
        </w:rPr>
        <w:t>E. 2.2</w:t>
      </w:r>
    </w:p>
    <w:p>
      <w:r>
        <w:t>Dagegen bestritt der Beschwerdeführer in seiner Beschwerdeschrift ( Urk. 1) zunächst die Bemessung des Invalideneinkommens (S. 3). Weiter wandte er ein, die Alkoholabhängigkeit müsse anhand der Praxisänderung des Bundesgerichts zwingend neu beurteilt werden, denn die Gutachter hätten von einer seit der Jugend bestehenden Alkoholabhängigkeit gesprochen und es könne jederzeit ein Rückfall erfolgen (S. 3 f. ). Aus - näher ausgeführten - Gründen könne weder auf das psychiatrische noch auf das orthopädische MEDAS-Teilgutachten abgestellt werden . E s sei ein Gerichtsgutachten einzuholen beziehungsweise die Beurteilung durch die behandelnden Ärzte heranzuziehen (S. 5 , S. 7 ).</w:t>
      </w:r>
    </w:p>
    <w:p>
      <w:r>
        <w:t>In formeller Hinsicht beanstandete der Beschwerdeführer eine G ehörsverletzung in dem Sinne, dass die Beschwerdegegnerin mit keinem Wort auf seine Einwände gegen das psychiatrische Gutachten eingegangen sei (S. 4).</w:t>
      </w:r>
    </w:p>
    <w:p>
      <w:r>
        <w:t>Diese Rüge ist vorweg zu behandeln (vgl. BGE 118 Ia 18 E. 1a). 3. 3.1</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Hinweis, 118 V 56 E. 5b).</w:t>
      </w:r>
    </w:p>
    <w:p>
      <w:r>
        <w:t>Nach der Rechtsprechung kann eine – nicht besonders schwerwiegende – Verlet zung des rechtlichen Gehörs als geheilt gelten, wenn die betroffene Person die Möglichkeit erhält, sich vor einer Beschwerdeinstanz zu äussern, die sowohl den Sachverhalt als auch die Rechtslage frei überprüfen kann. Die Heilung eines – allfälligen – Mangels soll aber die Ausnahme bleiben (BGE 124 V 183 E. 4a mit Hinweisen; 126 V 75 E. 5b/dd mit Hinweis, 118 V 56 E. 5b).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 2b, 116 V 182 E. 3c und d). 3.2</w:t>
      </w:r>
    </w:p>
    <w:p>
      <w:r>
        <w:t>Zwar ging die Beschwerdegegnerin in der angefochtenen Verfügung nicht vertieft auf sämtliche Einwände des Beschwerdeführers gegen die Beweiskraft des MEDAS- Gutachtens (vgl. dazu: Urk. 10/107 ) ein. Sie nahm aber immerhin inso weit Stellung, als sie sich dafür aussprach, dass die im Einwand verfahren einge gangenen ärztlichen Berichte keine andere medizinische Beurteilung begründe n würden . Sie nannte sodann die Umstände, weshalb auf das Gutachten und die ausführliche Zumutbarkeitsbeurteilung abzustellen sei , und äusserte sich zur Ein kommensbemessung ( Urk. 2 S. 2 ) . Damit wurde der Beschwerdeführer in die Lage versetzt, die Verfügung sachgerecht an zu fechten .</w:t>
      </w:r>
    </w:p>
    <w:p>
      <w:r>
        <w:t>Da er mit seiner Beschwerde vom 1 6. September 2019 ( Urk. 1) bei voller Kognition des angerufenen Gerichts umfassend Stellung nehmen konnte, wäre selbst unter Annahme einer jedenfalls nur leichten Verletzung des rechtlichen Gehörs durch die Beschwerdegegnerin von der Heilung derselben auszugehen. Hiervon ging offensichtlich auch der Beschwerdeführer aus, verzichtete er doch auf einen Rückweisungsantrag zur Gewährung des rechtlichen Gehörs (vgl. Urk. 1 S. 2). 3.3</w:t>
      </w:r>
    </w:p>
    <w:p>
      <w:r>
        <w:t>Str it tig und zu prüfen ist im Folgenden, ob eine hinreichende medizinische Beur teilung der Leistungsfähigkeit des Beschwerdeführers vorliegt und ob dieser Anspruch auf eine Invalidenrente hat.</w:t>
      </w:r>
    </w:p>
    <w:p>
      <w:r>
        <w:t>Zu bemerken ist, dass sich der Beschwerdeführer nach Lage der Akten bereits im Jahr 1993 zum Leistungsbezug angemeldet hatte. Dieses Leistungsbegehren wurde unter Prüfung des Anspruchs auf berufliche Massnahmen im November 1994 abgewiesen (Urk. 10/1) . Der Beschwerdeführer war hernach wieder während mehreren Jahren voll erwerbstätig ( Urk. 10/13/2) , bevor er sich im August 2016 erneut an die Beschwerdegegnerin wandte .</w:t>
      </w:r>
    </w:p>
    <w:p>
      <w:r>
        <w:t>Das vorliegende Gesuch zielt auf eine andersartige Leistung ab , nämlich auf eine Rente (vgl. auch Urk. 10/35/1) , und ist daher als erstmalige Anmeldung und nicht unter dem Blickwinkel der Neuan meldung zu prüfen (Urteil des Bundesgerichts 8C_876/2017 vom 15. Mai 2018 E. 4.1). 4. 4.1</w:t>
      </w:r>
    </w:p>
    <w:p>
      <w:r>
        <w:t>Vom 27.-2 9. September 2016 war der Beschwerdeführer nach einer notfallmässi gen Zuweisung aufgrund einer beabsichtigten Selbstverbrennung im Spital D.___</w:t>
      </w:r>
    </w:p>
    <w:p>
      <w:r>
        <w:t>hospitalisiert . Im Austrittsbericht vom 1. Oktober 2016 wurden folgende - gekürzt wiedergegebene - Diagnosen genannt ( Urk. 10/34/1): - Polymorph psychot i sche Störung, Erstdiagnose am 2 9. September 2016 - Akute Suizidalität, Erstdiagnose am 2 4. August 2016 - R ez idivi e r e nde depressiv e Störung, Erstdiagnose im Mai 2015 - Milde Thr om b o zytopenie , Erstdiagnose am 2 7. September 2016 - Chronischer Alkoholüberkonsum, Erstdiagnose unbekannt - Ausgeprägte Steatosis</w:t>
      </w:r>
    </w:p>
    <w:p>
      <w:r>
        <w:t>hep a tis - Solit ärer Gallenblasenpolyp 2 mm - Nikotinabusus, mind estens 60 pack years - Lumbospondylogenes Schm e rzsynd r om L3- L5 - Coxarthrose b eidseitig - H ä morrhoiden Grad II - Pathologisches Ruhe-EKG</w:t>
      </w:r>
    </w:p>
    <w:p>
      <w:r>
        <w:t>Die Ärzte</w:t>
      </w:r>
    </w:p>
    <w:p>
      <w:r>
        <w:t>des Spitals D.___</w:t>
      </w:r>
    </w:p>
    <w:p>
      <w:r>
        <w:t>erwähnten mehr ere Suizidversuche in der Vergangen heit ( Urk. 10/34/1) und führten aus, dass der Blutalkoholspiegel bei der Einliefe rung</w:t>
      </w:r>
    </w:p>
    <w:p>
      <w:r>
        <w:rPr>
          <w:b/>
        </w:rPr>
        <w:t>E. 2.3</w:t>
      </w:r>
    </w:p>
    <w:p>
      <w:r>
        <w:t>Promille betragen habe . Im Rahmen eines psychiatrischen Konsils habe sich der Beschwerdeführer von der akuten Suizidalität distanziert. Eine stati o när-psychiatrische Betreuung wur de als indiziert erachtet (Urk. 10/3 4 /3).</w:t>
      </w:r>
    </w:p>
    <w:p>
      <w:r>
        <w:t>In der Folge wurde d er Beschwerdeführer mittels fürsorgerischer Unterbringung in die Klinik</w:t>
      </w:r>
    </w:p>
    <w:p>
      <w:r>
        <w:t>E.___ , Privatklinik für Psychiatrie und Psychotherapie , verlegt . Im Bericht vom 5. Dezember 2016 über den vom 29. Septem ber bis 11. November 2016 dauernden ( vierten )</w:t>
      </w:r>
    </w:p>
    <w:p>
      <w:r>
        <w:t>Aufenthalt (vgl. Urk. 10/31/6) nannten die Ärzte der Klinik neben somatischen Diagnosen eine rezidivierende depressive Störung, gegenwärtig schwere Episode, psychische und Verhaltensstö rungen durch Alkohol und Tabak (Abhängigkeitssyndrom) sowie eine Insomnie. Sie berichteten von einem kom p likationslosen Alkohole ntzug ; weiter seien eine an t idepressive Medikation initiiert und eine psychiatrische Behandlung aufge nommen worden (Urk.</w:t>
      </w:r>
    </w:p>
    <w:p>
      <w:r>
        <w:t>10/25/1-3). Die Ärzte erachteten die bisherige Arbeit b is zum Abklingen der depressiven Symptomatik, der Ängste und der Schwindel als nicht zumutbar. Danach sei eine angepasste Tätigkeit, zum Beispiel ohne Höhen, möglich, wobei betreffend Umfang und Zeitpunkt an den ambulanten psychiat rischen Behandler verwiesen wurde ( Urk. 10/25/2, Urk. 10/25/4 ; vgl. auch Aus trittsbericht vom 2 2. November 2016, Urk.</w:t>
      </w:r>
    </w:p>
    <w:p>
      <w:r>
        <w:t>10/31/6</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6.2</w:t>
      </w:r>
    </w:p>
    <w:p>
      <w:r>
        <w:t>Die Beschwerdegegnerin setzte auf der Grundlage der vom Bundesamt für Statis tik herausgegebenen Schweizerischen Lohnstrukturerhebung (LSE ) 2016, ausge hend vom Lohn für Fahrzeugführer, das Valideneinkommen im Jahr 2020 auf Fr. 76'446.14 fest ( Urk. 10/90, Urk. 2 S. 2), was unbestritten blieb .</w:t>
      </w:r>
    </w:p>
    <w:p>
      <w:r>
        <w:t>Wie sich aus den nachfolgenden Erwägungen ergibt, ändert sich am Ergebnis nichts, wenn zu Gunsten des Beschwerdeführers von einem ins Jahr 2020 hoch gerechneten Einkommen ausgegangen wird, weshalb sich Weiterungen dazu erübrigen.</w:t>
      </w:r>
    </w:p>
    <w:p>
      <w:r>
        <w:rPr>
          <w:b/>
        </w:rPr>
        <w:t>E. 6.3</w:t>
      </w:r>
    </w:p>
    <w:p>
      <w:r>
        <w:t>Für die Festsetzung des Invalideneinkommens ist nach der Rechtsprechung pri mär von der beruflich - erwerblichen Situation auszugehen, in welcher die versi cherte Person konkret steht. Der Beschwerdeführer übt kein e Erwerbstätigkeit aus, weshalb die Beschwerdegegnerin zu Recht LSE Tabellenlöhne heran gezogen hat (BGE 135 V 297 E. 5.2 ; Urk. 10/90 ). Rechtsprechung sgemäss hat sie sich auf die Monatslöhne gemäss LSE-Tabelle TA1, Zeile «Total Privater Sektor» gestützt</w:t>
      </w:r>
    </w:p>
    <w:p>
      <w:r>
        <w:t>(Urteil des Bundesgerichts 8C _458/2017 vom 6. August 2018 E. 6.2.3). Der Beschwerdeführer beanstandete das angenommene Invalideneinkommen als zu hoch ( Urk. 1 S. 3 , Urk. 3/2 ), ohne indes darzutun, mit welcher Begründung von d ies er gefestigten höchstgerichtlichen Praxis abzuweichen wäre .</w:t>
      </w:r>
    </w:p>
    <w:p>
      <w:r>
        <w:t>Die Tabelle TA1_tirage_skill_level der LSE 2016 weist im Kompetenzniveau 1 für Männer im Total ein monatliches Einkommen von Fr. 5'340.-- aus , so dass bei Anpassung an die durchschnittliche betriebsübliche Arb eitszeit ein Jahreslohn von Fr. 66'803.40 ( Fr. 5'340.-- x</w:t>
      </w:r>
    </w:p>
    <w:p>
      <w:r>
        <w:rPr>
          <w:b/>
        </w:rPr>
        <w:t>E. 6.4</w:t>
      </w:r>
    </w:p>
    <w:p>
      <w:r>
        <w:t>Die angefochtene Verfügung ist nach dem Gesagten nicht zu beanstanden und die Beschwerde abzuweisen. 7. 7.1</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dem unterliegenden Beschwerdeführer aufzuerlegen. 7.2</w:t>
      </w:r>
    </w:p>
    <w:p>
      <w:r>
        <w:t>Soweit das am 2. April 2020 seitens der Beschwerdegegnerin übermittelte For mular (Urk. 12) «Gesuch um unentgeltliche Rechtspflege nach Art. 119 ZPO» ( Urk. 13) ans Sozialversicherungsgericht gerichtet ist, was nicht gänzlich von der Hand zu weisen ist, kann ihm nicht stattgegeben werden.</w:t>
      </w:r>
    </w:p>
    <w:p>
      <w:r>
        <w:t>Das Formular enthält die Aufforderung , die Belege zu sämtlichen Einkünften und Auslagenpositionen einzureichen ( Urk. 13 Ziff. 11). Dieser Obliegenheit hat der Beschwerdeführer in Bezug auf die Ausgaben keine Folge geleistet. Das Gesuch wurde auch nach Kenntnisgabe an den Rechtsvertreter ( Urk. 14) durch diesen nicht weiter substantiiert.</w:t>
      </w:r>
    </w:p>
    <w:p>
      <w:r>
        <w:t>Im Verfahren betreffend die unentgeltliche Rechtspflege gilt ein durch die umfassende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(Urteil des Bundesgerichts 4A_274/2016 vom 1 9. Oktober 2016 E. 2.3). Bei einer anwaltlich vertretenen Partei ist das Gericht nach § 28 des Gesetzes über das Soz ialversicherungsgericht (GSVGer; in der seit 1. Juni 2020 in Kraft stehen Fas sung) in Verbindung mit Art. 97 d er Zivilprozessordnung [ ZPO ] ) demgegenüber nicht verpflichtet, eine Nachfrist anzusetzen, um ein unvollständiges oder unkla res Gesuch zu verbessern (vgl. Urteil des Bundesgerichts 4D_69/2016 vom 2 8. November 2016 E. 5.4.3 mit Hinweisen).</w:t>
      </w:r>
    </w:p>
    <w:p>
      <w:r>
        <w:t>In Bezug auf die unentgeltliche Verbeiständung ist sodann festzuhalten, dass d as Mandat des unentgeltlichen Rechtsvertreters durch den Kanton erteilt</w:t>
      </w:r>
    </w:p>
    <w:p>
      <w:r>
        <w:t>wird und die Übernahme einer staatlichen Aufgabe darstellt. Der Anwalt tritt zum Staat in ein Verhältnis ein, das vom kantonalen öffentlichen Recht bestimmt wird (BGE 141 I 70 E. 6.1). Rechtsanwalt Hans Ludwig Müller selbst hat nicht um seine Einsetzung als unentgeltlicher Rechtsbeistand ersucht, weshalb dem entsprechen den Gesuch des Beschwerdeführers keine Folge geleistet werden kann.</w:t>
      </w:r>
    </w:p>
    <w:p>
      <w:r>
        <w:t>Vor diesem Hintergrund ist das Gesuch um unentgeltliche Rechts pflege abzuwei sen. Das Gericht beschliesst:</w:t>
      </w:r>
    </w:p>
    <w:p>
      <w:r>
        <w:t>Das Gesuch um unentgeltliche Rechtsvertretung und unentgeltliche Prozessführung wird abgewiesen. u 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Hans Ludwig Müller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3</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10</w:t>
      </w:r>
    </w:p>
    <w:p>
      <w:r>
        <w:t>F10.21]) schrieben die Gutachter keine Auswirkungen auf die Arbeitsfähigkeit zu (S. 7).</w:t>
      </w:r>
    </w:p>
    <w:p>
      <w:r>
        <w:t>Dazu führten sie aus, dass das aktuelle Röntgenbild (Beckenübersicht) einen weit gehenden Aufbrauch der gelenktragenden Fläche des rechten Hüftgelenkes mit erheblichen umformenden Veränderungen zeige, was beim Beschwerdeführer eine erhebliche Einschränkung für die Tätigkeit als Kranführer nach sich ziehe. Er habe eine exakte Bewegungsprüfung auch bei vorsichtiger passiver Beugung der Hüftgelenke wegen Angaben von ausgeprägten Rückenbeschwerden nicht zugelassen. Von Seiten der Wirbelsäule lägen keine Beeinträchtigungen vor, die die Tätigkeit als Kranführer oder generell auf dem Arbeitsmarkt in Verweistätig keiten einschränkten. Objektivierbar bezüglich der im Vordergrund stehenden subjektiven Beschwerdesymptomatik mit Schmerzen im Bereich der Hals-, Brust- und Lendenwirbelsäule seien orthopädischerseits weder eine schmerzreaktive Muskelverspannung, noch in die Arme oder in die Beine nachvollziehbar aus strahlende Schmerzen. Auch die aktuelle Röntgenbildgebung ergebe keine dem Alter vorauseilende Aufbrauchveränderungen an Hals-, Brust- und Lendenwir belsäule (S. 5). Der Beschwerdeführer habe eine hinreichende Erhebung von Befundtatsachen am Achsenorgan nicht zu gelassen mit dem Hinweis auf uner trägliche Schmerzen. Das kontinuierliche Schonhinken rechts sei aus orthopädi scher Sicht als Folge der röntgenologisch eindeutig dokumentierbaren Auf brauchverände ru n gen an beiden Hüftgelenken zu sehen (S. 6) . 4.7.2</w:t>
      </w:r>
    </w:p>
    <w:p>
      <w:r>
        <w:t>Aus der von orthopädischer Seite gestellten Diagnose einer fortgeschrittenen Gonarthrose (richtig wohl: Coxarthrose ) ergäben sich konkrete Funktionsein schränkungen für überwiegend stehende und gehende Tätigkeiten und für solche mit Treppen- oder Leitersteigen. S chwere körperliche Tätigkeiten seien nicht zumutbar, die Wegefähigkeit auf</w:t>
      </w:r>
    </w:p>
    <w:p>
      <w:r>
        <w:t>unebenen Wegstrecken sowie das Heben und Tragen von Lasten über 15 kg</w:t>
      </w:r>
    </w:p>
    <w:p>
      <w:r>
        <w:t>seien reduziert (S. 6). 4.7.3</w:t>
      </w:r>
    </w:p>
    <w:p>
      <w:r>
        <w:t>Der im Rahmen der psychiatrischen Untersuchung erhobene psychiatrische Befund sei regelrecht. Nach kritischer Würdigung der im Dossier vorhandenen ärztlichen Berichte, der anamnestischen Angaben des Beschwerdeführers und der eigenen Untersuchungsbefunde erg ebe sich die Diagnose einer seit der Jugend bestehenden Alkoholabhängigkeit, welche zu mehrfachen deliranten Zustands bilde rn und zu appellativen oder nicht einschätzbaren Suizidversuchen unter Alkoholeinfluss bei dann nicht mehr vorhandener Steuerungsfähigkeit geführt haben dürf t e. Die aktuell vom Beschwerdeführer postulierte Abstinenz sei vor dem Hintergrund der unauffälligen Laborparameter plausibel. Psychiatrischer seits ergäben sich weder Anhaltspunkte für das Vorliegen einer affektiven Erkrankung noch einer Schmerzverarbeitungsstö run g. Das subjektiv angegebene Schmerzausmass sei im Rahmen der Verhaltensbeobachtung nicht nachvollzieh bar. Von Seiten des psychiatrischen Fachgebietes könne keine Diagnose mit Aus wirkung auf die Arbeitsfähigkeit gestellt werden (S. 6).</w:t>
      </w:r>
    </w:p>
    <w:p>
      <w:r>
        <w:t>Zur Konsistenz legten die Gutachter dar, die subjektiv beklagten massivsten Hals , Brust- und Lendenwirbelsäulenbeschwerden mit im Rahmen der Untersu chung völlig aufgehobener Möglichkeit, die Halswirbelsäule und den Rumpf auch nur wenige Millimeter zu bewegen, sei en organpathologisch nicht erklärbar. Hier mit gehe eine zu fordernde, aber fehlende schmerzreaktive Muskelspannungser höhung nicht konform. Auch würden die demonstrierten</w:t>
      </w:r>
    </w:p>
    <w:p>
      <w:r>
        <w:t>gravierenden Bewe gungseinschränkungen von Hals- und Rumpfwirbelsäule mit den spontan</w:t>
      </w:r>
    </w:p>
    <w:p>
      <w:r>
        <w:t>mög lichen Bewegungen des Achsenorganes im Verlauf der Exploration bei Zuwenden auf</w:t>
      </w:r>
    </w:p>
    <w:p>
      <w:r>
        <w:t>Ansprache und beim An- und Auskleiden</w:t>
      </w:r>
    </w:p>
    <w:p>
      <w:r>
        <w:t>kontrastieren . Es falle auf, dass der Beschwerdeführer auf insistierende Nachfrage</w:t>
      </w:r>
    </w:p>
    <w:p>
      <w:r>
        <w:t>bezogen auf von ihm vorgegebene psychische Beeinträchtigungen ausweichend und vage</w:t>
      </w:r>
    </w:p>
    <w:p>
      <w:r>
        <w:t>bleib e (S. 8) .</w:t>
      </w:r>
    </w:p>
    <w:p>
      <w:r>
        <w:t>Bezogen auf die geschilderten Schlafstö ru ngen sei der Beschwerdeführer bei der Beschwerde schilderung und bei der Schilderung des Tagesablaufes</w:t>
      </w:r>
    </w:p>
    <w:p>
      <w:r>
        <w:t>widersprüchlich . Die von ihm vorgegebenen psychischen Beschwerden könnten nicht objektiviert werden</w:t>
      </w:r>
    </w:p>
    <w:p>
      <w:r>
        <w:t>durch entsprechende Untersuchungsbef u nde im Rahmen der AMDP-konfo rm erhobenen</w:t>
      </w:r>
    </w:p>
    <w:p>
      <w:r>
        <w:t>Befunderhebung. Insbesondere erg ebe die Verhaltensbeobachtung keine Anhaltspunkte, dass er psychisch beeinträchtigt sein könnte . Seine Sc hil derungen des Tagesablaufes widersprächen den in den</w:t>
      </w:r>
    </w:p>
    <w:p>
      <w:r>
        <w:t>Behandlungsberichten des Psychiaters und des Hausarztes sowie den vo n ihm selbst postulierten Einschrän kungen. Zusammenfassend sei</w:t>
      </w:r>
    </w:p>
    <w:p>
      <w:r>
        <w:t>mit überwiegender Wahrscheinlichkeit von</w:t>
      </w:r>
    </w:p>
    <w:p>
      <w:r>
        <w:t>einer insgesamt aggravierenden Symptompräsentation auszuge h en (S. 9) .</w:t>
      </w:r>
    </w:p>
    <w:p>
      <w:r>
        <w:t>Von orthopädischer Seite sei</w:t>
      </w:r>
    </w:p>
    <w:p>
      <w:r>
        <w:t>ab dem Untersuchungstag ( 8. Januar 2019) keine Einsetzbarkeit des Beschwerdeführers als Kranführer möglich.</w:t>
      </w:r>
    </w:p>
    <w:p>
      <w:r>
        <w:t>Angesichts der feh lenden</w:t>
      </w:r>
    </w:p>
    <w:p>
      <w:r>
        <w:t>aussagekräftigen Befunde bezüglich des rechten Hüftgelenkes sei die Arbeitsfähigkeit davor nicht konklusiv einzuschätzen.</w:t>
      </w:r>
    </w:p>
    <w:p>
      <w:r>
        <w:t>Von psychiatrischer Seite sei der Beschwerdeführer für die bisherige Tätigkeit als Kranführer zu 100 %</w:t>
      </w:r>
    </w:p>
    <w:p>
      <w:r>
        <w:t>arb eit sfähig (S. 9) . Lediglich während der dokumentierten Alkoholintoxikationen sei er während der Hospitalisation en jeweils zu 100 % arbeitsunf ä hig gewesen.</w:t>
      </w:r>
    </w:p>
    <w:p>
      <w:r>
        <w:t>Nach orthopädischer Einschätzung bestehe für eine angepasste wechselbelas tend e ,</w:t>
      </w:r>
    </w:p>
    <w:p>
      <w:r>
        <w:t>überwiegend sitzend e</w:t>
      </w:r>
    </w:p>
    <w:p>
      <w:r>
        <w:t>Tätigkeit ohne häufiges Treppen- oder Leitersteigen</w:t>
      </w:r>
    </w:p>
    <w:p>
      <w:r>
        <w:t>seit jeher eine 100%ige Arbeitsfähigkeit. Von</w:t>
      </w:r>
    </w:p>
    <w:p>
      <w:r>
        <w:t>psychiatrischer Seite besteh e keine Notwendigkeit für eine angepasste Tätigkeit (S. 10). 4.8</w:t>
      </w:r>
    </w:p>
    <w:p>
      <w:r>
        <w:t>Dr. C.___ hielt in seiner Eingabe ans Gericht vom 1 4. September 2019 (Urk.</w:t>
      </w:r>
    </w:p>
    <w:p>
      <w:r>
        <w:t>4 = Urk. 3/3) unter Hinweis auf objektivierbare muskulo-skelettale Beschwerden dafür, der Beschwerdeführer sei in einer angepassten Tätigkeit nicht mehr als zu 30 % arbeitsfähig. Dieser habe Anspruch auf eine Rente.</w:t>
      </w:r>
    </w:p>
    <w:p>
      <w:r>
        <w:t>Dr. G.___ vermerkte am 1 1. September 2019, seit der Hospitalisation im Jahr 2017 habe sich der Gesundheitszustand nicht verbessert. Der Beschwerdeführer sei aus psychiatrischer Sicht in einer leichten, wechselbelastenden Tätigkeit für maximal zwei Stunden täglich arbeitsfähig ( Urk. 3/4). 5 . 5 .1</w:t>
      </w:r>
    </w:p>
    <w:p>
      <w:r>
        <w:t>Das</w:t>
      </w:r>
    </w:p>
    <w:p>
      <w:r>
        <w:t>bidisziplinäre</w:t>
      </w:r>
    </w:p>
    <w:p>
      <w:r>
        <w:t>MEDAS- Gutachten vom 2 4. Januar 2019 beruht auf den erfor derlichen orthopädischen und psychiatrischen Untersuchungen, ist für die strei tigen Belange umfassend und wurde in Kenntnis der und in Auseinandersetzung mit den fallrelevanten Vorakten erstellt. Die Gutachter legten die medizinischen Zusammenhänge einleuchtend dar,</w:t>
      </w:r>
    </w:p>
    <w:p>
      <w:r>
        <w:t>beurteilten die medizinische Situation über zeugend und setzten sich mit den geklagten Beschwerden und dem Verhalten des</w:t>
      </w:r>
    </w:p>
    <w:p>
      <w:r>
        <w:t>Beschwerdeführer s ausführlich auseinander.</w:t>
      </w:r>
    </w:p>
    <w:p>
      <w:r>
        <w:t>Sie zeigten auf, dass</w:t>
      </w:r>
    </w:p>
    <w:p>
      <w:r>
        <w:t>sich die Hüft beschwerden bildgebend hatten objektivieren lassen, während den geklagten Wir belsäulenschmerzen kein organische s Korrelat</w:t>
      </w:r>
    </w:p>
    <w:p>
      <w:r>
        <w:t>zu Grunde liegt ( Urk. 10/87/26 ). Dies e</w:t>
      </w:r>
    </w:p>
    <w:p>
      <w:r>
        <w:t>Beurteilung wird untermauert durch d en Radiologiebericht vom 8. Januar 2019 , de mgemäss in Bezug auf die L endenwirbelsäule ausser diskreten Verände rungen keine Auffälligkeit en zur Darstellung gebracht wurden ( Urk. 10/87/71). Damit im Einklang steh t zudem die Beobachtung des Orthopäden , dass spont a n und bei Ablenkung beziehungsweise beim An- und Ausziehen eine durchaus erhebliche Beweglichkeit des Rückens möglich war (vgl. Urk. 10/87/23), aber eine klinische Untersuchung wegen der Schmerzklagen kaum zugelassen wurde ( Urk. 10/87/24). Entgegen der Auffassung des Beschwerdeführers ( Urk. 1 S. 6) ist zudem mit Blick auf die Rechtsprechung nicht zu beanstanden, dass die Gutachter die von den Ärzten des F.___ beschriebenen Verhärtungen und Verspan nungen der Rückenm uskulatur und die dortigen Druckdolenz en nicht als organi sches Substrat der geklagten Beschwerden fassten (Urteil des Bundesgerichts U 328/06 vom 2 5. Juli 2007 E. 5.2). Schliesslicht übersieht der Beschwerdeführer ( Urk. 1 S. 6 unten), dass es der Einschätzung der Gutachter zu überlassen ist, ob weitere (bildgebende) Abklärungen angezeigt sind (Urteil des Bundesgerichts 8C_1056/2010 vom 2 9. Juni 2011 E. 4.3).</w:t>
      </w:r>
    </w:p>
    <w:p>
      <w:r>
        <w:t>Der Beweiswert des Gutachtens wird daher durch das Absehen von weiteren Erheb ung en durch den Experten nicht vermindert.</w:t>
      </w:r>
    </w:p>
    <w:p>
      <w:r>
        <w:t>Die psychiatrische Untersuchung des Beschwerdeführe rs ergab einen regelrechten Befund , dies vor dem Hintergrund, dass er seine psychischen Beeinträchtigungen nur ausweichend und vag e zu beschr e iben vermochte , was insbesondere mit Blick auf das Intelligenzniveau des ehemaligen Ökonomie studenten (vgl. Urk. 10/15/3; Urk. 10/87/60) nicht auf ein massgeblich beeinträchtigendes Beschwerdebild hin deutet. Der begutachtende Psychiater schloss auf eine seit der Jugend bestehende Alkoholabhängigkeit, welche mehrfach zu deliranten Zustandsbildern geführt haben dürfte. Die Suizidversuche führte er auf Alkoholintoxikationen und nicht auf eine depressive Symptomatik zurück ( Urk. 10/87/64) , was in Anbetracht der anlässlich der Hospitalisationen</w:t>
      </w:r>
    </w:p>
    <w:p>
      <w:r>
        <w:t>jeweils verzeichneten hohen Alkoholspiegel und Zustandsverbesserung nach den Alkoholentzügen nachvollziehbar scheint. Im Zeitpunkt der Begutachtung war der Beschwerdeführer abstinent (Urk. 10/87/65) , weshalb die Gutachter die Alkoholabhängigkeit bei der Zumutbarkeitsbeurteilung - abgesehen während den Hospitalisationen (Urk. 10/87/69) - zu Recht ausser Acht l ie ssen . Vor diesem Hintergrund gelangten sie zum überzeugend begründe ten Schluss , dass der Beschwerdeführer</w:t>
      </w:r>
    </w:p>
    <w:p>
      <w:r>
        <w:t>im Begutachtungszeitpunkt aus orthopä discher Sicht als Kranführer zwar nicht mehr arbeitsfähig ist, er aber eine Ver weistätigkeit uneingeschränkt ausüben kann . Obschon der begutachtende Ortho päde die Arbeitsfähigkeit betreffend die Zeit vor der Untersuchung nicht konklu siv zu beurteilen vermochte ( Urk. 10/87/9), sind den Akten , namentlich dem Bericht des Spitals D.___ vom 1. Oktober 2016 ( Urk. 10/34/1; vgl. dazu Urk. 1 S. 5 unten) , keine Anhaltspunkte zu entnehmen, welche aus somatischer Sicht eine andere Arbeitsfähigkeit als überwiegend wahrscheinlich erscheinen liesse n .</w:t>
      </w:r>
    </w:p>
    <w:p>
      <w:r>
        <w:t>Zu keinem anderen Schluss führt im Übrigen die</w:t>
      </w:r>
    </w:p>
    <w:p>
      <w:r>
        <w:t>Einschätzung der Fachärzte der Klinik</w:t>
      </w:r>
    </w:p>
    <w:p>
      <w:r>
        <w:t>E.___ , die ihrerseits bei Klinikaustritt Ende September 2016 eine angepasste Tätigkeit nicht für unzumutbar hielten (vorstehend E. 4. 1 ). Weshalb sie später abweichend davon eine 100%ige Arbeitsunfähigkeit in jeder Tätigkeit attestierten (vorstehend E. 4.3), geht aus dem Bericht nicht hervor, weshalb diese widersprüchlichen Einschätzung en nicht überzeug en . 5 .2</w:t>
      </w:r>
    </w:p>
    <w:p>
      <w:r>
        <w:t>In somatischer Hinsicht war in den Berichten de s</w:t>
      </w:r>
    </w:p>
    <w:p>
      <w:r>
        <w:t>F.___</w:t>
      </w:r>
    </w:p>
    <w:p>
      <w:r>
        <w:t>von einem lum bospondylogenen und zervikovertebralen</w:t>
      </w:r>
    </w:p>
    <w:p>
      <w:r>
        <w:t>Syndrom die Rede (vorstehend E. 4.5 ). Anders als die Gutachter stützten sich die dortigen Fachärzte jedoch nicht auf bildgebende Befunde, sondern zur Hauptsache auf die Schmerzangaben des Beschwerdeführers und ihre klinische n Untersuchungsb efunde wie Flachrücken, Haltungsinsuffizienz und Druckdolenzen ( Urk. 10/47/3). Diese vermögen für sich allein das Beschwerdebild jedoch nicht zu objektivieren ( Urteil des Bundesgerichts 8C_736/2009 vom 2 0. Januar 2010 E. 3.2).</w:t>
      </w:r>
    </w:p>
    <w:p>
      <w:r>
        <w:t>Zudem fällt ins Gewicht, dass die Fachärzte eine Beschwerdeverdeutlichung seitens des Beschwerdeführers nicht thematisierten, obschon dieser seine Rückenbeschwerden weder medikamentös noch physiotherapeutisch behandelte und entsprechende Vorkehren auch im Ver lauf zu keinen Veränderungen führten.</w:t>
      </w:r>
    </w:p>
    <w:p>
      <w:r>
        <w:t>Das Gleiche gilt in Bezug auf den Bericht des Spitals D.___ , der zwar ohne weitere Begründung verschieden e somatische Diagnosen, unter anderem ein lumbospon dylogenes Schmerzsyndrom auflistete (vorstehend E. 4.1 ), ohne dass - ausser einem blanden</w:t>
      </w:r>
    </w:p>
    <w:p>
      <w:r>
        <w:t>Elektrokardiogramm ( EKG )</w:t>
      </w:r>
    </w:p>
    <w:p>
      <w:r>
        <w:t>- in somatischer Hinsicht Abklärungen durchgeführt worden wären ( Urk. 10/34/3).</w:t>
      </w:r>
    </w:p>
    <w:p>
      <w:r>
        <w:t>Diese Bericht e sind daher nicht geeignet, das Gutachten in Zweifel zu ziehen , zumal ihnen auch keine Beurteilungen der Auswirkungen der Leiden auf die Arbeit sfähigkeit zu entnehmen sind. 5 .3</w:t>
      </w:r>
    </w:p>
    <w:p>
      <w:r>
        <w:t>Abweichend zur gutachterlichen Einschätzung gingen die behandelnden Dr.</w:t>
      </w:r>
    </w:p>
    <w:p>
      <w:r>
        <w:t>C.___ und Dr. G.___ von einer praktisch vollständigen Arbeitsunfähigkeit auch in einer leidensangepassten Tätigkeit aus (vorstehend E. 4.2 un d E. 4.8 ).</w:t>
      </w:r>
    </w:p>
    <w:p>
      <w:r>
        <w:t>Das Gutachten fusst auf einer interdisziplinären Gesamtbeurteilung (vorstehend E. 4.7.1 ), weshalb i h m von vor n herein ein grösseres Gewicht beizumessen ist, als den Einschätzungen der nur mit ihrem Fachbereich befassten behandelnden Ärzte . Darüber hinaus sind ihren Berichten keine objektiven Befunde zu entneh men, welche die praktisch vollständige Arbeitsunfähigkeit zu begrü nden ver möchten. In den nach dem Gutachten ergangenen Berichten fehlt auch eine Aus einandersetzung mit der Expertise und Erläuterungen, inwiefern die se nicht zutreffend</w:t>
      </w:r>
    </w:p>
    <w:p>
      <w:r>
        <w:t>sein soll . In Bezug auf Berichte von Hausärztinnen und Hausärzten wie überhaupt von behandelnden Arztpersonen beziehungsweise Therapiekräften ist zudem auf die Erfahrungstatsache hinzuweisen, dass diese mitunter im Hin blick auf ihre auftragsrechtliche Vertrauensstellung in Zweifelsfällen eher zu Gunsten ihrer Patientinnen und Patienten aussagen (BGE 135 V 465 E. 4.5, 125 V 351 E. 3b/cc).</w:t>
      </w:r>
    </w:p>
    <w:p>
      <w:r>
        <w:t>Dabei belegen insbesondere die von Dr. C.___ verfassten Eingaben an die IV-Stelle ( Urk. 10/93) und ans Gericht ( Urk. 4), dass er sich mit den Interessen de s Beschwerdeführer s über das Mass hinaus identifiziert, das bei einem behandelnden Arzt oder Therapeuten zu erwarten wäre . Dies zeigt illust rativ auf, dass ein Rollenwechsel vo m behandelnden Arzt zu m Parteivertreter stattgefunden hat , was den Beweiswert seiner Bericht e</w:t>
      </w:r>
    </w:p>
    <w:p>
      <w:r>
        <w:t>rechtsprechungsgemäss massgeblich mindert (vgl. Urteil des Bundesgerichts 8C_695/2019 vom 1 8. Dezember 2019 E. 4.3). 5 .4</w:t>
      </w:r>
    </w:p>
    <w:p>
      <w:r>
        <w:t>Der Beschwerdeführer rügte, das psychiatrische Teilgutachten stehe im Wider spruch zu de r nach längeren Hospitalisationen durch die Fachleute der Klinik</w:t>
      </w:r>
    </w:p>
    <w:p>
      <w:r>
        <w:t>E.___</w:t>
      </w:r>
    </w:p>
    <w:p>
      <w:r>
        <w:t>gestellten Diagnose einer rezidivierenden depressiven Störung ( Urk. 1 S. 5). Diesbezüglich ist dem begutachtenden Psychiater beizupflichten, dass anhand der in den Berichten der Klinik</w:t>
      </w:r>
    </w:p>
    <w:p>
      <w:r>
        <w:t>E.___ geschilderten Befunde ein depressives Geschehen nicht nachvollziehbar ist ( Urk. 10/87/63). So erschöpften sich die z unächst erhobenen Ängste ( Urk. 10/31/7) später in einer «Angst, dass es nie mehr gut wird» ( Urk. 10/63/8) und entsprechende Beschwerden wurden in der Befragung durch den Gutachter nicht mehr erwähnt ( Urk. 10/87/50 f.). D ie - neben im Übrigen blanden Befunde n ( Urk. 10/31/7) - aufgeführte Schlafstörung allein vermag eine depressive Störung nicht zu begründen. Schliesslich wurde der psychopathologische Befund bei der Hospitalisation im Mai 2017 in alkoholisier tem Zustand erhoben ( Urk. 10/63/8) und es ist nicht ersichtlich, dass in den Bericht en de n durch d i e stationären Aufenthalt e und d i e Alkoholentz üge einge tretenen Stabilisierung en Rechnung getragen worden wäre. Im Weiteren wurden psychosoziale Belastungen wie Einsamkeit, finanzielle Nöte und Perspektivlosig keit</w:t>
      </w:r>
    </w:p>
    <w:p>
      <w:r>
        <w:t>erwähnt und zur Erhaltung der Stabilität ein e schnelle Bearbeitung des IV-Verfahrens empfohlen ( Urk. 10/63/9) . Indes haben die Fach ärzte der Klinik</w:t>
      </w:r>
    </w:p>
    <w:p>
      <w:r>
        <w:t>E.___ nicht dargetan, dass sie dies e IV-fremden, psychosozialen Umstände bei ihre r</w:t>
      </w:r>
    </w:p>
    <w:p>
      <w:r>
        <w:t>Beurteilung ausgeklammert hätten (BGE 127 V 294 E. 5a; Urteil des Bun desgerichts 8C_730/2008 vom 2 3. März 2009 E. 2) .</w:t>
      </w:r>
    </w:p>
    <w:p>
      <w:r>
        <w:t>Diese Berichte sind daher nicht geeignet, Zweifel an den gutachterlichen Schluss folgerunge n zu wecken. Dabei ist dem Beschwerdeführer beizupflichten ( Urk. 1 S. 4 unten), dass die einen längeren Zeitraum abdeckende und umfassende Behandlung oft wertvolle Erkenntnisse zeitig t. Doch lässt es die unterschiedliche Natur von Behandlungsauftrag der therapeutisch tätigen (Fach)Person einerseits und Begutachtungsauftrag des amtlich bestellten fachmedizinischen Experten anderseits (BGE 124 I 170 E. 4 ; Urteil des Bundesgerichts 8C_628/2019 vom 4. Februar 2020 E. 5.2) nicht zu, ein Administrativgutachten stets in Frage zu stellen und zum Anlass weiterer Abklärungen zu nehmen, wenn die behandeln den Arztpersonen beziehungsweise Therapiekräfte zu anderslautenden Einschät 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 desgerichts 8C_677/2014 vom 2 9. Oktober 2014 E. 7.2), wovon hier indes keine Rede sein kann. 5.5</w:t>
      </w:r>
    </w:p>
    <w:p>
      <w:r>
        <w:t>Der Beschwerdeführer rügte unter Hinweis auf BGE 145 V 215 im Weiteren , in Anbetracht der seit der Jugend bestehenden Alkoholabhängigkeit hätte ein struk turiertes Beweisverfahren durchgeführt werden müssen ( Urk. 1 S. 3).</w:t>
      </w:r>
    </w:p>
    <w:p>
      <w:r>
        <w:t>Die Gutach ter gingen indes bei unbestrittener aktueller Alkoholabstinenz ( Urk. 1 S. 4 , Urk. 10/63/3, Urk. 10/87/65 ) mit über z eugender Begründung von einer uneinge schränkten Arbeitsfähigkeit von Seiten der psychischen Erkrankungen bezie hungsweise der Suchtproblematik aus. Eine grössere Arbeitsunfähigkeit als die gutachterlich attestierte kann auch aus einer Indikatorenprüfung nicht resultie ren , weshalb eine Prüfung der Indikatoren nach BGE 141 V 281 unterbleiben kann (vgl. Urteil des Bundesgericht 8C_270/2019 vom 5. September 2019 E. 4.2.3). Falls es in Zukunft zu einem Rückfall kommen sollte ( Urk. 1 S. 4), was die Gutachter mit der Codierung nach ICD-10 F10.21 (Abhängigkeitssyndrom, gegenwärtig abstinent jedoch in beschützender Umgebung) in Anbetracht des bisherigen Verlaufs nicht auszuschliessen vermochten, ist dies unbeachtlich, da hier nur die Verhältnisse bis zum Erlass des angefochtenen Entscheids zu beur teilen</w:t>
      </w:r>
    </w:p>
    <w:p>
      <w:r>
        <w:t>sind (BGE 130 V 445 E. 1.2).</w:t>
      </w:r>
    </w:p>
    <w:p>
      <w:r>
        <w:t>Retrospektiv bescheinigte der psychiatrische Gutachter jeweils nur für die Zeit der Hospitalisationen eine vollständige Arbeitsunfähigkeit , was mit Blick auf die jeweils erfolgreich durchlaufenen Entzugsbehandlungen und die dadurch bewirk ten Stabili si erungen plausibel erscheint. Es liegen auch keine beweiskräftigen medizinischen Berichte auf, wonach hinsichtlich einer Verweistätigkeit in diesem Zeitraum eine Arbeitsunfähigkeit bestanden hätte. 5.6</w:t>
      </w:r>
    </w:p>
    <w:p>
      <w:r>
        <w:t>Der Beschwerdeführer wandte schliesslich ein , der psychiatrische Gutachter sei befangen ( Urk. 1 S. 5 Mitte und S. 7), weil er an ein 2010 gestelltes Rentenbegeh ren erinnert und eine Begehrungsneurose insinuiert habe.</w:t>
      </w:r>
    </w:p>
    <w:p>
      <w:r>
        <w:t>Ausstands- und Befangenheitsgründe sind umgehend geltend zu machen, das heisst grundsätzlich sobald die betroffene Person Kenntnis von den entsprechen den Tatsachen erhält. Wer den Mangel nicht unverzüglich vorbringt, wenn er davon Kenntnis erhält, sondern sich stillschweigend auf ein Verfahren einlässt, verwirkt den Anspruch auf spätere Anrufung der vermeintlich verletzten Aus standsbestimmung (BGE 143 V 66 E. 4.3). Unverzüglich bedeutet ein Geltendma chen binnen maximal sechs bis sieben Tagen; ein zwei- bis dreiwöchiges Zuwar ten ist bereits unzulässig (Urteil des Bundesgerichts 8C_41/2019 vom 9. Mai 20 19 E. 4.2 ). Vor diesem Hintergrund ist die im Einwand zum Vorbescheid vom 8. August 2019 noch nicht thematisierte, sondern erst beschwerdeweise am 1 6. September 2019 erhobene Rüge der Befangenheit ver spätet, weshalb nicht weiter darauf einzugehen ist . 5.7</w:t>
      </w:r>
    </w:p>
    <w:p>
      <w:r>
        <w:t>Zusammenfassend ist auf das bidisziplinäre</w:t>
      </w:r>
    </w:p>
    <w:p>
      <w:r>
        <w:t>MEDAS- Gutachten abzustellen und von einer vollständigen Arbeitsunfähigkeit des Beschwerdeführers in seiner angestammten Tätigkeit und einer 100%igen Arbeitsfähigkeit in einer Verweistä tigkeit auszugehen . Von weiteren medizinischen Abklärungen</w:t>
      </w:r>
    </w:p>
    <w:p>
      <w:r>
        <w:t>- wie vo m Beschwerdeführer beantragt -</w:t>
      </w:r>
    </w:p>
    <w:p>
      <w:r>
        <w:t>sind keine zusätzlichen Erkenntnisse zu erwarten, weshalb darauf in antizipierter Beweiswürdigung (vgl. BGE 122 V 157 E. 1d mit Hinweisen) zu verzichten ist.</w:t>
      </w:r>
    </w:p>
    <w:p>
      <w:r>
        <w:t>Zu prüfen sind im Weiteren die Auswirkungen dieser Einschränkungen auf die Erwerbsfähigkeit und der sich daraus ergebende Invaliditätsgrad im Zeitpunkt des mutmasslichen Rentenbeginns frühestens sechs Monate nach der Anmeldung zum Leistungsbezug im August 2016 ( Urk. 10/15) .</w:t>
      </w:r>
    </w:p>
    <w:p>
      <w:r>
        <w:t>6.</w:t>
      </w:r>
    </w:p>
    <w:p>
      <w:r>
        <w:rPr>
          <w:b/>
        </w:rPr>
        <w:t>E. 12</w:t>
      </w:r>
    </w:p>
    <w:p>
      <w:r>
        <w:t>: 40 x 41.7</w:t>
      </w:r>
    </w:p>
    <w:p>
      <w:r>
        <w:t>resultiert. Dieser Betrag ist recht sprechungsgemäss zu kürzen, wenn persönliche und berufliche Merkmale, wie Art und Ausmass der Behinderung, Lebensalter, Dienstjahre, Nationalität oder Aufenthaltskategorie und Beschäftigungsgrad Auswirkungen auf die Lohnhöhe haben (BGE 124 V 321 E. 3b/aa). Der Abzug ist unter Würdigung der Umstände im Einzelfall nach pflichtgemässem Ermessen gesamthaft zu schätzen und darf 25 % nicht übersteigen (BGE 134 V 322 E. 5.2; Urteil des Bundesgerichts 8C_361/2011 vom 2 0. Juli 2011 E. 6.1 mit weiteren Hinweisen).</w:t>
      </w:r>
    </w:p>
    <w:p>
      <w:r>
        <w:t>Selbst wenn unter Berücksicht ig ung de r Notwendigkeit einer wechselbelastenden, überwiegend sitzend en</w:t>
      </w:r>
    </w:p>
    <w:p>
      <w:r>
        <w:t>Tätigkeit , ohne häufiges Treppen- oder Leitersteigen ,</w:t>
      </w:r>
    </w:p>
    <w:p>
      <w:r>
        <w:t>sowie des Alters des 1959 geborenen Beschwerdeführers, ein - hier nicht gerecht fertigter</w:t>
      </w:r>
    </w:p>
    <w:p>
      <w:r>
        <w:t>Abzug von 25 % zugestanden würde, resultiert ein Invalideneinkom men von Fr. 50'102.5 5. Be i einer Erwerbseinbusse von Fr. 26'343.59</w:t>
      </w:r>
    </w:p>
    <w:p>
      <w:r>
        <w:t>( Fr. 76'446.</w:t>
      </w:r>
    </w:p>
    <w:p>
      <w:r>
        <w:rPr>
          <w:b/>
        </w:rPr>
        <w:t>E. 14</w:t>
      </w:r>
    </w:p>
    <w:p>
      <w:r>
        <w:t>. /. Fr. 50'102.55) ergibt sich somit ein rentenausschliessender Invaliditätsgrad von gerundet 34 %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