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IV.2019.00646 vom 1. April 2020</w:t>
      </w:r>
    </w:p>
    <w:p>
      <w:r>
        <w:t>ZH Sozialversicherungsgericht, 2020-04-01, DE</w:t>
      </w:r>
    </w:p>
    <w:p>
      <w:r>
        <w:rPr>
          <w:b/>
        </w:rPr>
        <w:t xml:space="preserve">Quelle: </w:t>
      </w:r>
      <w:r>
        <w:t>https://mcp.opencaselaw.ch/entscheid/zh_sozialversicherungsgericht_IV.2019.00646</w:t>
      </w:r>
    </w:p>
    <w:p>
      <w:r>
        <w:t>FR: ZH_SOZIALVERSICHERUNGSGERICHT IV.2019.00646 du 1 avril 2020</w:t>
      </w:r>
    </w:p>
    <w:p>
      <w:r>
        <w:t>IT: ZH_SOZIALVERSICHERUNGSGERICHT IV.2019.00646 del 1 aprile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 raus (vgl. BGE 145 V 215 E. 5.1, 143 V 409 E. 4.5.2, 141 V 281 E. 2.1, 130 V 396 E. 5.3 und E. 6). Eine fachärztlich einwandfrei festgestellte psychische Krankheit ist jedoch nicht ohne weiteres gleichbedeutend mit dem Vorliegen einer Invalidi tät. In jedem Einzelfall muss eine Beeinträchtigung der Arbeits- und Erwerbsfä higkeit unabhängig von der Diagnose und grundsätzlich unbesehen der Ätiologie ausgewiesen und in ihrem Ausmass bestimmt sein. Entscheidend ist die nach einem weitgehend objektivierten Massstab zu beurteilende Frage, ob es der ver sicherten Person zumutbar ist, eine Arbeitsleistung zu erbringen (BGE 145 V</w:t>
      </w:r>
    </w:p>
    <w:p>
      <w:r>
        <w:t>215 E. 5.3.2, 143 V 409 E. 4.2.1, 141 V 281 E. 3.7, 139 V 547 E. 5.2, 127 V 294 E. 4c; vgl. Art. 7 Abs. 2 ATSG). 1. 4</w:t>
      </w:r>
    </w:p>
    <w:p>
      <w:r>
        <w:t>Über das Zusammenwirken von Recht und Medizin bei der konkreten Rechtsan wendung hat sich das Bundesgericht verschiedentlich geäussert. Danach ist es sowohl den begutachtenden Ärzten als auch den Organen der Rechtsanwendung aufgegeben, die Arbeitsfähigkeit im Einzelfall mit Blick auf die normativ vorge gebenen Kriterien zu beurteilen. Die medizinischen Fachpersonen und die Organe der Rechtsanwendung prüfen die Arbeitsfähigkeit je aus ihrer Sicht. Bei der Ab schätzung der Folgen aus den diagnostizierten gesundheitlichen Beeinträchtigun gen nimmt zuerst der Arzt Stellung zur Arbeitsfähigkeit. Seine Einschätzung ist eine wichtige Grundlage für die anschliessende juristische Beurteilung der Frage, welche Arbeitsleistung der versicherten Person noch zugemutet werden kann (BGE 141 V 281 E. 5.2.1).</w:t>
      </w:r>
    </w:p>
    <w:p>
      <w:r>
        <w:t>Die Rechtsanwender prüfen die medizinischen Angaben frei insbesondere darauf hin, ob die Ärzte sich an die massgebenden normativen Rahmenbedingungen gehalten haben und ob und in welchem Umfang die ärztlichen Feststellungen anhand der rechtserheblichen Indikatoren auf Arbeitsunfähigkeit schliessen las sen. Es soll keine losgelöste juristische Parallelüberprüfung nach Massgabe des strukturierten Beweisverfahrens stattfinden, sondern im Rahmen der Beweiswür digung überprüft werden, ob die funktionellen Auswirkungen medizinisch anhand der Indikatoren schlüssig und widerspruchsfrei festgestellt wurden und so mit den normativen Vorgaben Rechnung tragen. Entscheidend bleibt letztlich im mer die Frage der funktionellen Auswirkungen einer Störung, welche im Rah men des Sozialversicherungsrechts abschliessend nur aus juristischer Sicht beantwor tet werden kann. Nach BGE 141 V 281 kann somit der Beweis für eine lang an dauernde und erhebliche gesundheitsbedingte Arbeitsunfähigkeit nur dann als geleistet betrachtet werden, wenn die Prüfung der massgeblichen Beweisthemen im Rahmen einer umfassenden Betrachtung ein stimmiges Gesamtbild einer Ein schränkung in allen Lebensbereichen (Konsistenz) für die Bejahung einer Arbeits unfähigkeit zeigt. Fehlt es daran, ist der Beweis nicht geleistet und nicht zu er bringen, was sich nach den Regeln über die (materielle) Beweislast zuungunsten der rentenanspreche nden Person auswirkt (BGE 144 V 50 E. 4.3 ). 1. 5</w:t>
      </w:r>
    </w:p>
    <w:p>
      <w:r>
        <w:t>Hin sichtlich des Beweiswertes eines Arztberichtes ist entscheidend, ob dieser für die streitigen Belange umfassend ist, auf allseitigen Untersuchungen beruht, auch die geklagten Beschwerden berücksichtigt, in Kenntnis der Vorakten (Anamnese) ab gegeben worden ist, in der Darlegung der medizinischen Zusam menhänge und in der Beurteilung der medizinischen Situation einleuchtet und ob die Schluss folge rungen der Experten begründet sind (BGE 134 V 231 E. 5.1, 125 V 351 E. 3a mit Hinweis). 2.</w:t>
      </w:r>
    </w:p>
    <w:p>
      <w:r>
        <w:rPr>
          <w:b/>
        </w:rPr>
        <w:t>E. 2</w:t>
      </w:r>
    </w:p>
    <w:p>
      <w:r>
        <w:t>Die Versicherte erhob am 1 6. September 2019 Beschwerde gegen die Verfügung vom 1 7. Juli 2019</w:t>
      </w:r>
    </w:p>
    <w:p>
      <w:r>
        <w:t>( Urk. 2) und beantragte, diese sei aufzuheben und es sei die IV-Stelle zu verpflichten, ihr die gesetzlichen Leistungen auszurichten; insbeson dere sei die IV-Stelle zu verpflichten, ihr eine halbe Invalidenrente auszurichten . Eventuell sei die Angelegenheit zur weiteren Abklärung an die IV-Stelle zurück zuweisen ( Urk. 1 S. 2).</w:t>
      </w:r>
    </w:p>
    <w:p>
      <w:r>
        <w:t>Die IV-Stelle beantragte mit Beschwerdeantwort vom 2 2. Oktober 2019 ( Urk. 6) die Abweisung der Beschwerde, was der Beschwerdeführerin am 1. November 2019 ( Urk. 8) zur Kenntnis gebracht wurde. Das Gericht zieht in Erwägung: 1.</w:t>
      </w:r>
    </w:p>
    <w:p>
      <w:r>
        <w:rPr>
          <w:b/>
        </w:rPr>
        <w:t>E. 2.1</w:t>
      </w:r>
    </w:p>
    <w:p>
      <w:r>
        <w:t>Die Beschwerdegegnerin hielt</w:t>
      </w:r>
    </w:p>
    <w:p>
      <w:r>
        <w:t>in der angefochtenen Verfügung ( Urk. 2) fest , aus versicherungsmedizinischer Sicht liege keine gesundheitliche Einschränkung vor, die eine dauerhafte Auswirkung auf die Arbeitsfähigkeit habe (S. 1). Der Bericht von Dr. B.___ enthalte keine objektivierbaren Befunde, die die Befunde des me dizinischen Gutachtens von Dr. A.___ widerlegten. Er habe sich intensiv mit der vorliegenden Müdigkeit befasst und eine Fatig u e sei nicht diagnostiziert wor den (S. 2).</w:t>
      </w:r>
    </w:p>
    <w:p>
      <w:r>
        <w:rPr>
          <w:b/>
        </w:rPr>
        <w:t>E. 2.2</w:t>
      </w:r>
    </w:p>
    <w:p>
      <w:r>
        <w:t>Demgegenüber vertrat die Beschwerdeführerin den Standpunkt ( Urk. 1), dass</w:t>
      </w:r>
    </w:p>
    <w:p>
      <w:r>
        <w:t>Dr. A.___ die Frage einer möglichen somatischen Ursache ihrer Beschwerden in Form einer krebsbezogenen Müdigkeit ( C ancer related</w:t>
      </w:r>
    </w:p>
    <w:p>
      <w:r>
        <w:t>Fatigue ) aufgeworfen habe. Diese könne er jedoch, weil fachfremd, nicht beurteilen ( S. 7 Rz 18). Die Beurtei lung der C ancer related</w:t>
      </w:r>
    </w:p>
    <w:p>
      <w:r>
        <w:t>Fatigue sei durch Dr. B.___ und das Zentrum C.___ erfolgt. Die Resultate hätten vor einem definitiven Entscheid über den Leistungsanspruch zwingend abgewartet werden müssen ( S. 7 Rz 19). Mit dem B ericht von Dr. B.___ vom 9. April 2019 und dem Bericht des Zentrums C.___ vom 2 3. August 2019 sei die 50%ige Arbeitsunfähigkeit der Beschwerdeführerin er stellt ( S. 8 Rz 20).</w:t>
      </w:r>
    </w:p>
    <w:p>
      <w:r>
        <w:rPr>
          <w:b/>
        </w:rPr>
        <w:t>E. 2.3</w:t>
      </w:r>
    </w:p>
    <w:p>
      <w:r>
        <w:t>Strittig und zu prüfen ist der Rentenanspruch und damit insbesondere die Arbeitsfähigkeit der Beschwerdeführerin. 3. 3.1</w:t>
      </w:r>
    </w:p>
    <w:p>
      <w:r>
        <w:t>Dem Rückweisungsurteil vom 1. Februar 2017 ( Urk. 7/73) lagen folgende, vom Gericht als nicht genügend aussagekräftig beurteilte Arztberichte zugrunde (vgl. E. 3 des genannten Urteils):</w:t>
      </w:r>
    </w:p>
    <w:p>
      <w:r>
        <w:t>Dr. med. D.___ , Fachärztin für Gynäkologie und Geburtshilfe , nannte mit Bericht vom 4. September 2014 (Urk. 7/18) folgende Diagnosen mit Auswirkung auf die Arbeitsfähigkeit (Ziff. 1.1): - duktales</w:t>
      </w:r>
    </w:p>
    <w:p>
      <w:r>
        <w:t>Carcinoma in situ (DCIS) Mamma rechts, sowie klassische lobuläre</w:t>
      </w:r>
    </w:p>
    <w:p>
      <w:r>
        <w:t>Neoplasie</w:t>
      </w:r>
    </w:p>
    <w:p>
      <w:r>
        <w:t>- Breast Cancer (BRCA) 1 positiv - reaktive depressive Verstimmung</w:t>
      </w:r>
    </w:p>
    <w:p>
      <w:r>
        <w:t>Sie führte aus, dass sie die Beschwerdeführerin seit 2010 betreffend Vorsorge und seit April 2013 regelmässig wegen der Diagnose behandle (Ziff. 1.2). Seit 8. April 2014 sei die Beschwerdeführerin in ihrer Tätigkeit als Sachbearbeite rin zu 50 % arbeitsunfähig (Ziff. 1.6). Aufgrund reduzierter Belastbarkeit, Konzentrations stö rungen und schneller Ermüdung sei es ihr unmöglich, ein Vollzeitpensum zu leis ten. Ein Pensum von täglich 50 %, was 4 Stunden 12 Minuten entspreche, sei aktuell möglich (Ziff. 1.7). 3.2</w:t>
      </w:r>
    </w:p>
    <w:p>
      <w:r>
        <w:t>Dr. med. E.___ , Facharzt für Allgemeine Innere Medizin, gab mit Bericht vom 22. Oktober 2014 (Urk. 7/23) an, die Beschwerdeführerin seit April 2014 zu behandeln (Ziff. 1.2), und nannte folgende Diagnosen mit Auswirkung auf die Arbeitsfähigkeit (Ziff. 1.1): - Depression - BRCA 1 - Positivität, Mammakarzinom (Mamma-CA) rechts - Mastektomie beidseits und Rekonstruktion am 26. August 2013 - Hysterektomie und Ovarektomie beidseits am 13. Dezember 2013</w:t>
      </w:r>
    </w:p>
    <w:p>
      <w:r>
        <w:t>Seit 8. April 2014 sei die Beschwerdeführerin in ihrer Tätigkeit als kauf männi sche Angestellte zu 50 % arbeitsunfähig (Ziff. 1.6). Es bestehe eine redu zierte psychi sche Belastbarkeit, Konzentrationsstörungen und ein Aufmerk samkeitsdefizit. Die bisherige Tätigkeit sei noch zu 50 % zumutbar (Ziff. 1.7). 3.3</w:t>
      </w:r>
    </w:p>
    <w:p>
      <w:r>
        <w:t>PD Dr. med. F.___ , Facharzt für P lastische, Rekonstruktive und Ästhetische Chirurgie , Klinik G.___ , nannte mit Bericht vom 21. April 2015 (Urk. 7/28) folgende Diagnosen mit Auswirkung auf die Arbeitsfähigkeit (Ziff. 1.2): - DCIS Brust rechts, BRCA1-Genmutation - Status nach beidseitiger Mastektomie und Rekonstruktion mittels auto logem Gewebe</w:t>
      </w:r>
    </w:p>
    <w:p>
      <w:r>
        <w:t>Es erfolge eine ambulante Behandlung mit Kontrollen in zweimonatigem Rhyth mus (Ziff. 3.1). Die Arbeitsfähigkeit könne durch medizinische Mass nahmen nicht verbessert werden (Ziff. 4.1) . Weitere Angaben zur Arbeitsfähigkeit machte er nicht. 3.4</w:t>
      </w:r>
    </w:p>
    <w:p>
      <w:r>
        <w:t>Dr. E.___ (vorstehend E. 3.2 ) nannte mit Bericht vom 1 5. Mai 2015 (Urk. 7/34) als Diagnose mit Auswirkung auf die Arbeitsfähigkeit eine Depression (Ziff. 1.2). Die bisherige , beziehungsweise eine angepasste Tätigkeit , könne zu 50 % ausge übt werden (Ziff. 2.1). 3.5</w:t>
      </w:r>
    </w:p>
    <w:p>
      <w:r>
        <w:t>Dr. med. H.___ , Facharzt für Psychiatrie und Psychothe ra pie , führte mit Bericht vom 29. Mai 2015 (Urk. 7/33) aus, er behandle die Beschwerdeführerin seit Mai 2014 (Ziff. 1.2), und nannte folgende Diagnosen mit Auswirkung auf die Arbeitsfähigkeit (Ziff. 1.1): - andauernde Persönlichkeitsände rung bei Status nach Mammacarci nom in situ mit Mammaresektion beidseits 2013 (ICD-10 F62.88) - rezidivierende depressive Stör ung (ICD-10 F32.00 gegenwärtig) - chronisches Erschöpfungssyndrom (ICD-10 F48.0)</w:t>
      </w:r>
    </w:p>
    <w:p>
      <w:r>
        <w:t>Alle Diagnosen würden seit mindestens April 2014 gelten.</w:t>
      </w:r>
    </w:p>
    <w:p>
      <w:r>
        <w:t>Eine Veränderung der Persönlichkeit habe sich nach dem Tod der Schwester 1997 aufgrund eines Uteruskarzino ms und der Diagnose eines Mamma karzinoms bei der jüngeren Schwester sowie nach eigener Diagnose eines Mammakarzinoms 2012 beziehungs weise 2013 entwickelt. Darüber hinaus bestünden rezidivierende depressive Phasen und eine anhaltende Reduktion des Leistungs- und Energie ni veaus. Es bestehe ein instabiler Affekt mit rezidivierenden depressiven Ein brü chen, allgemeinem erheblich reduziertem Funktions-, Leistungs-, Antriebs- und Energieniveau, eine rasche Erschöpfbarkeit psycho-psychisch mit seit der Mammaresektion bestehendem erhöhtem Erholungsbedarf. Oft bestehe eine Anhedonie und ein Gefühl der Überforderung (Ziff. 1.4). Die Beschwerdeführerin sei von 13. Dezember 2013 bis 9. Januar 2014 zu 100 % arbeitsunfähig gewesen. Von 8. April 2014 bis heute sei sie zu 50 % arbeitsunfähig (Ziff. 1.6). Die Beschwerdeführerin könne maximal vier Stunden hintereinander eine berufliche Tä tigkeit ausüben. Danach sei sie erschöpft und benötige entsprechend lange Erho lungs - und Ruhephasen (Ziff. 1.7). 3.6</w:t>
      </w:r>
    </w:p>
    <w:p>
      <w:r>
        <w:t>Am 27. August 2015 erstattete Dr. med. I.___ , Facharzt für Allge meine Innere Medizin und für Kardiologie, das von der Personalvor sorge J.___ in Auftrag gegebene Gutachten (Urk. 7/50). Er nannte folgende Diagnosen (S. 7 f.): - high grade Mammakarzinom rechts, Typ DCIS mit Kalk und Nekrosen - der vorliegende genetisch vermittelte Karzinomtyp führt zur siche ren Erkrankung Mammakarzinom - Status nach stereotaktischer Vakuumbiopsie rechts am 17. Mai 2013, DCIS, BRCA 1 positiv - positive Familienanamnese, Schwester 44-jährig an Mammakarzi nom erkrankt (BRCA positiv), andere Schwester 42-jährig an Ova rialkarzi nom verstorben - Status nach Skin- Sparing Mastektomie beidseits und sentinel</w:t>
      </w:r>
    </w:p>
    <w:p>
      <w:r>
        <w:t>Lym pho nodektomie beidseits am 26. August 2013 - Status nach laparoskopischer Hysterektomie und Adnexektomie , Ma millenrekonstruktion beidseits am 13. Dezember 2013 - psychiatrische Diagnose: anhaltende, chronifizierte psychische Asthe nie, kombiniert mit depressivem Zustandsbild unter regel mässiger psy chotherapeutischer Betreuung und Antidepressiva - anhaltender im Verlauf stationärer Rekonvaleszenzzustand mit Müdig keit, Adynamie, körperlicher Schwäche, verlängertem Erho lungsbe dürfnis, Schlaflosigkeit</w:t>
      </w:r>
    </w:p>
    <w:p>
      <w:r>
        <w:t>Die Beschwerdeführerin habe sich von den Eingriffen sowohl körperlich als auch psychisch nie mehr richtig erholt. Es persistiere seither trotz aktuell dokumen tier ter Tumorfreiheit ein anhaltender Rekonvaleszenzzustand . Die Beschwerdeführe rin leide unter einer verminderten körperlichen und emotionalen Belastbarkeit, es fänden sich intermittierend auftretende Schwäche/Erschöpfungszustände, ein deutlich gesteigertes Erholungsbedürfnis sowie Schlafstörungen. Mehrmals habe die Beschwerdeführerin , welche seit dem 8. April 2014 krankheitsbedingt 50 % arbeitsunfähig eingestuft sei, versucht, das Arbeitspensum wieder zu steigern. Jedes Mal sei es zu Erschöpfungszuständen und psychophysischen Einbrüchen ge kommen, weswegen aktuell nur noch eine 50%ige Arbeitsfähigkeit resultiere. Die Beschwerdeführerin stehe seither auch in regelmässiger, kontinuierlicher psy cho therapeutischer Betreuung. Medikamente würden eingesetzt und vom behan deln den Psychiater werde die Diagnose psychische Asthenie überlagert von einer an haltenden therapierefraktären de pressiven Symptomatik gestellt (S. 7). Die Beschwerdeführerin sei aktuell in der Lage, im bis anhin ausgeübten Tätigkeits be reich im Umfang von 50 % weiterhin arbeitstätig zu bleiben (S. 9 lit . e).</w:t>
      </w:r>
    </w:p>
    <w:p>
      <w:r>
        <w:t>3.7</w:t>
      </w:r>
    </w:p>
    <w:p>
      <w:r>
        <w:t>Am 9. November 2015 erstattete Dr. med. Z.___ , Facharzt für Psychiatrie und Psychotherapie , das von der Beschwerdegegnerin in Auftrag gegebene Gut achten (Urk. 7/44). Er nannte die folgenden Diagnosen (S. 10 oben): - protrahiertes neurasthenisches Erschöpfungssyndrom ( ICD-10 F48.0 ) - Status nach Operationen im August 2013 und Dezember 2013 wegen Mammakarzinoms und positivem Gentest</w:t>
      </w:r>
    </w:p>
    <w:p>
      <w:r>
        <w:t>Ab Juni 2008 habe die Beschwerdeführerin bei ihrem Ehemann gearbeitet und ein Bürofach- und ein Handelsdiplom nachgeholt. Dabei sei sie erstmals in eine Erschöpfung geraten, bedingt dadurch, dass am Arbeitsplatz der Str ess nach der Zusammenlegung von Betreibungsämtern zugenommen habe. Es sei zu einigen wenigen Krankheitsabsenzen, auch bei zwei Prüfun gen, aber zu keinen weiteren Nachteilen, keiner depress iven Störung und keiner psychia trischen Behandlung gekommen (S. 10 unten).</w:t>
      </w:r>
    </w:p>
    <w:p>
      <w:r>
        <w:t>1997 sei eine Schwester der Beschwerdeführerin früh an Unterleibskrebs gestor ben. 2012 sei eine andere Schwester an Brustkrebs erkrankt und habe zweimal operiert werden müssen. Heute gehe es ihr wieder relativ gut. In diesem Zusam menhang seien bei der Beschwerdeführerin vermehrte medizi nische Kontrollen gemacht worden und ein Gentest habe ein belastendes Re sultat gebracht. Im August 2013 sei die Beschwerdeführerin nach einem ver dächtigen Biopsiebefund operiert worden, die Diagnose habe auf ein Mamma k arzinom in situ gelautet. Da raufhi n seien im Dezember 2013 aus Si cherheitsgründen auch die Eierstöcke und die Gebärmutter entfernt worden. Dieser Verlauf habe bei der Beschwerde führerin Ängste ausgelöst. Insbesondere habe der positive Gentest sie in eine Hal tung ge bracht, dass die Krebskrankheit weiter in ihr stecke und jederzeit in ihrem Leben wieder auftreten könne, verstärkt noch, als im September 2014 verdächtige Darm polypen entdeckt worden seien. Die Ängste seien aber auf den gesundheit lichen Bereich beschränkt geblieben und hätten sich nicht manifest auf den all gemeinen Zustand ausgewirkt (S. 10 f.).</w:t>
      </w:r>
    </w:p>
    <w:p>
      <w:r>
        <w:t>Die Beschwerdeführerin habe ihre Arbeit jeweils nach einer Erholungsphase nach den Operationen problemlos wieder aufgenommen , so auch am 6. Janu ar 2014 zu 100 %. Eigentliche depressive Symptome seien bis zu diesem Zeitpunkt ebenfalls nicht zu erkennen. Der später behandelnde Psychiater Dr. H.___ habe eine Persönlichkeitsänderung beim Status nach dem Mammakarzinom ( ICD 10 F62.8 ) diagnostiziert. Er habe in seinem Bericht vom 29. Mai 2015 diese Diagnose nicht näher erläutert. Er selbst sehe keine Anhaltspunkte dafür, dass sich die Persön lichkeit der Beschwerdeführerin geändert hätte. Seines Erachtens sei es auch zu früh, eine solche Diagnose zu stellen (S. 11 oben).</w:t>
      </w:r>
    </w:p>
    <w:p>
      <w:r>
        <w:t>In den folgenden drei Monaten habe der Arbeitsstress zugenommen. Schlaf- und Konzentrationsstörungen seien aufgetreten. Die Beschwerdeführerin sei in eine Müdigkeit und Energielosigkeit geraten. Der psychische Zustand sei exazerbiert , als sie Ende März noch bei einer Abstimmung in der Gemeinde habe mithelfen müssen. Sie habe erst am 8. April 2014 zum Hausarzt Dr. E.___ gehen können. Seither sei sie bis heute konstant zu 50 % arbeitsunfähig geschrieben worden. Sie habe Antidepressiva erhalten. Aus eigenem Antrieb habe sie am 28. Mai 2014 die psychiatrische Behandlung bei Dr. H.___ aufgenommen (S. 11 Mitte).</w:t>
      </w:r>
    </w:p>
    <w:p>
      <w:r>
        <w:t>Die beschriebenen Beschwerden würden auf einen psychischen Stresszustand und ein konsekutives Erschöpfungssyndrom hindeuten. Dies habe auch Dr. H.___ so diagnostiziert. Der Hausarzt Dr. E.___ habe in seinen Berichten eine « Depression » genannt, ohne sie jedoch näher zu spezifizieren und auszuführen. Dr. H.___ habe in seinem Bericht vom 29. Mai 2015 zusätzlich von einer « rezid ivierenden depressiven Störung» gesprochen, aber ebenfalls praktisch ohne Er läuterung von spezifisch depressiven Aspekten. Mit der Codierung «F32.00» habe er zum damaligen Zeitpunkt einen leichten depressiven Zustand ohne somatische Stresssymptomatik, mithin ohne Auswirkung auf die Arbeitsfähigkeit, gemeint (S. 11 unten).</w:t>
      </w:r>
    </w:p>
    <w:p>
      <w:r>
        <w:t>Die Beschwerdeführerin selbst könne von sich aus keine speziell depressiven Be schwerden beschreiben, das heiss e Symptome depressiver Natur ausserhalb des Erschöpfungssyndroms. Erst auf sein Nachfragen gebe sie depressive Verstim mung en wie Niedergeschlagenheit und Hoffnungslosigkeit an. Die Stimmung ha be sich denn auch rasch wieder gebessert. Die mögliche aktuelle depressive Störung würde er deshalb als höchstens leicht und ohne relevanten Einfluss auf die Arbeitsfähigkei t und die Prognose bezeichnen (S.</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11</w:t>
      </w:r>
    </w:p>
    <w:p>
      <w:r>
        <w:t>f. ) .</w:t>
      </w:r>
    </w:p>
    <w:p>
      <w:r>
        <w:t>Die teilweise Krankschreibung im April 2014 habe zusammengefasst psychische Gründe gehabt und sei aus heutiger Sicht nachvollziehbar. Dass die Arbeitsfähig keit der Beschwerdeführerin heute noch nur 50 % betrage, sei seines Erachtens nicht ausgeschlossen, aber weniger verständlich: Die Situation am Arbeitsplatz habe sich bald entspannt. Der psychische Zustand habe sich insgesamt verbessert. Konzentrationsstörungen bestünden nicht mehr, die Fehlerquote der Beschwer deführerin bei der Arbeit sei heute normal. Die Schlaf störungen seien weitgehend gewichen. Verstimmungen bestünden mit Ausnahme der Ängste nicht mehr (S.</w:t>
      </w:r>
    </w:p>
    <w:p>
      <w:r>
        <w:rPr>
          <w:b/>
        </w:rPr>
        <w:t>E. 12</w:t>
      </w:r>
    </w:p>
    <w:p>
      <w:r>
        <w:t>Mitte).</w:t>
      </w:r>
    </w:p>
    <w:p>
      <w:r>
        <w:t>Was die Arbeitsfähigkeit betreffe, müsse er die heutige Einschätzung der behan delnden Ärzte einer 50%igen Reduktion nach dem oben Gesagten offenlassen . Falls die aktuelle teilweise Arbeitsunfähigkeit weiterhin bestätigt wer den sollte, schlage er eine Verlaufskontrolle in einem halben Jahr vor (S. 12 f.) .</w:t>
      </w:r>
    </w:p>
    <w:p>
      <w:r>
        <w:t>Aus heutiger psychiatrischer Sicht sei die Attestierung einer Arbeitsunfähigkeit von 50 % ab dem 8. April 2014 nachvollziehbar. Begründet werde sie durch ein psychisches Leiden mit Krankheitswert, nämlich ein neurasthenisches Erschöp fungssyndrom mit depressiven Aspekten. Die psychiatrische Prognose sei gut. Eine Arbeitsunfähigkeit auf lange Dauer müsse heute nicht angenommen werden (S. 13 oben).</w:t>
      </w:r>
    </w:p>
    <w:p>
      <w:r>
        <w:t>Zur Frage der Standardindikatoren gemäss Bundesgericht führte er aus, die Be funde seien heute noch subjektiv in Bezug auf die reine Erschöpfung aus ge prägt. Die Behandlung habe sukzessive einen Erfolg gezeitigt. Komorbiditäten bestün den nicht. Di e Items Komplex «Persönlichkeit» und « sozialer Kontext» seien nicht relevant. Das Aktivitätsniveau sei heute vorwiegend noc h bei der Berufsaus übung eingeschränkt. Der Leidensdruck sei ausgewiesen (S. 13 unten). 3.8</w:t>
      </w:r>
    </w:p>
    <w:p>
      <w:r>
        <w:t>Dr. med. K.___ , Facharzt</w:t>
      </w:r>
    </w:p>
    <w:p>
      <w:r>
        <w:t>für Anästhesiologie , Regionaler Ärztlicher Dienst der IV-Stelle (RAD) , führte mit Stellungnahme vom 18. November 201 5 (Urk. 7/45/5) aus, obwohl der Gutachter die Krankschreibung mindestens teil weise nachvollziehen könne, liege aus versicherungsmedizinischer Sicht kein IV-relevanter Gesundheitsschaden mit dauerhafter Auswirkung auf die medizinisch-theoretische Arbeitsfähigkeit vor. 3.9</w:t>
      </w:r>
    </w:p>
    <w:p>
      <w:r>
        <w:t>Dr. H.___</w:t>
      </w:r>
    </w:p>
    <w:p>
      <w:r>
        <w:t>(vorstehend E. 3.5) nannte mit Bericht vom 31. März 2016 (Urk. 7/62) die folgenden Diagnosen (S. 3 Ziff. 1): - depressive Störung, gegenwärtig leichtgradig (ICD-10 F32.00) - chronisches Erschöpfungssyndrom (ICD-10 F48.0) - Persönlichkeitsveränderung (ICD-10 F62.88)</w:t>
      </w:r>
    </w:p>
    <w:p>
      <w:r>
        <w:t>Der Bericht von Dr. Z.___ sei aus näher genannten Gründen (S. 1 ff.) nicht nach vollziehbar.</w:t>
      </w:r>
    </w:p>
    <w:p>
      <w:r>
        <w:t>Die Beschwerdeführerin zeige unverändert eine intermittierend gedrückte Stim mungslage mit Antriebsmangel und erhöhter Ermüdbarkeit und öfters eine ein geschränkte Fähigkeit, Freude zu empfinden. Die Auswirkungen im Sinne von Schwierigkeiten, ihre berufliche Tätigkeit auszuüben (reduziertes Leistungs ni veau, verminderter Antrieb, rasche Erschöpfbarkeit, Konfliktfähigkeit und ver minderte Stressresilienz ) und zuweilen die Aufrechterhaltung von sozialen Kon takten seien deutlich. Intermittierend bestünden zudem Schlafstörungen, die die Beschwerdeführerin mittels eines schlafinduzierenden Antidepressivums coupiere . Darüber hinaus bestünde ein chronisches Erschöpfungssyndrom, welches die depressive Komponente perpetuiere (S. 3 Ziff. 2).</w:t>
      </w:r>
    </w:p>
    <w:p>
      <w:r>
        <w:t>Bei der Beschwerdeführerin sei eine Persönlichkeitsveränderung im Sinne einer anhaltenden Verunsicherung in der Persönlichkeit und im Gestalten von sozialen Kontakten vor allem auch im beruflichen Kontext, dem chronischen Gefühl der allgegenwärtigen Gefahr eines Rezidivs des Mammakarzinoms, einem reduzierten Selbstwertgefühl mit rasch auftretenden Selbs t zweifeln und dem allgemein ver stärkten Gefühl der erhöhten Vulnerabilität und Ausgeliefertseins feststellbar. Im Vergleich zur prämorbiden Lebensspanne, das heisse vor der Diagnose des Mammakarzinoms, schildere die Beschwerdeführerin solche Symptome nicht (S. 3 f. Ziff. 3).</w:t>
      </w:r>
    </w:p>
    <w:p>
      <w:r>
        <w:t>Die Beschwerdeführerin sei aufgrund der vorliegenden psychischen Erkrankung aus psychiatrisch-medizinischer Sicht zu 50 % arbeitsunfähig, das Funktions-, Leistungs- und Energieniveau sei dauerhaft reduziert, darüber hinaus bestünde eine stark verminderte psycho-physische Resilienz hinsichtlich negativer Leben s ereignisse (S. 4 Ziff. 4.2). 3.10</w:t>
      </w:r>
    </w:p>
    <w:p>
      <w:r>
        <w:t>Zu dieser medizinischen Aktenlage hielt das hiesige Gericht fest ( Urk. 7/73 E. 4): In somatischer Hinsicht ausgewiesen und unbestritten ist, dass ein Mammakarzinom (BRCA Positiv) diagnostiziert wurde, woraufhin im August 2013 eine beidseitige Mastektomie und im Dezember 2013 eine Hysterektomie und eine beidseitige Ovarektomie vorgenommen wurden. Strittig sind vorliegend der psychische Gesund heitszustand und dessen Auswirkung auf die Arbeitsfähigkeit. Von mehreren Ärzten wurde eine 50%ige Arbeitsunfähigkeit festgestellt. Soweit jedoch Dr. D.___ als Fachärztin für Gynäkologie und Geburtshilfe (vorstehend E. 3.1), Dr. E.___ als Facharzt für Allgemeine Innere Medizin (vorstehend E. 3.2 und E. 3.4) und Dr. I.___ , als Facharzt für Allgemeine Innere Medizin und für Kardiologie (vorstehend E. 3.6), aufgrund psychischer Leiden eine 50%ige Arbeitsunfähigkeit an nahmen, handelt es sich nicht um einschlägige fachärztliche Beurteilungen. Der behandelnde Psychiater Dr. H.___ ging aufgrund psychischer Leiden ebenfalls von einer 50%igen Arbeitsunfähigkeit aus (vorstehend E. 3.5 und E. 3.9). Der psychiatrische Gutachter Dr. Z.___ erachtete die von Dr. H.___ ge stellte Diagnose einer Persönlichkeitsveränderung als unzutreffend, da er keine Anhaltspunkte dafür sah beziehungsweise den Verlauf als zu kurz erachtete, um eine solche Diagnose zu stellen. Auch diagnostizierte er im Gegensatz zu Dr. H.___ keine depressive Störung mit Auswirkung auf die Arbeitsfähigkeit, sondern eine höchstens leichte depressive Störung ohne relevanten Einfluss auf die Arbeitsfä higkeit (vorstehend E. 3.7). Übereinstimmend diagnostizierten beide ein Erschöp fungssyndrom. Während Dr. H.___ , wie erwähnt, eine 50%ige Arbeits unfähigkeit feststellte, äusserte sich Dr. Z.___ nicht konkret zur Arbeitsfähigkeit. So führte letzterer aus, die teilweise Krankschreibung im April 2014 sei nachvollziehbar. Dass die Arbeitsfähigkeit noch immer nur 50 % betrage, sei seines Erachtens nicht ausgeschlossen, aber weniger verständlich. Weiter führte er aus, die heutige Einschät zung der behandelnden Ärzte einer 50%igen Reduktion offen lassen zu müssen. Eine selbständige Beurteilung der Arbeitsfähigkeit nahm Dr. Z.___ demnach nicht vor. Wie erwähnt ( … ), ist das Gericht jedoch zur Bemessung des Invaliditätsgrads auf Unterla gen von medizinischen Fachpersonen angewiesen. Wie in BGE 141 V 281 festgehalten (E. 5.2.1), hat sich das Bundesgericht ver schiedentlich, so auch jüngst, über das Zusammenwirken von Recht und Medizin bei der konkreten Rechtsanwendung geäussert. Danach ist es sowohl den begutachten den Ärzten als auch den Organen der Rechtsanwendung aufgegeben, die Arbeitsfä higkeit im Einzelfall mit Blick auf die normativ vorgegebenen Kriterien zu beurteilen. Die medizinischen Fachpersonen und die Organe der Rechtsanwendung prüfen die Arbeitsfähigkeit je aus ihrer Sicht (BGE 137 V 64 E. 5.1). Bei der Abschätzung der Folgen aus den diagnostizierten gesundheitlichen Beeinträchtigungen nimmt zuerst der Arzt Stellung zur Arbeitsfähigkeit. Seine Einschätzung ist eine wichtige Grundlage für die anschliessende juristische Beurteilung der Frage, welche Arbeitsleistung der versicherten Person noch zugemutet werden kann (BGE 140 V 193 E. 3.2). Eine juristische Beurteilung der Arbeitsfähigkeit kann aufgrund der vorliegenden Ak tenlage nicht erfolgen. So sind sich zwar verschiedene Ärzte einig, dass die Beschwer deführerin zu 50 % arbeitsunfähig ist. Davon ist jedoch nur Dr. H.___ ein psychiatrischer Facharzt. Seine Diagnosestellung wiederum wird vom zweiten psy chiatrischen Facharzt, Dr. Z.___ , mehrheitlich in Zweifel gezogen. Zudem ist die ver trauensärztliche Stellung von Dr. H.___ als behandelnder Psy chiater zu berücksichtigen ( … ). Schliesslich liegt vom psychiatrischen Gutachter Dr. Z.___ keine schlüssige Beurteilung der Arbeitsfähigkeit vor, obschon die Beschwerdegegnerin eine Begutachtung gerade zur Abklärung der Arbeitsfähigkeit als notwendig erachtete ( … ), und er eine Verbe s serung des psychischen Zustandes feststellte (vgl. vorstehend E.</w:t>
      </w:r>
    </w:p>
    <w:p>
      <w:r>
        <w:t>3.7). Damit liegt keine genügende Beurteilung der Arbeitsfähigkeit vor. Im Übrigen fiel die Prüfung der gemäss der neusten bundesgerichtlichen Rechtspre chung massgeblichen Standardindikatoren durch Dr. Z.___ äusserst knapp aus (vgl. vorstehend E. 3.7). Zusammenfassend erweist sich die vorliegende psychiatrische Aktenlage für eine ab schliessende Beurteilung des Leistungsanspruchs in Bezug auf die Arbeitsfähigkeit der Beschwerdeführerin als unzulänglich, weshalb die angefochtene Verfügung aufzuhe ben und die Sache an die Beschwerdegegnerin zurückzuweisen ist, damit diese nach ergänzender psychiatrischer Abklärung, gegebenenfalls unter Beurteilung der Stan dardindikatoren, in geeigneter Weise eine neue Beurteilung vornehme und über den Leistungsanspruch der Beschwerdeführerin neu verfüge. In diesem Sinne ist die Beschwerde gutzuheissen. 4. 4.1</w:t>
      </w:r>
    </w:p>
    <w:p>
      <w:r>
        <w:t>Seither präsentierte sich die relevante medizinische Aktenlage wie folgt:</w:t>
      </w:r>
    </w:p>
    <w:p>
      <w:r>
        <w:t>Dr. H.___ (vorstehend E. 3.5 , E. 3.9 ) nannte mit Bericht</w:t>
      </w:r>
    </w:p>
    <w:p>
      <w:r>
        <w:t>vom 2 0. Juli 2017 (Urk. 7/87 )</w:t>
      </w:r>
    </w:p>
    <w:p>
      <w:r>
        <w:t>die gleichen Diagnosen wie in seinem Bericht vom 2 9. Mai 2015 (vgl. E. 3.5) und hielt eine dauerhafte 50%ige Arbeitsunfähigkeit fest ( Ziff. 1.6) . 4.2</w:t>
      </w:r>
    </w:p>
    <w:p>
      <w:r>
        <w:t>Dr. E.___ (vorstehend E. 3.2, E. 3.4) nannte</w:t>
      </w:r>
    </w:p>
    <w:p>
      <w:r>
        <w:t>mit Bericht vom 1 9. August 2017 (Urk. 7/89)</w:t>
      </w:r>
    </w:p>
    <w:p>
      <w:r>
        <w:t>folgende, hier gekürzt aufgeführte Diagnosen ( Ziff. 1.1): - depressive</w:t>
      </w:r>
    </w:p>
    <w:p>
      <w:r>
        <w:t>Störung, chronisches Erschöpfungssyndrom, Persönlichkeits veränderung - Mammakarzinom rechts (in Situ )</w:t>
      </w:r>
    </w:p>
    <w:p>
      <w:r>
        <w:t>Dr. E.___</w:t>
      </w:r>
    </w:p>
    <w:p>
      <w:r>
        <w:t>attest ierte der Beschwerdeführerin weiterhin eine 50%ige Arbeitsun fähigkeit</w:t>
      </w:r>
    </w:p>
    <w:p>
      <w:r>
        <w:t>für die bisherige Tätigkeit ( Ziff. 1.6) . 4.3 4.3.1</w:t>
      </w:r>
    </w:p>
    <w:p>
      <w:r>
        <w:t>Dr. med. A.___ , Facharzt für Psychiatrie und Psychotherapie , erstattete am</w:t>
      </w:r>
    </w:p>
    <w:p>
      <w:r>
        <w:t>2 8. Februar 2018 ein psychiatrisches Gutachten (Urk. 7/98) und nannte als psychiatrische Diagnose einen Status nach Anpassungsstörung (ICD-10 F43.2; S. 44 Ziff. 6.3.4). 4.3.2</w:t>
      </w:r>
    </w:p>
    <w:p>
      <w:r>
        <w:t>Hinsichtlich der Ausprägung der diagnoserelevanten Befunde führte</w:t>
      </w:r>
    </w:p>
    <w:p>
      <w:r>
        <w:t>der Gutach ter unter anderem aus, aus psychiatrischer Sicht lasse sich nur eine Anpassungs störung nach ICD-10 F43.2 feststellen, ausgelöst durch die Krebserkrankung, berufliche und private Überforderung. Beginn der Symptomatik mit Schlaf stö run gen sei Mitte März 2014 gewesen und habe bis maximal März 2016 ange hal ten . Objektiv lasse sich über die Jahre eine Besserung fassen: Die Beschwerde füh rerin habe im Verlauf wieder verschiedene Aktivitäten aufgenommen (Yoga, MTT, Motorradfahren, etc.). Sie habe in ihrer Verlaufskurve eine leichte Besserung ein ge zeichnet und durch die positiven Krebsscreenings 2017 sei auch die Krebs angst zurückgegangen. Trotzdem habe sie angegeben, die Müdigkeit habe sich über die Jahre nicht gebessert und sie habe auf die Idee einer Pensumserhöhung etwas ängstlich-abwehrend reagiert (S. 42). Wenn man von der üblichen klini schen Dreiteilung leicht - mittel - schwer ausgehe, liege, bezogen auf die Beein trächti gungen im Alltag und den Beziehungen, insgesa mt eine leichte Störung vor (S. 44 Ziff. 6.3.3.). Hauptklage sei eine vorzeitige Ermüdung nach der halbtä gigen Tätigkeit als Sachbearbeiterin in einem Betreibungsamt. Vorzeitige Ermü dung könne somatische Gründe haben, zum Beispiel Blutarmut, Eisenmangel, Ernäh rung, Übergewicht, Schlafapnoe, Restless</w:t>
      </w:r>
    </w:p>
    <w:p>
      <w:r>
        <w:t>legs , Dekonditionierung , krebsbe zogene Müdigkeit, etc., sowie mit psychischen Störungen einhergehen . Die Diskrepanz zwischen Aktivitätsniveau in Arbeit und Alltag weise zudem auf die Funktiona lität der Störung hin, die in der Paarkonstellation, in Rollenvorstellun gen und in der Persönlichkeit der Beschwerdeführerin begründet sein könne und weiterer Überlegung bedürfe (S. 37 Ziff. 6.3.1).</w:t>
      </w:r>
    </w:p>
    <w:p>
      <w:r>
        <w:t>Zur</w:t>
      </w:r>
    </w:p>
    <w:p>
      <w:r>
        <w:t>Anpassungsstörung und de r in den Akten genannten Diagnose depressives Syndrom führte Dr. A.___ aus, die Beschwerdeführerin sei mit den Krebserkran kungen ihrer Geschwister und dann mit der eigenen bedrohlichen Krebsdiagnose nachvollziehbar überfordert gewesen . Subjektiv habe sie in dieser Situation be fürchten müssen , als Nächste zu erkranken und an der Krebserkrankung zu ver sterben oder doch mindestens einen leidvollen Weg mit Operation, Chemo thera pie und Bestrahlung durchstehen zu müssen. Die Krebserkrankung und die damit verbundenen Operationen und Veränderungen könn t en a ls « entscheidende Le bensveränderung » gemäss dem Konzept der Anpassungsstörung gemäss ICD-10 F43.2 verstanden werden. Vorherrschende Symptome bei Krankheitsbeginn seien krebsbezogene Ängste und Sorgen, konsekutive Schlafstörungen als Folge nächt lichen ängstlichen Grübelns, Konzentrationsstörungen durch innere Ab sorption mit Ängsten und Sorgen sowie eine angst-stressbedingte Ermüdung durch die monatelange Sympathikus-Überaktivierung gewesen. Eine eigentliche depressive Symptomatik habe damals nicht vorgelegen. Die Beschwerdeführerin</w:t>
      </w:r>
    </w:p>
    <w:p>
      <w:r>
        <w:t>habe trotz dem ein hohes Aktivitätsniveau auf gewiesen, soziale Kontakte gepflegt und sei für den Ehemann nicht wesensverändert gewesen . Die eigentliche Dekompensa tion nach dem Wahlsonntag Ende März 2014 sei aufgrund der gesundheitlichen, beruflichen und privaten Belastung nicht überraschend gewe sen. Die Beschwer deführerin habe trotz der beschriebenen Anpassungsstörung mit Ängsten und Schlafstörungen ein übermässiges Arbeitspensum leisten müs sen und sei weiter hin für Haushalt und Kochen zuständig gewesen. Der Hausarzt habe richtig rea giert und habe durch seine 50%-Krankschreibung für Entlastung gesorgt.</w:t>
      </w:r>
    </w:p>
    <w:p>
      <w:r>
        <w:t>Da die Diagnose einer Anpassungsstörung üblicherweise zeitlich auf sechs Monate be ziehungswese auf maximal zwei Jahre nach dem lebensverän dernden Ereignis begrenzt werde, könne diese Diagnose, mit März 2014 als Krankheitsbeginn (Beginn Schlafstörungen) , bis maximal März 2016 gestellt wer den. Üblicherweise würde man bei einer Anpassungsstörung mit Erschöpfung nach einem halben Jahr eine wesentliche Besserung erwarten. Dazu sei es aber nicht gekommen. Hier dürfte die fortbestehende Krebsangst eine Rolle gespielt haben , welche durch die Auffälligkeiten in den Screenings jeweils angeheizt wor den sei (S. 37 f.).</w:t>
      </w:r>
    </w:p>
    <w:p>
      <w:r>
        <w:t>Hinsichtlich Depression sei eine depressive Stimmung zu verneinen . Die Be schwerdeführerin</w:t>
      </w:r>
    </w:p>
    <w:p>
      <w:r>
        <w:t>und ihr Ehemann hätten zwar von einer «Niedergeschlagen heit» vor den Vorsorgeuntersuchungen berichtet. Es sei jedoch, sofern keine besorgnis erregenden Befunde vorhanden gewesen seien, zu einer deutlichen Auf hellung der Stimmung direkt danach gekommen. Die Beschwerdeführerin sei dann gelöst und entspannt gewesen wie früher auch. Ein Interesse- und Freude verlust habe ebenfalls nicht bestanden , da die</w:t>
      </w:r>
    </w:p>
    <w:p>
      <w:r>
        <w:t>Beschwerdeführerin weiterhin in erheblichem Masse aktiv gewesen sei . Es hätten lediglich situativ begründete Beeinträchtigun gen vorgelegen , wie sie jeder andere Mensch mit einer Krebser krankung auch erleb e (S. 39).</w:t>
      </w:r>
    </w:p>
    <w:p>
      <w:r>
        <w:t>Betreffend Neurasthenie erklärte Dr. A.___ , die Beschwerdeführerin beschreibe zwar eine vorzeitige Ermüdbarkeit, diese lasse sich aber in den Alltagsschilderun gen nur geringfügig nachvollziehen, insbesondere nicht während ihrer Ferien und sozialen Aktivitäten, zumal die Beschwerdeführerin nach dem Mittagsschlaf wie der aktiv sei. Müdigkeit am Nachmittag, insbesondere nach 4,5 Stunden anstren gender Arbeit und einem Mittagessen, die man über einen Mittagsschlaf kom pensiere, sei nichts Ungewöhnliches. Die Nachmittagsmüdigkeit wie auch die verstärkte Einschlafneigung am Abend nehme mit dem Alter zu. Es sei verständlich, dass die Beschwerdeführerin diese physiologische Veränderung der Krebser kran kung zuschreibe, im Kern sei es aber ein normaler physiologischer Prozess (S. 39</w:t>
      </w:r>
    </w:p>
    <w:p>
      <w:r>
        <w:t>f.).</w:t>
      </w:r>
    </w:p>
    <w:p>
      <w:r>
        <w:t>Hinsichtlich Persönlichkeitsänderung wies Dr. A.___ darauf hin , dass die Grund voraussetzung starkes, dysfunktionales Erleben/Verhalten nicht gegeben sei. Eine Persönlichkeitsänderung von krankheitswertiger Schwere hätte auch dem Ehe mann auffallen müssen, er sei jedoch von der Dekompensation im März 2014 überrascht worden. Zuvor sei die Beschwerdeführerin für ihn psychisch unauf fällig gewesen (S. 41). 4.3.3</w:t>
      </w:r>
    </w:p>
    <w:p>
      <w:r>
        <w:t>Hinsichtlich Behandlungs- und Eingliederungserfolg oder -resistenz wurde aus geführt, der Hausarzt Dr. E.___ habe eine stabilisierende Medikation mit Cipralex 5</w:t>
      </w:r>
    </w:p>
    <w:p>
      <w:r>
        <w:t>mg gestartet sowie zur Schlafunterstützung Surmontiltropfen einge setzt. Ab Mai 2014 habe Dr. H.___ die psychiatrische Therapie übernommen und Cipralex im Verlauf auf 10mg (A ugust 2014) und schliesslich 15 mg (spätes tens Mai 2015) erhöht. Im weiteren Verlauf sei die Dosis nicht weiter angepasst worden. Für die vom Referenten postulierte Anpassungsstörung sei das eine an gemessene und im Ergebnis erfolgreiche Therapie gewesen .</w:t>
      </w:r>
    </w:p>
    <w:p>
      <w:r>
        <w:t>I n Bezug auf die vom behandelnden Psychiater postulierte chronische therapieresistente Depression hätte die Dosis des Antidepressivums Cipralex versuchsweise weiter erhöht, allenfalls das Antidepressivum durch ein zweites Antidepressivum ergänzt oder er setzt und auch Augmentationsstrategien überlegt werden müssen, bis es zu einer vollständigen Remission komme. Warum das nicht gemacht worden sei, sei un klar und könne auch als Hinweis auf wenig Leidensdruck beziehungsweise ge ringe Ausprägung der Depressivität verstanden werden. Gemäss Akten habe es keine Medikamentenspiegelmessungen gegeben. Es gebe kei ne Hinweise auf Malc o mpliance (S. 44 f. Ziff. 6.4).</w:t>
      </w:r>
    </w:p>
    <w:p>
      <w:r>
        <w:t>4.3.4</w:t>
      </w:r>
    </w:p>
    <w:p>
      <w:r>
        <w:t>Hinsichtlich individueller Belastungsfaktoren und Ressourcen sowie allfällig re levanter Persönlichkeitsfaktoren wurde ausgeführt, die Beschwerdeführerin habe sich in ihrer bisherigen Berufskarriere offenbar sehr bewährt, sie imponiere als freundliche, hilfsbereite und bescheidene Person, die sich gut in Teams einfü gen könne (S. 45 Ziff. 6.5.1). Sie erscheine als sehr kooperative Person, habe aber offenbar Ängste vor einer Pensumserhöhung beziehungsweise einem Stellen wechsel, was die vollständige berufliche Reintegration erschweren könne. Es seien gewisse Schwächen in der Selbstbehauptung anzunehmen - über die Kran kenrolle könne sich die Beschwerdeführerin legitim von Erwartun gen/Ansprüchen abgrenzen (S. 45 Ziff. 6.5.2). 4.3.5</w:t>
      </w:r>
    </w:p>
    <w:p>
      <w:r>
        <w:t>Zur aktuellen sozialen Situation führte die Beschwerdeführerin gegenüber dem Gutachter folgendes aus: Sie sei verheiratet und habe keine Kinder. Sie führe einen gemeinsamen Haushalt mit dem Ehemann und einer Katze in einem Haus mit Umschwung. Als wichtige aktuelle Bezugspersonen erwähnte sie mehrere Arbeitskollegen, mit denen sie Ende Januar ein Wochenende gemeinsam auswärts mit einer Übernachtung verbracht habe. Sie habe mehrere Freunde, mit welchen sie gemeinsam Silvester und Geburtstage verbracht habe. Mit Nachbarn grilliere sie im Sommer oder trinke Kaffee. In der Freizeit spaziere sie meist alleine 60 bis 90 Minuten, das tue ihr gut, meist unter der Woche gegen Nachmittag. Sie fahre zudem Ski, das heisse Abfahrt. Zuletzt im April 2017 in Ischgl eine Woche. Sie seien jeweils um 10 bis 10.30 Uhr auf der Piste, zwischendurch gebe es Suppe in einer Hütte, allenfalls auch noch eine Kaffeepause, gegen 16 Uhr gingen sie wie der nach Hause . Sie fahre auf dem schweren Motorrad ihres Ehemannes mit, zum Beispiel für eine Stunde in den Schwarzwal d , über Pässe und Seen in die Inner schweiz, sowohl mit dem Ehemann als auch mit Kollegengruppen. Mit den Kol legen gäbe es auch längere Ausflüge, Donnerstag bis Sonntag, zum Beispiel ins Südtirol. Anfahrt vier bis sieben Stunden, Tagesausflug vier bis fünf Stunden, Rückfahrt vier bis sieben Stunden. Meist gehe das für sie. Hinten könne sie auch mal die Augen schliessen. Ihr Motorrad sei bequem für den Mitfahrer und für sie nicht anstrengend. Sie habe zudem ein Fitnessabo und gehe einmal pro Woche, meist Mittwochnachmittag, ins Training. Alle zwei Wochen besuche sie ein Rücken- und Beckenbodentraining. Jeweils Dienstagabend von 20 bis 21.30 Uhr sei sie im Yoga (sanftes Yoga mit Entspannungsübungen). Im Garten jäte und pflanze sie Blumen an (S. 25 f.).</w:t>
      </w:r>
    </w:p>
    <w:p>
      <w:r>
        <w:t>Zur üblichen Tagesgestaltung führte sie aus, sie stehe jeweils um 7 Uhr auf, be reite Tee vor, d usche und f rühstücke. Um 7.50 Uhr gehe sie zu Fuss zur Arbeit und beginne um 8 Uhr mit der Arbeit. Arbeitsschluss sei gegen 12.30 Uhr. Dann gehe sie nach Hause, esse mit ihrem Ehemann das von ihm zubereitete Mittag es sen, lese Zeitung, schaue die Post durch. Anschliessend werde sie müde und lege sich hin, zirka 30 Minuten bis 2 Stunden, je nachdem. Dann habe sie wieder mehr Energie, mache Haushalt, Wäsche oder ähnliches beziehungsweise habe Termine (S. 27).</w:t>
      </w:r>
    </w:p>
    <w:p>
      <w:r>
        <w:t>Ihre letzten Ferien habe sie Ende Januar 2018 im Kleinwalsertal für eine Woche verbracht. Zu den letzten Festtagen führte sie aus, an den Weihnachten 2017 sei sie «völlig erschlagen» gewesen, mit Bronchitis und Fieber. Am 2 4. Dezember seien sie mit der Familie des Ehemannes von 18 bis 22.30 Uhr essen gegangen. Sie hätte eigentlich kochen sollen, aber das wäre mit der Bronchitis zu viel ge wesen. Den Silvester 2017 habe sie mit insgesamt 10 Personen bei sich zu Hause gefeiert. Sie habe mit ihrem Mann tagsüber und abends gekocht, zwischen durch sei sie einmal 30 Minuten abgelegen. Ein Kollege habe am Abend beim Servieren und Abräumen geholfen. Es habe sechs Gänge gegeben. Sie hätten den Abend mit Plaudern und Essen verbracht und um Mitternacht angestossen. Dann habe es noch ein Dessert gegeben, um 1.30 Uhr seien die Gäste gegangen. Sie hätten noch etwas aufgeräumt, den Rest dann am nächsten Tag (S. 27). Die letzte Flug reise habe sie im November 2017 nach Lanzarote unternommen (S. 28). 4.3.6</w:t>
      </w:r>
    </w:p>
    <w:p>
      <w:r>
        <w:t>H insichtlich der Konsistenz wurde unter anderem ausgeführt, die berichteten Be schwerden und präsentierten Symptome seien konsistent zur Aktenlage und den Befunden wie auch der Fremdanamnese gewesen. Die angebotenen Thera piemög lichkeiten würden angemessen wahrgenommen. Das Aktivitätsniveau vor Eintritt des Gesundheitsschadens sei insofern höher gewesen, als die Beschwer deführerin damals noch 100 % gearbeitet habe und Haushalt/Kochen für den damals kaum mithelfenden Ehemann miterledigt habe und den Haushalt auch mit einem höhe ren Grad an Sorgfalt und Aufwand geführt habe. Inzwischen arbeite die Be schwerdeführerin nur noch in einem Pensum von 50 %, der pen sionierte Ehe mann helfe mehr im Haushalt mit, im Freizeitbereich sei die Beschwerdeführerin aber heute wie damals altersbereinigt sehr aktiv. Die Ein schränkungen würden Alltagsanforderungen wie auch berufliche Anforderungen nicht in vergleichba rem Ausmass betreffen - hier gebe es eine Diskrepanz. Aggravation und Simula tion würden nicht vorliegen, wahrscheinlich aber eine integrationsbehindernde Funktionalität der Störung. Psychosoziale Faktoren spielten insofern eine Rolle, als die Beschwerdeführerin aufgrund ihres Alters und der Arbeitsmarktsituation befürchte, keinen Stellenwechsel (um zum Beispiel ein höheres Pensum zu reali sieren) mehr vollziehen zu können. Insgesamt sei die verbliebene Teil-Arbeitsun fähigkeit sowohl auf ein medizinisches Leiden (vorzei tige Erschöpfbarkeit) wie auch auf psychosoziale Faktoren zurückzuführen (S. 36 Ziff. 6.2). 4.3.7</w:t>
      </w:r>
    </w:p>
    <w:p>
      <w:r>
        <w:t>Zur allgemeinen arbeitsbezogenen Leistungsfähigkeit führte Dr. A.___ unter an derem aus, die Beschwerdeführerin habe in beiden Explorationen von jeweils fast drei Stunden Dauer insgesamt eine relativ gute Präsenz und Ausdauer gezeigt, ohne wesentliche Ermüdungszeichen. Im seit April 2014 realisierten Pen sum von 50 % seien keine krankheitswertigen Einschränkungen fassbar. Die Beschwerde führerin könne nach der vormittäglichen Arbeit, Mittagessen und Mittagsschlaf am Nachmittag diversen auch körperlich fordernden Aktivitäten nachgehen. Autofahren, Spaziergänge, Skifahren, Motorradfahren, Feste feiern, etc. seien nicht wesentlich durch Müdigkeit limitiert (siehe zum Beispiel Sil vestergestal tung). In sofern müsse man hier eine normale Alltagsperformance festhalten . Auch bei der Performance in den Ferien würden sich aus den Schilde rungen zu Tagesablauf und Aktivitäten keine krankhaften Einschränkungen im Aktivitäts niveau ergeben (S. 46). 4.3.8</w:t>
      </w:r>
    </w:p>
    <w:p>
      <w:r>
        <w:t>In der angestammten Tätigkeit sei eine Präsenzzeit von täglich mindestens 80 % möglich, wobei eine übliche Leistung erbracht werden könne. Im zeitlichen Ver lauf habe ab dem 8. April 2014 eine 50%ige Arbeitsfähigkeit bestanden. Ab dem 9. November 2015, das heisst dem Datum des Gutachtens von Dr. Z.___ , sei die Alltagsperformance bereits so gewesen, dass man ab da eine 60%ige Arbeitsfä higkeit annehmen müsse. Weitere Verbesserungen des Gesundheitszustandes könnten an der von der Beschwerdeführerin beschriebenen Verbesserung nach März 2017 und nach September 2017 festgemacht werden. Ab März 2017 lasse sich deshalb eine Arbeitsfähigkeit von 70 % begründen und ab September 2017 von mindestens 80 %. Spätestens ab September 2017 sei die ursprünglich diag nostizierte Anpassungsstörung vollstän dig remittiert gewesen ( S. 47 f. Ziff. 6.5.4).</w:t>
      </w:r>
    </w:p>
    <w:p>
      <w:r>
        <w:t>Zur Arbeitsfähigkeit in einer angepassten Tätigkeit führte Dr. A.___ aus, mit Blick auf die Nachmittagsmüdigkeit würde eine Tätigkeit, die eine lange Mittags pause mit Mittagsschlaf erlaube, den Bedürfnissen der Beschwerdeführerin ent gegen kommen . Hier würde sie ohne Adaption direkt 100 % arbeiten können. Im zeitlichen Verlauf habe ab dem 8. April 2014 eine 50%ige Arbeitsfähigkeit be standen. Ab dem 9. November 2015, das heiss e dem Datum des Gutachtens von Dr. Z.___ , sei die Alltagsperformance bereits so gewesen, dass man ab da eine 8 0%ige Arbeitsfähigkeit annehmen müsse. Ab März 2017 lasse sich eine Arbeits fähigkeit von 9 0 % begründen und ab September 2017 eine 100%ige Arbeitsfä higkeit ( S. 48 Ziff. 6.5.5). 4.3.9</w:t>
      </w:r>
    </w:p>
    <w:p>
      <w:r>
        <w:t>Weiter führte</w:t>
      </w:r>
    </w:p>
    <w:p>
      <w:r>
        <w:t>Dr. A.___ aus , er habe aus psychiatrischer Sicht keine Einschrän kung der Arbeitsfähigkeit belegen können. Mit seinen Befunden bezüglich Akti vitätsniveau würde jedoch eine Einschränkung von bis zu weniger als 20 % durch eine somatische Störung vereinbar sein . Neben Schlafapnoe, Übergewicht und anderen möglichen somatischen Ursachen, die die subjektive Müdigkeit der Be schwerdeführerin plausibilisieren könnten, komme insbesondere eine krebsbe zo gene Müdigkeit infrage, die er aber, weil fachfremd, nicht beurteilen könne. Allenfalls empfehle sich noch eine onkologische Beurteilung dieses Aspekts ( S.</w:t>
      </w:r>
    </w:p>
    <w:p>
      <w:r>
        <w:t>49 Ziff. 8 ). 4. 4</w:t>
      </w:r>
    </w:p>
    <w:p>
      <w:r>
        <w:t>Mit Stellungnahme vom 1 2. März 2018 (Urk. 7/99/3-4) erachtete Dr. med. L.___ , Fachärztin für Orthopädische Chirurgie und Traumatologie des Bewegungsapparates, Regionaler Ärztlicher Dienst (RAD), das Gutachten von Dr. A.___ als umfassend und nachvollziehbar. Darauf könne abgestellt werden. 4. 5</w:t>
      </w:r>
    </w:p>
    <w:p>
      <w:r>
        <w:t>Dr. med. B.___ , Fachärztin für Neurologie und für Psychiatrie und Psycho therapie , berichtete am</w:t>
      </w:r>
    </w:p>
    <w:p>
      <w:r>
        <w:t>9. April 2019 (Urk. 7/118 = Urk. 3/3 ) über eine am 1 8. März 2019 stattgefundene Sprechstunde und nannte folgende Diagnosen (S. 3): - Cancer related</w:t>
      </w:r>
    </w:p>
    <w:p>
      <w:r>
        <w:t>Fatigue prolongierter Verlauf - im ICD-10 finde sich keine Möglichkeit der eindeutigen Zuordnung zu einer F-Diagnose - rezidivierende depressive Störung, aktuell remittiert (ICD-10 F33.4) - akzentuierte Persönlichkeitszüge ängstlich-vermeidend (ICD-10 Z73.1)</w:t>
      </w:r>
    </w:p>
    <w:p>
      <w:r>
        <w:t>Aufgrund der vorliegenden Schilderung und Befunde sei eine C ancer related</w:t>
      </w:r>
    </w:p>
    <w:p>
      <w:r>
        <w:t>Fatigue als Ursache für die geschilderten kognitiven Schwierigkeiten, für den feh lenden Leistungs- und Belastbarkeitszuwachs in den letzten Jahren, für die ph a senweise unüberwindbare Tagesmüdigkeit, für die reduzierte Energie und die schnelle Erschöpfung anzusehen (S. 3).</w:t>
      </w:r>
    </w:p>
    <w:p>
      <w:r>
        <w:t>Mit der Beschwerdeführerin sei besprochen worden, einen erneuten Versuch mit einer ambulanten-onkologischen Rehabilitation mit dem Ziel einer Verminderung der Fatiguesymptomatik zu unternehmen und damit eine Leidensminderung zu erzielen. Ferner werde die Überweisung zu einer neuropsychologischen Testung erfolgen. Die Beschwerdeführerin werde hierzu gesondert durch die zuständige Praxis aufgeboten. Zum aktuellen Zeitpunkt sei eine 50%ige Arbeitsunfähigkeit gegeben (S. 4). 4.6</w:t>
      </w:r>
    </w:p>
    <w:p>
      <w:r>
        <w:t>Am 2. Juli 2019 hielt die Beschwerdegegnerin bezugnehmend auf ein Telefonat mit Dr. L.___ , RAD, fest, der Bericht von Dr. B.___ enthalte keinerlei ob jektive n Befunde. Sie bestätige lediglich das Gutachten und gebe wieder, wo rüber die Beschwerdeführerin klage. Seit dem Gutachten von Dr. A.___ sei kein neuer Sachverhalt ausgewiesen (Urk. 7/122/2). 4. 7</w:t>
      </w:r>
    </w:p>
    <w:p>
      <w:r>
        <w:t>Dr. med. M.___ , Fachärztin für Neurologie , und lic . phil. N.___ , N europsychologin/Psychologin FSP, Zentrum C.___ ,</w:t>
      </w:r>
    </w:p>
    <w:p>
      <w:r>
        <w:t>berichtete n am 2 3. August 2019 (Urk. 3/7) über eine verhaltensneurologisch-neuropsychologische Untersuchung vom 6. August 2019 und führte n aus, zusammenfassend zeigten sich bei der allseits orientierten, ko operativen, psychomotorisch sowie kognitiv verlangsamten, etwas hypomimi schen, müde und antriebsgemindert wirkenden Beschwerdeführerin mit guter An strengungsbereitschaft, die im Affekt dysphorisch und etwas vermindert schwin gungsfähig wirke, folgende kognitive Befunde: Eine verbale Gedächtnis schwäche (Lernen leicht, Abruf mittelgradig betroffen bei jedoch intakter Speicherfähigkeit) sowie leicht e bis schwere attentional -exekutive Einschränkun gen (verbale Ideen produktion auf ein phonematisches Kriterium, gerichtete sowie geteilte Aufmerk samkeit und Daueraufmerksamkeit). Zusätzlich habe sich eine schwere unter durchschnittliche visuo -verbale Informationsgeschwindigkeit gezeigt . Anamnes tisch würden sich zudem Hinweise auf eine rasche Ermüdbarkeit im Alltag ergeben, die sich in der 2-stündigen Untersuchung in einer leicht abnehmbaren Be lastbarkeit bei jedoch hoher Anstrengungsbereitschaft sowie am Ende der Unter suchung in Leistungsschwankungen widerspiegelten (S. 3 f.) .</w:t>
      </w:r>
    </w:p>
    <w:p>
      <w:r>
        <w:t>Die obigen Befunde sowie Verhaltensbeobachtungen entsprächen aktuell einer leichten bis mittelgradigen Funktionsstörung (entsprechend den Konsenskriterien von Freit et al., 2016), vorwiegend fronto -limbischer Regelkreise mit Betonung der sprachdominanten Hemisphäre, ätiologisch multifaktoriell bedingt .</w:t>
      </w:r>
    </w:p>
    <w:p>
      <w:r>
        <w:t>Dr. M.___</w:t>
      </w:r>
    </w:p>
    <w:p>
      <w:r>
        <w:t>und lic . phil. N.___ nannten ferner die folgenden Differential diagnos en :</w:t>
      </w:r>
    </w:p>
    <w:p>
      <w:r>
        <w:t>Folgen der Ovarektomie und Hysterektomie (2013) bei Status nach Mammakarzinom mit konsekutiver möglicher hormoneller Dysregulation</w:t>
      </w:r>
    </w:p>
    <w:p>
      <w:r>
        <w:t>sowie eine C ancer related</w:t>
      </w:r>
    </w:p>
    <w:p>
      <w:r>
        <w:t>Fatigue . Eine mögliche Befundaggravation aufgrund der af fektpathologischen Symptomatik mit der dafür typischen Hypofunktion der sprachdominanten Hemisphäre sei möglich, jedoch nicht der alleinige Erklä rungsgrund. Zusätzlich limitierend könnten sich vorbestehende Schwächen im Rahmen der frühkindlich erworbenen zerebralen Entwicklungsschwäche bei Frühgeburt, die bis 2014 jedoch gut habe kompensiert werden können, auswirken. Die im Schädel-MRI festgestellten einzelnen unspezifischen fokalen Gliosen soll ten aktuell keinen relevanten Einfluss auf die kognitive Leistungsfähigkeit der Beschwerdeführerin haben (S. 4).</w:t>
      </w:r>
    </w:p>
    <w:p>
      <w:r>
        <w:t>Aus rein neurokognitiver Sicht sei die Arbeitsfähigkeit aktuell zu 50 % einge schränkt. Aufgrund der obigen Befunde arbeite die Beschwerdeführerin aktuell nur mit einem 50%igen Pensum und zwar bei einem verständnisvollen Arbeitge ber. Leider lasse sich die Fatiguesymptomatik im Rahmen einer zeitlich begrenz ten Untersuchung nicht umfassend beurteilen. Um der Beschwerdeführerin wirk lich gerecht zu werden, würde eine Belastbarkeitsabklärung, unterstützt durch die IV-Stelle, empfehlenswert sein . Generell sei die Beschwerdeführerin zwingend auf IV-unterstützende Massnahmen (IV-Teilrente) angewiesen (S. 4). 5. 5.1</w:t>
      </w:r>
    </w:p>
    <w:p>
      <w:r>
        <w:t>Mit Urteil vom 1. Februar 2017 wies das hiesige Gericht die Sache zu weiteren Abklärungen an die Beschwerdegegnerin zurück. Gestützt auf das Rückweisungs urteil des hiesigen Gerichts veranlasste die Beschwerdegegnerin eine psychiatri sche Begutachtung der Beschwerdeführerin. Dr. A.___</w:t>
      </w:r>
    </w:p>
    <w:p>
      <w:r>
        <w:t>konnte im Gutachtens zeitpunkt keine psychiatrische Diagnose mehr feststellen und attestierte dement sprechend in seinem Gutachten vom 2 8. Februar 2018 der Beschwerdeführerin aus psychiatrischer Sicht im Gutachtenszeitpunkt</w:t>
      </w:r>
    </w:p>
    <w:p>
      <w:r>
        <w:t>keine Arbeitsunfähigkeit mehr (vorstehend E. 4.3.1, E. 4.3 .8 f. ). 5.2</w:t>
      </w:r>
    </w:p>
    <w:p>
      <w:r>
        <w:t>Das Gutachten von Dr. A.___ vom 28.</w:t>
      </w:r>
    </w:p>
    <w:p>
      <w:r>
        <w:t>Februar 2018 (vgl. vorstehend E. 4. 3 ) ist für die streitigen Belange umfassend, beruht auf allseitigen Unte rsuchungen der Beschwerdeführerin und berücksichtigt die von ihr geklagten Beschwerden in an gemessener Weise .</w:t>
      </w:r>
    </w:p>
    <w:p>
      <w:r>
        <w:t>Sodann wurde es in Kenntnis der und in Auseinandersetzung mit den Vorakten erstattet und trägt der konkreten medizinischen Situation Rech nung.</w:t>
      </w:r>
    </w:p>
    <w:p>
      <w:r>
        <w:t>Darüber hinaus leuchtet es auch in der Darlegung der medizinischen Zusammen hänge und in der Beurteilung der medizinischen Situation ein und enthält nach vollziehbar begründete Schlussfolgerungen.</w:t>
      </w:r>
    </w:p>
    <w:p>
      <w:r>
        <w:t>Auch seitens des RAD waren keine Mängel des Gutachtens ersichtlich (vorstehend E. 4 .4). Damit eignet sich das Gut achten von Dr. A.___ grundsätzlich hinsichtlich der erhobenen Befunde, der gestellten Diagnosen und den Schlussfolgerungen beziehungsweise Auswirkungen bezüglich der Arbeitsfähigkeit auch im zeitlichen Verlauf (vgl. vorstehend E. 4.3)</w:t>
      </w:r>
    </w:p>
    <w:p>
      <w:r>
        <w:t>als Ausgangslage für die Prüfung der Standardindikatoren , zumal keine Gründe ersichtlich sind, welche ein Abweichen davor rechtfertigen würden (vgl. nachfol gend E. 5.6-5.7 ) . 5.3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 5. 4</w:t>
      </w:r>
    </w:p>
    <w:p>
      <w:r>
        <w:t>Somit ist nunmehr zu prüfen, ob sich der Gutachter an die massgebenden normativen Rahmenbedingungen gehalten und das Leistungsvermögen in Be rücksichtigung der einschlägigen Indikatore n eingeschätzt ha t (BGE 141 V 281 E. 5.2.2).</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5. 5</w:t>
      </w:r>
    </w:p>
    <w:p>
      <w:r>
        <w:t>Der psychiatrische Gutachter setzte sich eingehend mit den Standardindikatoren auseinander (vgl. vorstehend E. 4.3 und E. 5.4 ). Seine Beurteilung umfasste das ganze Leistungsprofil mit sowohl negativen als auch positiven Anteilen und ist so verfasst, dass die attestierte Arbeitsunfähigkeit «gleichsam aus dem Saldo aller wesentlichen Belastungen und Ressourcen» (BGE 141 V 281 E. 3.4.2.1) abgeleitet wurde. Er ist bei der Beantwortung der Frage, wie er das Leistungsvermögen ein schätzte, den einschlägigen Indikatoren gefolgt, hat ausschliesslich funktionelle Ausfälle berücksichtigt, welche Folge der gesundheitlichen Beeinträchtigung sind, und seine versicherungsmedizinische Zumutbarkeitsbeurteilung ist auf ob jektivierter Grundlage erfolgt. Die von der Rechtsanwendung zu prüfende Frage, ob er sich an die massgebenden normativen Rahmenbedingungen gehalten und das Leistungsvermögen in Berücksichtigung der einschlägigen Indikatoren ein geschätzt hat (BGE 141 V 281 E. 5.2.2), ist klar zu bejahen. Die funktionellen Auswirkungen der medizinisch festgestellten gesundheitlichen Anspruchsgrund lage lassen sich anhand der Standardindikatoren schlüssig und widerspruchsfrei mit überwiegender Wahrscheinlichkeit nachweisen.</w:t>
      </w:r>
    </w:p>
    <w:p>
      <w:r>
        <w:t>Insbesondere wurde zum beweisrechtlich entscheidenden Aspekt der Konsistenz nachvollziehbar dargelegt, dass die Einschränkungen die Alltagsanforderungen und die berufliche n Anforderungen nicht in vergleichbarem Ausmass betreffen würden</w:t>
      </w:r>
    </w:p>
    <w:p>
      <w:r>
        <w:t>- hier gebe es eine Diskrepanz. Aggravation und Simulation würden nicht vorliegen, wahrscheinlich aber eine integrationsbehindernde Funktionalität der Störung (vorstehend E. 4.3.6) . Ebenfalls berücksichtig t e der Gutachter, dass sich objektiv über die Jahre eine Besserung fassen liess, obschon die Beschwerdefüh rerin angegeben habe, die Müdigkeit habe sich über die Jahre nicht gebessert (vorstehend E. 4.3.2) .</w:t>
      </w:r>
    </w:p>
    <w:p>
      <w:r>
        <w:t>Ebenfalls berücksichtig t e der Gutachter, dass die Beschwer deführerin in beiden Explorationen von jeweils fast drei Stunden Dauer insgesamt eine relativ gute Präsenz und Ausdauer gezeigt habe, ohne wesentliche Ermü dungszeichen. Er hielt fest, i m seit April 2014 realisierten Pensum von 50 % seien keine krankheitswertigen Einschränkungen fassbar. Des Weiteren wies Dr. A.___ darauf hin, dass d ie Beschwerdeführerin nach der vormittäglichen Arbeit, Mit tagessen und Mittagsschlaf am Nachmittag diversen auch körperlich fordernden Aktivitäten nachgehen könne und kam zum Schluss, dass i nsofern eine normale Alltagsperformance festhalten werden müsse . Auch bei der Performance in den Ferien würden sich aus den Schilderungen zu Tagesablauf und Aktivitäten keine krankhaften Einschränkungen im Aktivitätsniveau ergeben (vorstehend E. 4.3.7) .</w:t>
      </w:r>
    </w:p>
    <w:p>
      <w:r>
        <w:t>Zudem legte Dr. A.___ in nachvollziehbarer Weise dar, dass die Beschwerdefüh rerin ab Ende März/Anfang April 2014 in der Arb eitsfähigkeit eingeschränkt war und dass sich der Gesundheitszustand der Beschwerdeführerin</w:t>
      </w:r>
    </w:p>
    <w:p>
      <w:r>
        <w:t>nach der Dekom pensation Ende März 2014 im Laufe der Zeit besserte. Es erweist sich daher als schlüssig, dass Dr. A.___ die Beschwerdeführerin</w:t>
      </w:r>
    </w:p>
    <w:p>
      <w:r>
        <w:t>erst im September 2017 in der angestammten Tätigkeit wieder als zu mindestens 80 % arbeitsfähig erachtete (vgl. vorstehend E. 4.3.8) . Die von Dr. A.___ ab September 2017 attestierte Arbeitsfähigkeit von mindestens 80 % erweist sich insbesondere auch deshalb als nachvollziehbar, weil er in seinem Gutachten eingehend darlegte, weshalb die theoretisch infrage kommenden Diagnosen Depression, Neurasthenie und Persön lichkeitsänderung von ihm nicht gestellt werden konnten (vorstehend E. 4.3.2) .</w:t>
      </w:r>
    </w:p>
    <w:p>
      <w:r>
        <w:t>Nach dem Gesagten ist d ie von der Rechtsanwendung zu prüfende Frage, ob sich der Gutachter an die massgebenden n o rmativen Rahmenbedingungen gehalten und das Leistungsvermögen in Berücksichtigung der einschlägigen Indikatoren eingeschätzt hat (BGE 141 V 281 E. 5.2.2), klar zu bejahen. Die funktionellen Auswirkungen der medizinisch festgestellten gesundheitlichen Anspruchsgrund lage lassen sich anhand der Standardindikatoren schlüssig und widerspruchsfrei mit überwiegender Wahrscheinlichkeit n a chweisen. Demnach ist auf die Feststel lungen im Gutachten hinsichtlich der Arbeitsfähigkeit (vorstehend E. 4.3.8 f. ) ab zustellen. 5. 6</w:t>
      </w:r>
    </w:p>
    <w:p>
      <w:r>
        <w:t>Die übrigen fachärztlichen Berichte vermögen die gutachterliche Beurteilung nicht umzustossen. So enthält der Bericht von Dr. B.___ vom 9. April 2019 (vorstehend E. 4.5) keine objektiven Befunde, wie dies Dr. L.___ zu Recht erwähnte (vgl. vorstehend E. 4.6). Weshalb die vom behandelnden Psychiater (vor stehend E. 4.1) und dem Gutachter Dr. Z.___ (vorstehend E. 3.7 ) genannten Diag nose n nicht genügend schlüssig sei en , wurde im Gutachten von Dr. A.___ aus führlich und nachvollziehbar erklärt (vgl. vorstehend E. 4.3.2 ). Soweit der Haus arzt Dr. E.___ nach wie vor eine 50%ige Arbeitsunfähigkeit attestierte (vorste hend E. 4.2), kann auf die Ausführungen im Urteil des hiesigen Gerichts vom 1. Februar 2017</w:t>
      </w:r>
    </w:p>
    <w:p>
      <w:r>
        <w:t>verwiesen werden, wonach es sich dabei nicht um eine ein schlä gige fachärztliche Beurteilung handelt (vorstehend E. 3.10). 5. 7</w:t>
      </w:r>
    </w:p>
    <w:p>
      <w:r>
        <w:t>Bezüglich des nach Verfügungserlass erstellten Berichts über eine verhaltensneu rologisch-neuropsychologische Untersuchung vom 6. August 2019 (vorstehend E. 4.7) gilt, dass n ach ständiger Rechtsprechung das Sozialversicherungsgericht die Gesetzmässigkeit des angefochtenen Entscheids in der Regel nach dem Sach verhalt beurteilt, der zur Zeit des Abschlusses des Verwaltungsverfahrens gegeben war. Tatsachen, die jenen Sachverhalt seither verändert haben, sollen im Normal fall Gegenstand einer neuen Verwaltungsverfügung sein (BGE 131 V 242 E. 2.1, 121 V 362 E. 1b). Der Bericht bezieht sich auf den Zeitraum vor und nach Verfü gungserlass, weshalb er grundsätzlich zur Beurteilung der Arbeitsfähigkeit de r Beschwerdeführer in herangezogen werden kann. Dr. M.___</w:t>
      </w:r>
    </w:p>
    <w:p>
      <w:r>
        <w:t>und lic . phil. N.___ führten in ihrem Bericht aus , die Befunde sowie Verhaltensbeobachtungen entsprächen aktuell einer leichten bis mittelgradigen Funktionsstörung. Differen tialdiagnostisch handle es sich um Folgen der Ovarektomie und Hysterektomie (2013) bei Status nach Mammakarzinom mit konsekutiver möglicher hormoneller Dysregulation. Als weitere Differentialdiagnose komme eine C ancer related</w:t>
      </w:r>
    </w:p>
    <w:p>
      <w:r>
        <w:t>Fatigue in Frage . Aus rein neurokognitiver Sicht gingen die Fachpersonen von einer 50%igen Arbeitsfähigkeit aus. Gleichzeitig hielten sie aber fest , die Fatigue symptomatik habe sich im Rahmen der zeitlich begrenzten Untersuchung nicht umfassend beurteilen lassen (vorstehend E. 4.7) .</w:t>
      </w:r>
    </w:p>
    <w:p>
      <w:r>
        <w:t>Aus den folgenden Gründen vermag die Beurteilung durch Dr. M.___ und lic . phil. N.___ nicht zu überzeugen: Sie diagnostizierten in erster Linie eine leichte bis mittelgradige Funktionsstörung und wiesen lediglich differential diagnostisch auf allfällige Folgen der Krebserkrankung hin, womit ein Zusam menhang mit der onkologischen Erkrankung nicht mit dem erforderlichen Beweisgrad der überwiegenden Wahrscheinlichkeit erstellt ist . Zudem konnte aus neurologischer Sicht (vgl. vorstehend E. 5.6 und E. 4.5) für d ie geltend gemachten neuropsychologi s chen Beschwerden kein entsprechendes strukturelles Korrelat objektiviert werden, zumal die Diagnose auch von onkologischer Seite nicht ge stellt wurde ,</w:t>
      </w:r>
    </w:p>
    <w:p>
      <w:r>
        <w:t>w omit e ine Cancer related</w:t>
      </w:r>
    </w:p>
    <w:p>
      <w:r>
        <w:t>Fatigue</w:t>
      </w:r>
    </w:p>
    <w:p>
      <w:r>
        <w:t>insgesamt nicht ausgewiesen ist .</w:t>
      </w:r>
    </w:p>
    <w:p>
      <w:r>
        <w:t>Des Weiteren hat die Beschwerdeführerin d ie gegenüber den Fachpersonen im Rahmen der verhaltensneurologisch-neuropsychologische n Untersuchung geäus serten Beschwerden auch gegenüber dem psychiatrischen Gutachter Dr. A.___</w:t>
      </w:r>
    </w:p>
    <w:p>
      <w:r>
        <w:t>ausführlich dargelegt (vorstehend E. 4.3) . Sie flossen demnach in seine Beurtei lung ein , zumal e s grundsätzlich Aufgabe des psychiatrischen Facharztes ist , die Arbeitsfähigkeit unter Berücksichtigung allfälliger neuropsychologischer Defizite einzuschätzen (vgl. Urteil des Bundesgerichts 9C_752/2018 vom 1 2. April 2019 E. 5.3) . Hinzu kommt, dass bei der verhaltensneurologisch-neuropsychologischen Untersuchung isoliert Einschränkungen festgestellt wurden, während es sich beim Gutachten - der unterschiedliche n Natur von Behandlungsauftrag der therapeu tisch tätigen (Fach-)Person einerseits und Begutachtungsauftrag des amtlich be stellten fachmedizinischen Experten anderseits (BGE 124 I 170 E. 4) entspre chend - um eine viel umfassendere Beurteilung</w:t>
      </w:r>
    </w:p>
    <w:p>
      <w:r>
        <w:t>handelt . So setzten sich Dr. M.___ und lic . phil. N.___ namentlich nicht mit den Ressourcen und dem ausgeprägten Aktivitätsniveau der Beschwerdeführerin auseinander , wäh rend</w:t>
      </w:r>
    </w:p>
    <w:p>
      <w:r>
        <w:t>Dr. A.___</w:t>
      </w:r>
    </w:p>
    <w:p>
      <w:r>
        <w:t>dies eingehend tat . Zudem ist die Beurteilung von Dr. M.___ und lic . phil. N.___ teilweise unpräzise , wenn sie zum Beispiel ausführten, dass leicht e bis schwere attentional -exekutive Einschränkungen bestünden. Nach dem Gesagten und insbesondere mit Blick auf die oben erwähnten Indikatoren erscheint die Beurteilung einer 50%igen Arbeitsunfähigkeit von Dr. M.___ und lic . phil. N.___ somit als nicht plausibel.</w:t>
      </w:r>
    </w:p>
    <w:p>
      <w:r>
        <w:t>Soweit die Beschwerdeführerin ausführt, die Beschwerdegegnerin hätte vor einem definitiven Entscheid die Resultate der verhaltensneurologisch-neuropsychologi sche n Beurteilung zwingend abwarten müssen (vorstehend E. 2.2) , kann ihr nicht gefolgt werden. Diesbezüglich ist zu wiederholen, dass es grundsätzlich Aufgabe des psychiatrischen Facharztes ist , die Arbeitsfähigkeit unter Berücksichtigung allfälliger neuropsychologischer Defizite einzuschätzen . Eine neuropsychologi sche Abklärung stellt lediglich eine Zusatzuntersuchung dar, welche bei begrün deter Indikation in Erwägung zu ziehen ist (vgl. Urteil des Bundesgerichts 9C_752/2018 vom 1 2. April 2019 E. 5.3). Dr. A.___ führte aus, neben Schlafap noe, Übergewicht und anderen möglichen somatischen Ursachen, die die subjek tive Müdigkeit der Beschwerdeführerin plausibilisieren könnten, komme insbe sondere eine krebsbezogene Müdigkeit infrage, die er aber, weil fachfremd, nicht beurteilen könne. Allenfalls empfehle sich noch eine onkologische Beurteilung dieses Aspekts (vorstehend E. 4.3 .9 ). Somit ergibt sich weder aus dem Gutachten von Dr. A.___ noch de n RAD-Einschätzung en (vgl. vorstehend E. 4.4 und E. 4.6) eine begründete Indikation für eine neuropsychologische Abklärung, womit für die IV-Stelle keine Veranlassung bestand, eine solche abzuwarten.</w:t>
      </w:r>
    </w:p>
    <w:p>
      <w:r>
        <w:t>Zudem holte die Beschwerdeführerin i n der Folge keine onkologische Beurteilung ein, sondern nahm eine Sprechstunde bei Dr. B.___ , Fachärztin für Neurologie und für Psy chiatrie und Psychotherapie, wahr. Der Bericht von Dr. B.___ lag der Beschwer degegnerin im Verfügungszeitpunkt vor. Daraus geht hervor, dass sie die Beschwerdeführerin zu einer neuropsychologischen Testung an Dr. M.___ und lic . phil. N.___ überwies. Ein Bericht einer onkologischen Fachperson war im Verfügungszeitpunkt somit nicht abzuwarten, weshalb die Beschwerdegegne rin mit einem Entscheid nicht zuwarten musste .</w:t>
      </w:r>
    </w:p>
    <w:p>
      <w:r>
        <w:t>Schliesslich ist h insichtlich der von Dr. A.___ für möglich gehaltenen krebsbe zogenen somatischen Störung festzuhalten, dass die von ihm erhobenen Befunde einer Einschränkung von weniger als 20 % entsprechen ( vorstehend E. 4.3.9 ). Eine Erkrankung, deren Symptome von Dr. A.___ bereits im Rahmen der von ihm attestierten maximal 20%igen Arbeitsunfähigkeit aufgehen, ist nicht geeig net, einen Leistungsanspruch zu begründen (vgl. auch Urteil des hiesigen Gerichts vom 2 7. Februar 2019</w:t>
      </w:r>
    </w:p>
    <w:p>
      <w:r>
        <w:t>E. 5.1, Prozess-Nr. BV.2016.00081) . 5. 8</w:t>
      </w:r>
    </w:p>
    <w:p>
      <w:r>
        <w:t>Der Sachverhalt ist somit dahingehend erstellt, dass für die angestammte Tätig keit</w:t>
      </w:r>
    </w:p>
    <w:p>
      <w:r>
        <w:t>i m zeitlichen Verlauf ab dem 8. April 2014 eine 50%ige Arbeitsfähigkeit , a b dem 9. November 2015 eine 60%ige Arbeitsfähigkeit und ab März 2017 eine 70%ige Arbeitsfähigkeit bestanden hat. Ab September 2017 bestand angestammt eine mindestens 80%ige Arbeitsfähigkeit.</w:t>
      </w:r>
    </w:p>
    <w:p>
      <w:r>
        <w:t>Für eine angepasste Tätigkeit bestand im zeitlichen Verlauf ab dem 8. April 2014 eine 50%ige Arbeitsfähigkeit , a b dem 9. November 2015 eine 80%ige Arbeitsfä higkeit , a b März 2017 eine 90 % ige</w:t>
      </w:r>
    </w:p>
    <w:p>
      <w:r>
        <w:t>Arbeitsfähigkeit und ab September 2017 eine 100%ige Arbeitsfähigkeit .</w:t>
      </w:r>
    </w:p>
    <w:p>
      <w:r>
        <w:t>Tabellarisch dargestellt, bestehen folgende Arbeitsfähigkeiten: A rbeits fähigkeiten angestammt angepasst Ab 8. April 2014 50 % 50 % Ab 9. November 2015 60 % 80 % A b März 2017 70 % 90 % A b September 2017 Mind. 8 0 % 100 % 5.9</w:t>
      </w:r>
    </w:p>
    <w:p>
      <w:r>
        <w:t>Da ein Rentenanspruch gemäss Art. 29 Abs. 1 IVG frühestens nach Ablauf von sechs Monaten nach Geltendmachung des Leistungsanspruches eintritt und sich die Beschwerdeführerin am 6. August 2014 zum Leistungsbezug angemeldet hat ( Urk. 7/11), ist der frühestmögliche Rentenbeginn grundsätzlich im Februar 201 5. Unter Berücksichtigung des operativen Eingriffs im Dezember 2013 und der von Dr. H.___ attestierten Arbeitsunfähigkeit ab jenem Zeitpunkt (vgl. vorstehend E. 3.5) endete die einjährige War tefrist im Dezember 2014.</w:t>
      </w:r>
    </w:p>
    <w:p>
      <w:r>
        <w:t>Da der Gutachter Dr. A.___ erst a b März 2017 eine 70%ige beziehungsweise ab September 2017 eine mindestens 80%ige Arbeitsfähigkeit für die angestammte Tätigkeit angenommen hat, und im zeitlichen Verlauf ab dem 8. April 2014 Teil arbeitsunfähigkeiten attestiert hat (siehe vorstehend E. 5.8 ) , resultiert ein befris teter Rentenanspruch. 5. 10</w:t>
      </w:r>
    </w:p>
    <w:p>
      <w:r>
        <w:t>Hinsichtlich der Frage nach der sozialversicherungsrechtlichen Qualifizierung ist angesichts der Erwerbsbiographie der Beschwerdeführerin (vgl. den IK-Auszug vom 2 1. Mai 2014, Urk. 7/9) ohne Weiteres davon auszugehen, dass sie im Ge sundheitsfalle weiterhin zu 100 % erwerbstätig wäre.</w:t>
      </w:r>
    </w:p>
    <w:p>
      <w:r>
        <w:t>Des Weiteren ist davon auszugehen, dass d ie Beschwerdeführerin in der ange stammten Tätigkeit in der Gemeindeverwaltung im Kanzleidienst optimal einge gliedert war und ist. Insbesondere</w:t>
      </w:r>
    </w:p>
    <w:p>
      <w:r>
        <w:t>war sie nicht gehalten gewesen, in der Phase der Genesung (zwischen 2014 und 2017) mit auch in einer angepassten Tätigkeit noch ausgewiesener Verbesserung und damit Veränderung der Arbeitsfähigkeit (vgl. vorstehend E. 5.8) das bestehende Arbeitsverhältnis zu kündigen und eine neue ( angepasstere ) Tätigkeit anzunehmen.</w:t>
      </w:r>
    </w:p>
    <w:p>
      <w:r>
        <w:t>Demzufolge ist für die Dauer von Februar 2015 (vgl. E. 5.9) bis Februar 2016 ( Art. 88a Abs. 1 IVV) basierend auf einer 50%igen Arbeitsfähigkeit angestammt ( und angepasst ) von einem Invaliditätsgrad von 50 % auszugehen, was zu einem Anspruch auf eine halbe Rente für diesen Zeitraum führt. Von März 2016 bis Ende Mai 2017 ( Art. 88a Abs. 1 IVV) ist basierend auf einer 60%igen Arbeitsfä higkeit angestammt von einem Invaliditätsgrad von 40 % auszugehen, was zu einem Anspruch auf eine befristete Viertelsrente</w:t>
      </w:r>
    </w:p>
    <w:p>
      <w:r>
        <w:t>für diesen Zeitraum führt . Die nachfolgend attestierten</w:t>
      </w:r>
    </w:p>
    <w:p>
      <w:r>
        <w:t>Arbeitsfähigkeiten von 70 % (ab März 2017) und min destens 80 % ab September 2017 angestammt führen zu rentenausschliessenden Invaliditätsgraden. 5.11</w:t>
      </w:r>
    </w:p>
    <w:p>
      <w:r>
        <w:t>Zusammengefasst hat die Beschwerdeführerin somit Anspruch auf eine befristete halbe Rente von Februar 2015 bis Februar 2016 und auf eine befristete Viertels rente von März 2016 bis Mai 2017. 6.</w:t>
      </w:r>
    </w:p>
    <w:p>
      <w:r>
        <w:t>Dies führt aufgrund der insbesondere beantragten unbefristete n halbe n Rente we gen der neuropsychologischen Einschränkungen (vgl. Urk. 1 )</w:t>
      </w:r>
    </w:p>
    <w:p>
      <w:r>
        <w:t>zur teilweisen Gut heissung der Beschwerde, Aufhebung der angefochtenen Verfügung und Zu spra che</w:t>
      </w:r>
    </w:p>
    <w:p>
      <w:r>
        <w:t>eine r befristete n halbe n Rente von Februar 2015 bis Februar 2016 und einer befristete n</w:t>
      </w:r>
    </w:p>
    <w:p>
      <w:r>
        <w:t>Viertelsrente von März 2016 bis Mai 201 7. Im Übrigen, insbe sondere soweit eine unbefristete halbe Rente und eine Rückweisung zu weiteren medizi nischen Abklärungen beantragt wurde (vgl. Urk. 1), ist die Beschwerde ab zuwei sen . 7 . 7 .1</w:t>
      </w:r>
    </w:p>
    <w:p>
      <w:r>
        <w:t>Die Verfahrenskosten gemäss Art. 69 Abs. 1 bis des Bundesgesetzes über die Inva lidenversicherung (IVG) sind ermessensweise auf Fr. 900.-- festzusetzen und auf grund des teilweise Obsiegens</w:t>
      </w:r>
    </w:p>
    <w:p>
      <w:r>
        <w:t>der Beschwerdeführerin den Parteien je zur Hälfte aufzuerlegen. 7 .2</w:t>
      </w:r>
    </w:p>
    <w:p>
      <w:r>
        <w:t>Der teilweise obsiegenden und anwaltlich vertretenen Beschwerdeführerin steht eine reduzierte Prozessentschädigung zu, die beim praxisgemässen Stundenan satz von Fr. 220.- (zuzüglich Mehrwertsteuer) ermessensweise auf Fr. 1’000 .-- (inklusive Barauslagen und Mehrwertsteuer) festzusetzen und der Beschwerde gegnerin aufzuerlegen ist. Das Gericht erkennt: 1.</w:t>
      </w:r>
    </w:p>
    <w:p>
      <w:r>
        <w:t>Die Beschwerde wird in dem Sinne teilweise gutgeheissen, dass die Verfügung der Sozialversicherungsanstalt des Kantons Zürich, IV-Stelle, vom 1 7. Juli 2019 aufgehoben und festgestellt wird, dass die Beschwerdeführerin Anspruch auf eine befristete halbe Rente von Februar 2015 bis Februar 2016 und eine befristete Viertelsrente von März 2016 bis Mai 2017 hat . Im Übrigen wird die Beschwerde abgewiesen . 2.</w:t>
      </w:r>
    </w:p>
    <w:p>
      <w:r>
        <w:t>Die Gerichtskosten von Fr. 900 .-- werden der Beschwerdegegnerin</w:t>
      </w:r>
    </w:p>
    <w:p>
      <w:r>
        <w:t>und der Beschwer deführerin je zur Hälfte auferlegt.</w:t>
      </w:r>
    </w:p>
    <w:p>
      <w:r>
        <w:t>Rechnung und Einzahlungsschein werden den Kos tenpflichtigen nach Eintritt der Rechtskraft zugestellt. 3.</w:t>
      </w:r>
    </w:p>
    <w:p>
      <w:r>
        <w:t>Die Beschwerdegegnerin wird verpflichtet, der Beschwerdeführerin eine reduzierte Pro zessentschädigung von Fr. 1’000 .-- (inkl. Barauslagen und MWSt ) zu bezahlen. 4.</w:t>
      </w:r>
    </w:p>
    <w:p>
      <w:r>
        <w:t>Zustellung gegen Empfangsschein an: - Rechtsanwältin Noëlle Cerletti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