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IV.2019.00624 vom 3. Januar 1996</w:t>
      </w:r>
    </w:p>
    <w:p>
      <w:r>
        <w:t>ZH Sozialversicherungsgericht, 1996-01-03, DE</w:t>
      </w:r>
    </w:p>
    <w:p>
      <w:r>
        <w:rPr>
          <w:b/>
        </w:rPr>
        <w:t xml:space="preserve">Quelle: </w:t>
      </w:r>
      <w:r>
        <w:t>https://mcp.opencaselaw.ch/entscheid/zh_sozialversicherungsgericht_IV.2019.00624</w:t>
      </w:r>
    </w:p>
    <w:p>
      <w:r>
        <w:t>FR: ZH_SOZIALVERSICHERUNGSGERICHT IV.2019.00624 du 3 janvier 1996</w:t>
      </w:r>
    </w:p>
    <w:p>
      <w:r>
        <w:t>IT: ZH_SOZIALVERSICHERUNGSGERICHT IV.2019.00624 del 3 gennaio 1996</w:t>
      </w:r>
    </w:p>
    <w:p>
      <w:pPr>
        <w:pStyle w:val="Heading2"/>
      </w:pPr>
      <w:r>
        <w:t>Erwägungen</w:t>
      </w:r>
    </w:p>
    <w:p>
      <w:r>
        <w:rPr>
          <w:b/>
        </w:rPr>
        <w:t>E. 1</w:t>
      </w:r>
    </w:p>
    <w:p>
      <w:r>
        <w:t>6. September bzw.</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.2 hievor) . In diesem Sinne ist die Beschwerde gutzuheissen. 5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Das Gericht erkennt: 1.</w:t>
      </w:r>
    </w:p>
    <w:p>
      <w:r>
        <w:t>Die Beschwerde wird in dem Sinne gutgeheissen, dass die angefochtene Verfügung vom 1 8. Juli 2019 aufgehoben und die Sache an die Sozialversicherungsanstalt des Kantons Zürich, IV-Stelle, zurückgewiesen wird, damit diese im Sinne der Erwägungen verfahre und hernach über den Anspruch des Beschwerdeführers auf eine Invalidenrente neu verfüge.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1.2.1</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hievor ) . Uneins sind sich die Parteien hingegen darin, ob der Sachverhalt genügend abgek lärt wurde und wie es sich im hier massgeblichen Beurteilungsz eitraum bis zum Erlass der angefoch tenen Verfügung vom 1 8. Juli 2019</w:t>
      </w:r>
    </w:p>
    <w:p>
      <w:r>
        <w:t>(vgl. BGE 132 V 215 1 E. 3.1.1) mit den Auswirkungen des veränderten Gesundheitszustandes auf die Arbeitsfähigkeit</w:t>
      </w:r>
    </w:p>
    <w:p>
      <w:r>
        <w:t>verhält. 4.2</w:t>
      </w:r>
    </w:p>
    <w:p>
      <w:r>
        <w:t>Die</w:t>
      </w:r>
    </w:p>
    <w:p>
      <w:r>
        <w:t>IV-Stelle</w:t>
      </w:r>
    </w:p>
    <w:p>
      <w:r>
        <w:t>begründete die anspruchsverneinende Verfügung vom 1 8. Juli 2019 damit , dass der Versicherte gemäss dem Gutachten der MEDAS Y.___ vom 5. Juni 2017 in bisheriger wie auch leidensang e passter Tä tigkeit zu 80 % arbeitsfähig sei. Eine solche Beurteilung l ässt sich dem Gutachten jedoch nicht entnehmen .</w:t>
      </w:r>
    </w:p>
    <w:p>
      <w:r>
        <w:t>Aus den</w:t>
      </w:r>
    </w:p>
    <w:p>
      <w:r>
        <w:t>Schlussfolgerungen in</w:t>
      </w:r>
    </w:p>
    <w:p>
      <w:r>
        <w:t>der interdiszi p linäre n</w:t>
      </w:r>
    </w:p>
    <w:p>
      <w:r>
        <w:t>Beurtei lung geht vielmehr hervor , dass die Gutachter die</w:t>
      </w:r>
    </w:p>
    <w:p>
      <w:r>
        <w:t>kardiologische Situation im Begutachtung szeitpunkt</w:t>
      </w:r>
    </w:p>
    <w:p>
      <w:r>
        <w:t>als weiter</w:t>
      </w:r>
    </w:p>
    <w:p>
      <w:r>
        <w:t>abklärungsbedürftig hielten und</w:t>
      </w:r>
    </w:p>
    <w:p>
      <w:r>
        <w:t>deshalb eine abschliessende Beurteilung</w:t>
      </w:r>
    </w:p>
    <w:p>
      <w:r>
        <w:t>wie auch prognostische Angaben nicht möglich</w:t>
      </w:r>
    </w:p>
    <w:p>
      <w:r>
        <w:t>war en</w:t>
      </w:r>
    </w:p>
    <w:p>
      <w:r>
        <w:t>( E.</w:t>
      </w:r>
    </w:p>
    <w:p>
      <w:r>
        <w:t>3.1 am Schluss ) . Auch in der ergänzenden Stellungnahme des kardio logischen Experten Dr. B.___ vom 1 7. August 2017</w:t>
      </w:r>
    </w:p>
    <w:p>
      <w:r>
        <w:t>nahm dieser keine abschlies sende Beurteilung vor . Vielmehr beurteilte Dr. B.___</w:t>
      </w:r>
    </w:p>
    <w:p>
      <w:r>
        <w:t>nach Einsichtnahme i n den Austrittsbericht des Rehaz entrums Z.___ vom 4. August 2017 die Arbeitsfähigkeit aus kardiologischer Sicht lediglich</w:t>
      </w:r>
    </w:p>
    <w:p>
      <w:r>
        <w:t>retrospektiv ( bis Juni 2017 ) und hielt - ausge hend von einer damals</w:t>
      </w:r>
    </w:p>
    <w:p>
      <w:r>
        <w:t>gegebenen vollständigen Erwerbsunfähigkeit –</w:t>
      </w:r>
    </w:p>
    <w:p>
      <w:r>
        <w:t>fest, dass</w:t>
      </w:r>
    </w:p>
    <w:p>
      <w:r>
        <w:t>die Arbeitsfähigkeit nach Abschluss der Rehabilitation neu festzulegen sei (E. 3.3 ). Eine erneute Vorlage der Sache</w:t>
      </w:r>
    </w:p>
    <w:p>
      <w:r>
        <w:t>an Dr. B.___</w:t>
      </w:r>
    </w:p>
    <w:p>
      <w:r>
        <w:t>unter Beilage aktueller medizini scher Akten zur abschliessenden Beurteilung erfolgte</w:t>
      </w:r>
    </w:p>
    <w:p>
      <w:r>
        <w:t>indes seither nicht , weshalb das MEDAS- Gutachten nach wie vor nicht abschliessend ist .</w:t>
      </w:r>
    </w:p>
    <w:p>
      <w:r>
        <w:t>A ber a uch gestützt auf die weiteren medizinischen Akten liegt schon allein mit Blick auf die kardiologische Problematik eine ( durchgehende, allenfalls anspruchsauschliessende ) 80%ige Arbeitsfähigkeit in jedweder Tätigkeit</w:t>
      </w:r>
    </w:p>
    <w:p>
      <w:r>
        <w:t>nicht auf der Hand . So ging RAD- Ä rztin</w:t>
      </w:r>
    </w:p>
    <w:p>
      <w:r>
        <w:t>Dr. C.___</w:t>
      </w:r>
    </w:p>
    <w:p>
      <w:r>
        <w:t>im S epte m ber 2017 gestützt auf die Angaben von Dr. B.___</w:t>
      </w:r>
    </w:p>
    <w:p>
      <w:r>
        <w:t>vom 1 7. August 2017 selber</w:t>
      </w:r>
    </w:p>
    <w:p>
      <w:r>
        <w:t>von einer volls t ä ndigen Arbeitsunfäh igkei t aus kardiologischen Gründen aus</w:t>
      </w:r>
    </w:p>
    <w:p>
      <w:r>
        <w:t>(E. 3.4 ) und gab der behan delnde Kardiologe Dr. E.___ i m Bericht über die kardiologische</w:t>
      </w:r>
    </w:p>
    <w:p>
      <w:r>
        <w:t>Abklärung vom 2 5. Oktober 2017 an , die kardiale Rehabilitation habe leider nicht zu einer wesentlichen Verbesserung der Leistungsfähigkeit gef ührt (E. 3.6) .</w:t>
      </w:r>
    </w:p>
    <w:p>
      <w:r>
        <w:t>N och r und ein Jahr später</w:t>
      </w:r>
    </w:p>
    <w:p>
      <w:r>
        <w:t>bestand bei stabilem Verlauf echokardiografisch weiterhin eine leicht bis mittelschwer eingeschränkte linksventri kuläre systolische Pumpfunktion und eine Dyspnoe ( Untersuchung durch Dr. E.___</w:t>
      </w:r>
    </w:p>
    <w:p>
      <w:r>
        <w:t>vom 1 1. Oktober 2018 ,</w:t>
      </w:r>
    </w:p>
    <w:p>
      <w:r>
        <w:t>E. 3.6 ) ,</w:t>
      </w:r>
    </w:p>
    <w:p>
      <w:r>
        <w:t>weshalb im November 2018 weitere Abklärungen</w:t>
      </w:r>
    </w:p>
    <w:p>
      <w:r>
        <w:t>im A.___</w:t>
      </w:r>
    </w:p>
    <w:p>
      <w:r>
        <w:t>vorgenommen</w:t>
      </w:r>
    </w:p>
    <w:p>
      <w:r>
        <w:t>wurden und infolge erneut festgestellter Gefässverschlüsse</w:t>
      </w:r>
    </w:p>
    <w:p>
      <w:r>
        <w:t>abermals ein kardiologischer Eingriff ( Re vas kularis ati on ) durchgeführt</w:t>
      </w:r>
    </w:p>
    <w:p>
      <w:r>
        <w:t>werden musste</w:t>
      </w:r>
    </w:p>
    <w:p>
      <w:r>
        <w:t>(E.</w:t>
      </w:r>
    </w:p>
    <w:p>
      <w:r>
        <w:t>3.7) .</w:t>
      </w:r>
    </w:p>
    <w:p>
      <w:r>
        <w:t>Vor</w:t>
      </w:r>
    </w:p>
    <w:p>
      <w:r>
        <w:t>dem Hin tergrund dieses Krankheitsverlaufs und nachdem konkrete Angaben zur Arbeits fähigkeit in den kardiologischen Berichten von Dr. E.___ und dem A.___ fehlen,</w:t>
      </w:r>
    </w:p>
    <w:p>
      <w:r>
        <w:t>ist der Verlauf der Arbeitsfähigkeit aus kardiologischer Sicht vielmehr unklar . Somit sind</w:t>
      </w:r>
    </w:p>
    <w:p>
      <w:r>
        <w:t>weitere Abkl ä rungen unerlässlich . Insbesondere erübrigen sich sol che - entgegen der offenbaren Auffassung des RAD - auch mit Blick darauf</w:t>
      </w:r>
    </w:p>
    <w:p>
      <w:r>
        <w:t>nicht , dass Dr. E.___ im Janu ar 2019 übe r einen erfreulichen Verlauf berichtete und gegenüber der damaligen Rechtsvertreterin an gab , aus kardiologische r Sicht</w:t>
      </w:r>
    </w:p>
    <w:p>
      <w:r>
        <w:t>könne</w:t>
      </w:r>
    </w:p>
    <w:p>
      <w:r>
        <w:t>« wahrscheinlich »</w:t>
      </w:r>
    </w:p>
    <w:p>
      <w:r>
        <w:t>« kei ne IV-R e nte gespro chen» werden (E.</w:t>
      </w:r>
    </w:p>
    <w:p>
      <w:r>
        <w:t>3.8). So</w:t>
      </w:r>
    </w:p>
    <w:p>
      <w:r>
        <w:t>steht</w:t>
      </w:r>
    </w:p>
    <w:p>
      <w:r>
        <w:t>ein seit Juni 2017</w:t>
      </w:r>
    </w:p>
    <w:p>
      <w:r>
        <w:t>ausgewiesener</w:t>
      </w:r>
    </w:p>
    <w:p>
      <w:r>
        <w:t>( gut anderthalbjährige r )</w:t>
      </w:r>
    </w:p>
    <w:p>
      <w:r>
        <w:t>Krankheitsv erlauf</w:t>
      </w:r>
    </w:p>
    <w:p>
      <w:r>
        <w:t>in Frage und fällt daher jedenfalls ein Anspruch auf eine befr i stete Rente</w:t>
      </w:r>
    </w:p>
    <w:p>
      <w:r>
        <w:t>schon allein aus kardiologischen Gründen</w:t>
      </w:r>
    </w:p>
    <w:p>
      <w:r>
        <w:t>nicht</w:t>
      </w:r>
    </w:p>
    <w:p>
      <w:r>
        <w:t>von Vornherein ausser Betracht . 4.3</w:t>
      </w:r>
    </w:p>
    <w:p>
      <w:r>
        <w:t>Aber auch mit Blick auf den von der IV-Stelle eingeholten Bericht der Klinik F.___ vom 1 6. April 2019 (E .</w:t>
      </w:r>
    </w:p>
    <w:p>
      <w:r>
        <w:t>3.9)</w:t>
      </w:r>
    </w:p>
    <w:p>
      <w:r>
        <w:t>stellt das</w:t>
      </w:r>
    </w:p>
    <w:p>
      <w:r>
        <w:t>MEDAS- Gutachten</w:t>
      </w:r>
    </w:p>
    <w:p>
      <w:r>
        <w:t>vom 5. Juni 2017</w:t>
      </w:r>
    </w:p>
    <w:p>
      <w:r>
        <w:t>k eine hinreichend zuverlässige Grundlage dar .</w:t>
      </w:r>
    </w:p>
    <w:p>
      <w:r>
        <w:t>So enthält</w:t>
      </w:r>
    </w:p>
    <w:p>
      <w:r>
        <w:t>das - im Verfü gungszeitpunkt gut zwei Jahre alte -</w:t>
      </w:r>
    </w:p>
    <w:p>
      <w:r>
        <w:t>Gutachten</w:t>
      </w:r>
    </w:p>
    <w:p>
      <w:r>
        <w:t>in rheumatologischer Hinsicht ausschliesslich Diagnosen, welche</w:t>
      </w:r>
    </w:p>
    <w:p>
      <w:r>
        <w:t>degenerative Veränderungen der Wirbelsäule</w:t>
      </w:r>
    </w:p>
    <w:p>
      <w:r>
        <w:t>betreffen . Jedoch stand der Versicherte gemäss Beri c ht</w:t>
      </w:r>
    </w:p>
    <w:p>
      <w:r>
        <w:t>der Klinik F.___ vom 1 6. April 2019 im vorliegend massgeblichen Be u rte ilungsze itraum (E.</w:t>
      </w:r>
    </w:p>
    <w:p>
      <w:r>
        <w:t>4.1 ) auch</w:t>
      </w:r>
    </w:p>
    <w:p>
      <w:r>
        <w:t>wegen Hüftb eschwerden</w:t>
      </w:r>
    </w:p>
    <w:p>
      <w:r>
        <w:t>i n Beha n dlung,</w:t>
      </w:r>
    </w:p>
    <w:p>
      <w:r>
        <w:t>wobei allfällige</w:t>
      </w:r>
    </w:p>
    <w:p>
      <w:r>
        <w:t>Auswirkungen dieser Problematik</w:t>
      </w:r>
    </w:p>
    <w:p>
      <w:r>
        <w:t>auf die Arbeitsfähigkeit mangels entsprechender Angaben</w:t>
      </w:r>
    </w:p>
    <w:p>
      <w:r>
        <w:t>im Bericht</w:t>
      </w:r>
    </w:p>
    <w:p>
      <w:r>
        <w:t>nicht ersichtlich sind (vgl. auch Berichte vom 3 0. Oktober 2018 und vom 2 8. Januar 2019; Urk. 6/85 S.</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Das Gericht hat den Sachverhalt von Amtes wegen festzustellen und demnach zu prüfen, ob die vorliegenden Beweismittel eine zuverlässige Beurteilung des strittigen Leistungs anspruches gestatten. Hinsichtlich des Beweiswertes eines Arztberichtes ist ent 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 tion einleuchtet und ob die Schlussfolgerungen des Experten begründet sind (BGE 125 V 352 E. 3a, 122 V 160 E. 1c, je mit Hinweisen). 2.</w:t>
      </w:r>
    </w:p>
    <w:p>
      <w:r>
        <w:rPr>
          <w:b/>
        </w:rPr>
        <w:t>E. 2</w:t>
      </w:r>
    </w:p>
    <w:p>
      <w:r>
        <w:t>4. No vember 2016 durch die Sozialen Dienste der Stadt Zürich Einwand erhob ( Urk. 6/31 und Urk. 6/37) .</w:t>
      </w:r>
    </w:p>
    <w:p>
      <w:r>
        <w:t>A m 2 6. Januar 2017 veranlasste die IV-Stelle eine polydisziplinäre medizinische Abklärung</w:t>
      </w:r>
    </w:p>
    <w:p>
      <w:r>
        <w:t>des Versicherten , womit sie die MEDAS Y.___ beauftragte ( Gutachten vom 5. J uni 2017; Urk. 6/50). Am 2 2. Juni 2017 musste sich der Versicherte einer Herz-Bypass Operation unterziehen ( Urk. 6/53). N ach Eingang des provisorischen Austrittsberichts des Reha z e ntrums Z.___</w:t>
      </w:r>
    </w:p>
    <w:p>
      <w:r>
        <w:t>vom 4. August 2017 , wo sich der Versicherte</w:t>
      </w:r>
    </w:p>
    <w:p>
      <w:r>
        <w:t>zur stationären Rehabilitation</w:t>
      </w:r>
    </w:p>
    <w:p>
      <w:r>
        <w:t>auf gehalten hatte</w:t>
      </w:r>
    </w:p>
    <w:p>
      <w:r>
        <w:t>( Urk. 6/53) ,</w:t>
      </w:r>
    </w:p>
    <w:p>
      <w:r>
        <w:t>veranlasste</w:t>
      </w:r>
    </w:p>
    <w:p>
      <w:r>
        <w:t>die IV-Stelle</w:t>
      </w:r>
    </w:p>
    <w:p>
      <w:r>
        <w:t>bei der MEDAS Y.___ eine ergänzende Stellungnahme des kardiologischen</w:t>
      </w:r>
    </w:p>
    <w:p>
      <w:r>
        <w:t>Experten ( Stellungnahme</w:t>
      </w:r>
    </w:p>
    <w:p>
      <w:r>
        <w:t>vom 1 7. August 2017; Urk. 6/58 ) . I n der Folge holte sie verschie dene weitere medizinische (hausärztliche, psychiatrische, kardiologische, ortho pädische) Berichte ein ( Urk. 6/62, Urk. 6/74, Urk. 6/75 f. , Urk. 6/83, Urk. 6/85 /7), zu welchen sie den Versicherten jeweils</w:t>
      </w:r>
    </w:p>
    <w:p>
      <w:r>
        <w:t>Stellung nehmen liess ( Urk. 6/68, Urk.</w:t>
      </w:r>
    </w:p>
    <w:p>
      <w:r>
        <w:rPr>
          <w:b/>
        </w:rPr>
        <w:t>E. 2.1</w:t>
      </w:r>
    </w:p>
    <w:p>
      <w:r>
        <w:t>Die IV-Stelle begründete die angefochtene Verfügung zur Hauptsache damit, dass der Versicherte gemäss dem eingeholten MEDAS- Gutachten in der bisherigen Tätigkeit als Betreiber eines Lebensmittelgeschäfts zu 80 % arbeitsfähig sei. Dieses zumutbare Pensum gelte auch für eine der gesundheitlichen Beeinträchti gung angepasste Tätigkeit. Der Regionale Ärztliche Dienst ( RAD ) habe Kenntnis vo n den nach Eingang des MEDAS- Gutachtens zugestellten Arztberichten. Jedoch lägen zusammengefasst weder au f orthopädisch-rheumatologischem noch auf psychiatrischem Fachgebiet neue Erkrankungen vor, die eine Arbeits un fähig keit zur Folge hätten. Auch aus kardialer Sicht bestehe keine andauernde Arbeits unfähigkeit in der bisherigen körperlich leichten Tätigkeit, welche über 20 % hinausgehe ( Urk. 2) .</w:t>
      </w:r>
    </w:p>
    <w:p>
      <w:r>
        <w:rPr>
          <w:b/>
        </w:rPr>
        <w:t>E. 2.2</w:t>
      </w:r>
    </w:p>
    <w:p>
      <w:r>
        <w:t>Der Beschwerdeführer macht dagegen unter Einreichung diverser ärztlicher Berichte im Wesentlichen geltend, dass auch der Bericht des behandelnden Psychiaters zu berücksichtigen sei ( Urk. 1). 3. 3.1</w:t>
      </w:r>
    </w:p>
    <w:p>
      <w:r>
        <w:t>Die für das polydisziplinäre ( internistische, neurologische, rheumatologische, psychiatrische und kardiologische ) MEDAS- Gutachten vom 5. Juni 2017 verant wortlich zeichnenden Ärzte stellte n die folgenden ( Urk. 6/50 S. 15)</w:t>
      </w:r>
    </w:p>
    <w:p>
      <w:r>
        <w:t>1. Diagnosen m it Auswirkung auf die Arbeitsfähigkeit : - 1. Kardiopathie unklarer Ätiologie mit permanentem Vorhofflimmern und Herzinsuffizienz, weiter abklärungsbedürftig (I48.2) - 2. Spondylosis deformans der HWS, BWS und LWS mit Diskopathie HWS, BWS und LWS (M 48.1 und M 45.5) - 3. Beiderseitige Stammvenen- Varicosis mit chronisch venöser Insuffizienz - 4. Muskuläre Dysbalance im Rahmen einer Adipositas</w:t>
      </w:r>
    </w:p>
    <w:p>
      <w:r>
        <w:t>2. Diagnosen o hne Auswirkung auf die Arbeitsfähigkeit: - 5. Adipositas BMI = 37,2 kg/m 2 - 6. Arterielle Hypertonie - 7. Dysfunktionale Krankheitsverarbeitung F54 - 8. Verdacht auf Diabe tes mellitus Typ II</w:t>
      </w:r>
    </w:p>
    <w:p>
      <w:r>
        <w:t>In ihrer interdisziplinären Beurteilung ( Urk. 6/50 S. 11 ff.) führten d ie Gutachter im Wesentlichen aus, bei de r internistischen Begutachtung habe sich eine ausge prägte Adipositas, eine Belastungsdyspnoe, eine gute Einstell ung von Blutdruck und Herzfrequenz sowie eine beiderseitige Stamm- und Seitenastvaric osis gezeigt. Bei den Laborwerten falle ein erhöhter HbA1c-Wert auf bei bisher noch nicht bekanntem Diabetes mellitus. Aus internistischer Sicht sei ein reiner Steh beruf aufgrund de r chronisch venösen Insuffizienz nicht zumutbar, leichte körperliche Tätigkeiten in Wechselpositionen könnten ausgeübt werden.</w:t>
      </w:r>
    </w:p>
    <w:p>
      <w:r>
        <w:t>Die neurologische Begutachtung ergebe bei Zervikobrachialgie mit Zervikover tebralsyndrom keine Anhaltspunkte für eine zervikale Myelopathie. Die Arbeits fähigkeit sei aus neurologischer Sicht nicht eingeschränkt.</w:t>
      </w:r>
    </w:p>
    <w:p>
      <w:r>
        <w:t>Die ps ychiatrische Begutachtung könne eine Anpassungsstörung, eine somato forme Schmerzstörung oder chronische Schmerzstörung ausschliessen. Festzu stellen sei eine dysfunktionale Kran k heitsverarbeitung F.5 4. Aus psychiatrischer Sicht lägen keine relevanten Erkrankungen vor, die zu Einschränkungen der Leis tungsfähigkeit führten.</w:t>
      </w:r>
    </w:p>
    <w:p>
      <w:r>
        <w:t>Bei der rheumatologischen Begutachtung hätten sich degenerative Veränderun gen praktisch aller Wirbelsäulenabschnitte feststellen lassen. Diskopathien fänden sich an der Halswirbelsäule, an der Brust - und auch der Lendenwirbel säule. Dazu kämen eine Fehlhaltung und Überlastung der stabilisierenden Mus kulatur im Rahmen der viszeral betonten Adipositas. Auffallend sei ein sehr hoch angege benes Schmerzniveau auf der VAS- Skala in Diskrepanz zu den objektiven Untersuchungsbefunden. Eine körperlich leichte Tätigkeit in Wechselposition un d ohne Heben und Tragen über 10</w:t>
      </w:r>
    </w:p>
    <w:p>
      <w:r>
        <w:t>kg sei zu 80 % zumutbar.</w:t>
      </w:r>
    </w:p>
    <w:p>
      <w:r>
        <w:t>In der kardiologischen Begutachtung habe sich der dringende Verdacht auf eine koronare Herzkrankheit ergeben. Zwar sei das permanente Vorhofflimmern unter Betablockade gut frequenzkontrolliert, die systolische Pumpleistung des Herzens scheine aber weiter eingeschränkt. In d er Spi roergometrie ergebe sich eine schwer eing e sc hränkte kö rp erliche Leistungsfäh igk e i t, wobei zu ve rm e rken sei, dass die Belastung wegen Erschöpfung abgebrochen worden und die Einschränkung auch im Rahmen von Adipositas und des Trainingsmangels zu sehen sei. Die in der Myokardperfusion s-SPECT vom 11/ 2015 gefundene Narbe lenke den Verdacht auf eine koronare Herzkrankheit. Risikofaktoren seien familiäre Belastung, arte rielle Hypertonie, wohl Hyperlipidämie und vermutlich auch der hier neu diag nostizierte Diabetes.</w:t>
      </w:r>
    </w:p>
    <w:p>
      <w:r>
        <w:t>Interdisziplinär stellten die Ärzte fest, dass zwar erhebliche degenerative Verän derungen der gesamten Wirbelsäule vorlägen. Es bestünden aber von Seiten des Bewegungsapparates keine derartigen Beschwerden, dass die Arbeitsfähigkeit völlig aufgehoben wäre. Vielmehr ergebe sich eine maximal 20%ige Einschrän kung für körperlich leichte Tätigkeiten. Allen Gutachtern sei aber neben der erheblichen Adipositas die Dyspnoe schon bei leichten Bewegungen aufgefallen. Das kardiologische Krankheitsbild stehe somit ganz im Vordergrund. Auch wenn sich der Versicherte selber durch seine Schmerzen limitiert sehe, ergebe sich mög licherweise die Einschränkung aus kardiologischer Ursache. Bei im Prinzip gut behandeltem Vorhofflimmern habe sich die Herzfunktion nicht wesentlich verbessert. In der bisherigen Untersuchung habe sich eine Myokardnarbe unklarer Ursache gefunden und es bestünden mehrere R isikofaktoren für eine koronare Herzkrankheit. Deshalb seien we itere Abklärungen durchzuführen . Erst nach diesen Abklärungen könne zur Arbeitsfähigkeit verbindlich Stellung genommen werden. Deshalb sei bei der jetzigen Begutachtung noch kein e endgültige Ein schätzung der Ar beitsfäh i gkeit möglich und es müssten auch Aussagen zur Prog nose entfallen ( Urk. 6/50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ff. sowie dort diagnostizierte claudicatio spina lis) .</w:t>
      </w:r>
    </w:p>
    <w:p>
      <w:r>
        <w:t>Auch i n rheumatologischer/orthopädischer Hinsicht sind daher weitere Abkl ä r ungen angezeigt . So kann a uf die Aktenbeurteilung des RAD-Arztes Dr. G.___ , wonach</w:t>
      </w:r>
    </w:p>
    <w:p>
      <w:r>
        <w:t>aus hüftorthopädischer Sicht keine Arbeitsunfähigkeit</w:t>
      </w:r>
    </w:p>
    <w:p>
      <w:r>
        <w:t>bestehe (E.</w:t>
      </w:r>
    </w:p>
    <w:p>
      <w:r>
        <w:t>3.10) , schon daher nicht vorbehaltlos abgestellt werden ,</w:t>
      </w:r>
    </w:p>
    <w:p>
      <w:r>
        <w:t>als Dr. G.___</w:t>
      </w:r>
    </w:p>
    <w:p>
      <w:r>
        <w:t>lediglich auf die Hüfte ( Coxarthrose bei Coxa</w:t>
      </w:r>
    </w:p>
    <w:p>
      <w:r>
        <w:t>profunda ) Bezug nimmt , er jedoch die von den Ärzten der Klinik F.___</w:t>
      </w:r>
    </w:p>
    <w:p>
      <w:r>
        <w:t>in ihrem Bericht vom 1 6. April 2019 als für die Beschwerden ursächlich</w:t>
      </w:r>
    </w:p>
    <w:p>
      <w:r>
        <w:t>diskutierte</w:t>
      </w:r>
    </w:p>
    <w:p>
      <w:r>
        <w:t>Iliosakralgelenk- Dysfunktion in seine Beurteilung nicht einbezieht , was nicht vollends zu überzeugen vermag . 4. 4</w:t>
      </w:r>
    </w:p>
    <w:p>
      <w:r>
        <w:t>Nach dem Gesagten</w:t>
      </w:r>
    </w:p>
    <w:p>
      <w:r>
        <w:t>stellen die vorliegenden Akten, nament lich das MEDAS- Gutachten vom 5. Juni 2017 (einschliesslich kardiologische Stellungnahme vom 1 7. August 2017)</w:t>
      </w:r>
    </w:p>
    <w:p>
      <w:r>
        <w:t>keine verlässliche Grundlage für die Beurteilung des Leistungs anspruchs dar , weshalb</w:t>
      </w:r>
    </w:p>
    <w:p>
      <w:r>
        <w:t>ergänzende Abklärungen</w:t>
      </w:r>
    </w:p>
    <w:p>
      <w:r>
        <w:t>– gegebenenfalls in Form eines Verlaufsgutachtens - vorzunehmen sind . Dabei erscheinen - m it Blick auf das vorstehend Gesagte – nicht nur ergänzende Abklärungen in kardiologischer wie auch rheumatologischer/orthopädischer Hinsicht angezeigt . Vielmehr</w:t>
      </w:r>
    </w:p>
    <w:p>
      <w:r>
        <w:t>rechtferti gen sich</w:t>
      </w:r>
    </w:p>
    <w:p>
      <w:r>
        <w:t>ergänzende Abklärungen in sämtlichen betroffenen Disziplinen. So ergeben sich aufgrund der Akten Hinweise auch auf ein seit der (im März 2017 durchgeführten ; Urk. 6/50 S. 24) psychiatrischen Begutachtung im Verlauf eingetretenes – in der angefochtenen Verfügung jedenfalls nicht in Frage ge stell tes - affektives Leiden ( Angaben von med. pract . D.___ im Bericht vom 2 5. Okto ber 2018; vgl. E.</w:t>
      </w:r>
    </w:p>
    <w:p>
      <w:r>
        <w:t>3.5 ) .</w:t>
      </w:r>
    </w:p>
    <w:p>
      <w:r>
        <w:t>In neurologischer Hinsicht ist festzustellen , dass die Begutach tung im Rahmen des MEDA S- Gutachtens vom 5. Juni 2017 durch einen Arzt</w:t>
      </w:r>
    </w:p>
    <w:p>
      <w:r>
        <w:t>erfolgte ( Urk. 6/50 S. 46 ff.), welcher als praktischer Arzt ü ber k einen Fa ch arzt titel</w:t>
      </w:r>
    </w:p>
    <w:p>
      <w:r>
        <w:t>für Neurologie verfügt ( vgl. www.medregom.admin.ch</w:t>
      </w:r>
    </w:p>
    <w:p>
      <w:r>
        <w:t>) , was jedoch</w:t>
      </w:r>
    </w:p>
    <w:p>
      <w:r>
        <w:t>nach höchst richterlicher Rechtsprechung f ür die Tätigkeit eines Arztes als Gutachter voraus gesetzt ist ( Urteil des Bun desgerichts 9C_547/2010 vom 2 6. Januar 2011 E.</w:t>
      </w:r>
    </w:p>
    <w:p>
      <w:r>
        <w:t>2.2, mit Hinweisen ; vgl. auch Urteil des hiesigen Gerichts vom 2 6. Juli 2018, IV.2017.00738 E.</w:t>
      </w:r>
    </w:p>
    <w:p>
      <w:r>
        <w:t>4.2 ) . 4.5</w:t>
      </w:r>
    </w:p>
    <w:p>
      <w:r>
        <w:t>Zusammenfassend führt dies zur Aufhebung der angefochtenen Verfügung und zur Rückweisung der Sache an die Beschwerdegegnerin zur Vornahme vo n rechtsgenüglichen medizinischen Abklärungen, welche sich</w:t>
      </w:r>
    </w:p>
    <w:p>
      <w:r>
        <w:t>- sollte ein psychiat risches Leiden mit Auswirkung auf die Arbeitsfähigkeit zu diagnostizieren sein - auch zu den funktionellen Auswirkungen nach den Vorgaben von BGE 143 V 418 und BGE 141 V 281</w:t>
      </w:r>
    </w:p>
    <w:p>
      <w:r>
        <w:t>äussern haben werden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