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IV.2019.00622 vom 20. Dezember 2019</w:t>
      </w:r>
    </w:p>
    <w:p>
      <w:r>
        <w:t>ZH Sozialversicherungsgericht, 2019-12-20, DE</w:t>
      </w:r>
    </w:p>
    <w:p>
      <w:r>
        <w:rPr>
          <w:b/>
        </w:rPr>
        <w:t xml:space="preserve">Quelle: </w:t>
      </w:r>
      <w:r>
        <w:t>https://mcp.opencaselaw.ch/entscheid/zh_sozialversicherungsgericht_IV.2019.00622</w:t>
      </w:r>
    </w:p>
    <w:p>
      <w:r>
        <w:t>FR: ZH_SOZIALVERSICHERUNGSGERICHT IV.2019.00622 du 20 décembre 2019</w:t>
      </w:r>
    </w:p>
    <w:p>
      <w:r>
        <w:t>IT: ZH_SOZIALVERSICHERUNGSGERICHT IV.2019.00622 del 20 dicembre 2019</w:t>
      </w:r>
    </w:p>
    <w:p>
      <w:pPr>
        <w:pStyle w:val="Heading2"/>
      </w:pPr>
      <w:r>
        <w:t>Erwägungen</w:t>
      </w:r>
    </w:p>
    <w:p>
      <w:r>
        <w:rPr>
          <w:b/>
        </w:rPr>
        <w:t>E. 1</w:t>
      </w:r>
    </w:p>
    <w:p>
      <w:r>
        <w:t>6. August 2001 war er erneut in einen Verkehrsunfall verwickelt (vgl. Urk. 8 /48/1). Beide Male zog er sich eine Distorsion der Halswirbelsäule zu. Nach neuerlichen medizinischen und erwerblichen Abklärungen sp rach die IV- Stelle dem Versicherten mit Verfügung vom 1 3. Juni 2003 ab 1. Oktober 2000 eine Vier telsrente und ab 1. November 2001 eine halbe Invalidenrente zu, was sie mit Einspracheentscheid vom 6. Februar 2004 bestätigte ( Urk. 8/110). Die dagegen erhobene Beschwerde hiess das Sozialversicherungsgericht des Kantons Zürich mit Urteil vom 1 3. Juli 2005 insofern gut, als es dem Versicherten ab Oktober 2000 eine halbe und ab 1. Januar 2004 eine Dreiviertelsrente zusprach ( Urk. 8/125).</w:t>
      </w:r>
    </w:p>
    <w:p>
      <w:r>
        <w:rPr>
          <w:b/>
        </w:rPr>
        <w:t>E. 1.1</w:t>
      </w:r>
    </w:p>
    <w:p>
      <w:r>
        <w:t>Ändert sich der Invaliditätsgrad eines Rentenbezügers erheblich, so wird die Rente von Amtes wegen oder auf Gesuch hin für die Zukunft entsprechend erhöht, her abgesetzt oder aufgehoben ( Art. 17 Abs. 1</w:t>
      </w:r>
    </w:p>
    <w:p>
      <w:r>
        <w:t>de 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 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1.2</w:t>
      </w:r>
    </w:p>
    <w:p>
      <w:r>
        <w:t>Am 2 9. Oktober 1999 erlitt der Versicherte einen Verkehrsunfall ( Urk. 8/32). Am</w:t>
      </w:r>
    </w:p>
    <w:p>
      <w:r>
        <w:rPr>
          <w:b/>
        </w:rPr>
        <w:t>E. 1.2.1</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w:t>
      </w:r>
    </w:p>
    <w:p>
      <w:r>
        <w:rPr>
          <w:b/>
        </w:rPr>
        <w:t>E. 1.2.2</w:t>
      </w:r>
    </w:p>
    <w:p>
      <w:r>
        <w:t>Für die Beurteilung der Arbeitsfähigkeit bei psychischen Störungen (vgl. dazu BGE 143 V 418) definiert zudem das für somatoforme Leiden entwickelte struktu rierte Beweisverfahren systematisierte Indikatoren, die - unter Berücksichtigung leistungshindernder äusserer Belastungsfakt oren einerseits und von Kompensa-tions potentialen (Ressourcen) anderseits - erlauben, das tatsächlich erreichbare Leistungsvermögen einzuschätzen (BGE 141 V 281 E. 2, E. 3.4 bis 3.6 und 4.1).</w:t>
      </w:r>
    </w:p>
    <w:p>
      <w:r>
        <w:rPr>
          <w:b/>
        </w:rPr>
        <w:t>E. 1.2.3</w:t>
      </w:r>
    </w:p>
    <w:p>
      <w:r>
        <w:t>Neben den durch den Rechtsanwender zu prüfenden allgemeinen beweisrecht- lichen Vorgaben ergibt sich daher aus BGE 141 V 281 Folgendes: Die ärztliche Arbeitsfähigkeitsschätzung, zumindest ohne ein lässliche Befassung mit den spe zi fischen normativen Vorgaben und ohne entsprechende Begründung, kann zwar den rechtlich geforderten Beweis des Vorliegens einer Erwerbsunfähigkeit (Art. 7 Abs. 2 ATSG) nicht erbringen, weil sie weitgehend vom Ermessen des medi zi nisch-psychiatrischen Sachverständigen abhängt. Die medizinische Ein schät z ung der Arbeitsfähigkeit ist aber eine wichtige Grundlage für die anschlies sende juristische Beurteilung der Frage, welche Arbeitsleistung der versicherten Person noch zugemutet werden kann (BGE 140 V 193 E. 3.2). Dabei gilt, dass die ver sicherte Person als grundsätzlich gesund anzusehen ist und sie ihrer Erwerbs tätigkeit nachgehen kann (vgl. BGE 141 V 281 E. 3.7.2). Hinsichtlich der Beur teilung der Arbeitsfähigkeit haben sich sowohl die medizinischen Sachverstän 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 benden normativen Rahmenbe ding ungen gehalten haben und ob und in welchem Umfang die ärztlichen Feststel lung en anhand der rechtserheblichen Indikatoren auf Arbeitsunfähigkeit schliessen lassen (BGE 143 V 418 E. 6). Im Rahmen der Beweiswürdigung obliegt es den Rechtsanwendern zu überprüfen, ob in concreto ausschliesslich funktio nelle Aus fälle bei der medizinischen Einschätzung berücksichtigt wurden und ob die Zu mut barkeitsbeurteilung auf einer objektivierten Grundlage erfolgte (BGE 141 V 281 E. 5.2.2; Art. 7 Abs. 2 ATSG).</w:t>
      </w:r>
    </w:p>
    <w:p>
      <w:r>
        <w:rPr>
          <w:b/>
        </w:rPr>
        <w:t>E. 1.3</w:t>
      </w:r>
    </w:p>
    <w:p>
      <w:r>
        <w:t>Im September 2010 leitete die IV-Stelle eine Rentenrevision in die Wege, nach dem sie zuvor von der Zürich Versicherungs-Gesellschaft umfangreiches Bild ma te rial über die Observation des Versicherten aus den Jahren 2000 bis 2005 erhal ten hatte ( Urk. 8/157, 8/161/5-293). Im Rahmen des Revisionsverfahrens gab sie eine Begutachtung beim Institut</w:t>
      </w:r>
    </w:p>
    <w:p>
      <w:r>
        <w:t>Y.___ in Auf trag ( Urk. 8/165). Mit Verfügung vom 2. März 2011 sistierte sie die Invalidenrente mit sofortiger Wirkung ( Urk. 8/167). Die dagegen erhobene Beschwerde ( Urk. 8/180/3-13) wies das Sozialversicherungsgericht des Kantons Zürich mit Urteil vom 2 7. November 2012 ab ( Urk. 8/197). Der Versicherte selber gab im November 2012 sein Plattenleger geschäft auf und war fortan in einer von ihm gegründeten Bar tätig ( Urk. 8/199 , 8/350, 10).</w:t>
      </w:r>
    </w:p>
    <w:p>
      <w:r>
        <w:rPr>
          <w:b/>
        </w:rPr>
        <w:t>E. 1.4</w:t>
      </w:r>
    </w:p>
    <w:p>
      <w:r>
        <w:t>Mit Verfügung vom 2 8. November 2014 ste llte die IV-Stelle - nach Durch füh rung des Vorbescheidverfahrens ( Urk. 8/248, 8/253) - die Invalidenrente wegen Verletzung der Meldepf licht durch den Versicherten rückwirkend per 1 3. Juli 2005 ein ( Urk. 8/261). Die dagegen erhobene Beschwerde hiess das Sozialver si che rungsgericht mit Urteil vom 8. Dezember 2016 in dem Sinne gut, als es fest hielt, dass der Versicherte Anspruch auf eine Dreiviertelsrente zumindest bis 3 1. Dezember 2014 habe, und die Sache hinsichtlich des Rentenanspruchs ab 1. Januar</w:t>
      </w:r>
    </w:p>
    <w:p>
      <w:r>
        <w:t>2015 zur weiteren Abklärungen an die Vorinstanz zurückwies ( Urk. 8 /275).</w:t>
      </w:r>
    </w:p>
    <w:p>
      <w:r>
        <w:rPr>
          <w:b/>
        </w:rPr>
        <w:t>E. 1.5</w:t>
      </w:r>
    </w:p>
    <w:p>
      <w:r>
        <w:t>In der Folge holte die IV-Stelle weitere erwerbliche und medizinische Berichte ein und liess den Versicherten durch das Z.___ begutachten (Gutachten vom 1 2. Januar 2 018 , Urk. 8/339; Urk. 8/290 -291 , 8/317). Im März 2018 gab der Versicherte den Barbetrieb auf ( Urk. 8/346). Mit Verfügung vom 1 5. Juli 2019 hob die IV-Stelle - nach durch geführten Vorbescheidverfahren , in dessen Rahmen sie weitere Berichte zu den Akten nahm ( Urk. 8/352, 8/356, 8/357, 8/360, 8/363, 8/368) - die Invalidenrente rückwirkend per 1. Januar 2015 auf ( Urk. 2).</w:t>
      </w:r>
    </w:p>
    <w:p>
      <w:r>
        <w:rPr>
          <w:b/>
        </w:rPr>
        <w:t>E. 2</w:t>
      </w:r>
    </w:p>
    <w:p>
      <w:r>
        <w:t>lit . a IVV erst vom ersten Tag des zweiten der Zustellung der Verfügung folgenden Monats an (vor liegend also ab 1. Jan uar 2015) wirksam vornehmen , sofern die revisions recht li chen Voraussetzungen nach Art. 17 Abs. 1 ATSG gegeben seien ( E. 7; Urk. 8/ 275).</w:t>
      </w:r>
    </w:p>
    <w:p>
      <w:r>
        <w:rPr>
          <w:b/>
        </w:rPr>
        <w:t>E. 2.1</w:t>
      </w:r>
    </w:p>
    <w:p>
      <w:r>
        <w:t>Streitig ist , ob die am 1 5. Juli 2019 verfügte rückwirkende revisionsweise Auf hebung der Dreiviertelsrente per 1. Januar 2015 rechtens ist. Eröffnet wurde das Revisionsverfahren im September 201 0. Dabei stellt sich die Frage, inwiefern sich die anspruchsrelevanten Faktoren seit der ursprünglichen Rentenzusprache im Februar 2004 verändert haben. Das Sozialversicherungsgericht hielt im Urteil vom 8. Dezember 2016 in Überprüfung der Verfügung vom 2 8. November 2014 fest, dass sich die IV-Stelle bei der rückwirkenden Aufhebung der Invalidenrente [per 1 3. Juli 2005] im Wesentlichen auf die Ergebnisse der Observation und das Gut achten des Y.___ vom 7. Juni</w:t>
      </w:r>
    </w:p>
    <w:p>
      <w:r>
        <w:t>2011 respektive auf deren Ergänzung vom 2 1. Oktober 2011 und die Stellungnahme des RAD-Arztes Dr. A.___ vom 1 7. November 2011 stütz e. Der diesen Berichten zu Grunde liegende Gesundheits zu stand habe bereits im Zeitpunkt des Einspracheentscheids vom 6. Februar 2004 beziehungsweise des Urteils des Sozialversicherungsgerichts vom 1 3. Juli 2005 bestanden. Eine rückwirkende Aufhebung der Invalidenrente ab 1 3. Juli 2005 hätte folglich gest ützt auf Art. 53 Abs. 1 ATSG erfolgen müssen . Indessen habe die IV-Stelle den prozessualen Revisionsgrund erst mit Vorbescheid vom 2 9. September 2014 und damit klar verspätet geltend gemacht. Eine rückwirkende Aufhebung d er Invalidenrente sei daher nicht möglich.</w:t>
      </w:r>
    </w:p>
    <w:p>
      <w:r>
        <w:t>Damit könne die IV-Stelle die Rentenaufhebung in Anwendung von Art. 88 bis</w:t>
      </w:r>
    </w:p>
    <w:p>
      <w:r>
        <w:t>Abs.</w:t>
      </w:r>
    </w:p>
    <w:p>
      <w:r>
        <w:rPr>
          <w:b/>
        </w:rPr>
        <w:t>E. 2.2</w:t>
      </w:r>
    </w:p>
    <w:p>
      <w:r>
        <w:t>Da der Beschwerdeführer im Nove mber 2012 das Parkettlegergeschä ft , wovon das Sozialversicherungsgericht im Urteil vom 8. Dezember 2016 keine sichere Kennt nis hatte ( Urk. 8/275/12), aufgegeben hat, liegt ein Revisionsgrund vor. Der nun strittige Rentenanspruch ab 1. Januar 2015 ist daher umfassend zu prüfen (vgl. E. 1.1) .</w:t>
      </w:r>
    </w:p>
    <w:p>
      <w:r>
        <w:rPr>
          <w:b/>
        </w:rPr>
        <w:t>E. 3.1</w:t>
      </w:r>
    </w:p>
    <w:p>
      <w:r>
        <w:t>In Umsetzung des Urteils vom 8. Dezember 2016 holte die IV-Stelle das (inter dis ziplinäre) Gutacht en der Z.___ vom 1 2. Januar 2018 ein . In somatischer Hin sicht stellte die IV-Stelle in der angefochtenen Verfügung vom 1 5. Juli 2019 auf dieses Gutachten ab . Die im psychiatrischen Teil gutachten festgestellte Gesund heitsschädigung stufte sie als nicht rechtserheblich ein . Insgesamt verneinte sie eine relevante Einschränkung der Arbeitsfähigkeit ( Urk. 2).</w:t>
      </w:r>
    </w:p>
    <w:p>
      <w:r>
        <w:rPr>
          <w:b/>
        </w:rPr>
        <w:t>E. 3.2</w:t>
      </w:r>
    </w:p>
    <w:p>
      <w:r>
        <w:t>Demgegenüber kritisiert der Beschwerdeführer den somatischen Teil des Z.___ -Gutachtens als nicht überzeugend. Er macht eine Verschlechterung des physi schen Gesundheitszustands geltend. Die ihm im Gutachten aus psychiatrischer Sicht attestierte Einschränkung der Arbeitsfähigkeit erachtet er als massgebend. Ausgehend von einer Gesamtarbeitsfähigkeit von 50 respekt ive ab 1. Juli 2018 von 30 % schliesst er auf einen Anspruch auf eine Dreiviertelsrente</w:t>
      </w:r>
    </w:p>
    <w:p>
      <w:r>
        <w:t>beziehungs weise eine ganze Rente ( Urk. 1).</w:t>
      </w:r>
    </w:p>
    <w:p>
      <w:r>
        <w:rPr>
          <w:b/>
        </w:rPr>
        <w:t>E. 4.1</w:t>
      </w:r>
    </w:p>
    <w:p>
      <w:r>
        <w:t>Im Z.___ -Gutachten wurde mit Auswirkung auf die Arbeitsfähigkeit eine mittelgradige depressive Episode mit somatischen Symptomen (ICD-10 F32.11) diagnostiziert. Den weiteren Diagnosen einer arteriellen Hypertonie, einer Hyper chole sterinämie, einer Präadipositas und einer nicht klassifizierbaren Cephalgie</w:t>
      </w:r>
    </w:p>
    <w:p>
      <w:r>
        <w:t>unklarer Ausprägung wurde kein Einfluss auf die Arbeitsfähigkeit beigemessen ( Urk. 8/339/81).</w:t>
      </w:r>
    </w:p>
    <w:p>
      <w:r>
        <w:rPr>
          <w:b/>
        </w:rPr>
        <w:t>E. 4.2</w:t>
      </w:r>
    </w:p>
    <w:p>
      <w:r>
        <w:t>Im neurologischen Teilgutachten wurde au sgeführt, in der Untersuchung werde bei der formalen Prüfung e ine erheblich eingeschränkte Beweglichkeit der Hals wirbelsäule in allen Richtungen präsentiert. Grob diskrepant dazu sei die spon tane Beweglichkeit der Halswirbelsäule. Weiter werde in der Gangprüfung ein betont langsames Gehen mit Schonhinken darge boten. A usserhalb der Untersu chungssituation sei das Gangbild jedoch deutlich flüssiger. Aus neurologischer Sicht bestünde keine namhafte Schädigung des zentralen oder peripheren Ner ven systems, der Wirbelsäule oder der paravertebralen Struktur mit Auswirkung auf die Arbeitsfähigkeit ( Urk. 8/339/51-52).</w:t>
      </w:r>
    </w:p>
    <w:p>
      <w:r>
        <w:rPr>
          <w:b/>
        </w:rPr>
        <w:t>E. 4.3</w:t>
      </w:r>
    </w:p>
    <w:p>
      <w:r>
        <w:t>Im Rahmen der rheumatologischen Begutachtung klagte der Beschwerdeführer über Beschwerden als Folge der beiden Autounfälle. Er gab Schmerzen im Bereich d er Nacken- und Schulterregion, an beiden Ellenbogen, in der Lendenwirbelsäule zentralisiert und am linken Knie an. Der rheumatologische Teilgutachter hielt fest, in der klinischen Untersuchung dominiere eine deutliche Diskrepanz zwischen den in den formalen Proben dargebotenen Einschränkungen und der nicht namhaft limitierten spontanen Beweglichkeit. Die Waddell -Zeichen seien positiv. Auch eine deutliche Beschwielung der Füsse und Hände sei festst ellbar. Die in den radiologischen Untersuchungen des rechten Kniegelenks, der Hals- und Lenden wir belsäule sowie der Hüf ten dargestellten degenerativen Veränderungen ent sprä chen alterstypischen, nicht das Altersmass überschreitenden geringgradigen Veränderungen. Im Rahmen der Adipositas möge eine Dekonditionierung besteh en. Die se sei jedoch durch eine sportliche Aktivierung und vor allem durch eine konsequente Gewichtsreduktion besserbar. Eine rheumatologische Erkrankung im Sinne einer autoimmun-vermittelnden Pathologie oder eine andere ossäre, arth ro gene , myogene oder ligamentäre Erkrankung mit erhebli ch behinderndem Effekt sei nicht evident. Für die zuletzt ausgeübte sowie jede andere Arbeit bestehe aus rheuma-orthopädischer Sicht eine volle Arbeitsfähigkeit ( Urk. 8/339/62-63).</w:t>
      </w:r>
    </w:p>
    <w:p>
      <w:r>
        <w:rPr>
          <w:b/>
        </w:rPr>
        <w:t>E. 4.4</w:t>
      </w:r>
    </w:p>
    <w:p>
      <w:r>
        <w:t>Gegenüber dem psychiatrischen Teilgutachter erklärte der Beschwerdeführer , dass es mit ihm auf und ab gehe. Er sei manchmal nervös. Nun habe e r zwei Tage lang nicht geschlafen und sehe «in Abgründe, alles schwarz». Er grüble viel «über alles, beruflich, familiär, finanziell». Er habe Existenzängs te, da er monatlich Fr. 5'000.-- an Alimenten bezahlen müsse. Seine zweite Ehefrau sei im Oktober 2016 ausgezogen. Er mach e sich Sorgen, dass aus seinen beid en jüngsten Kindern , die bei ihr lebten, nichts werde. Er traue ihr die Erziehung nicht zu. Weiter mache er sich Sorgen um seine 81jährige Mutter, die in Italien lebe und sich einer Hüft operation u nterzogen habe. Ausserdem habe</w:t>
      </w:r>
    </w:p>
    <w:p>
      <w:r>
        <w:t>s eine 67jährige Tante Krebs. Er leide unter Antriebshemmungen, verschiebe viel auf sp äter und sei gleichgültiger. Seine Stimmung sei allgemein schlecht. Er habe weder Freude noch Lust, aber kein Morgenti ef. Er sei nicht aggressiv, jedoch gereizter als sonst. Das Gedächtnis sei schlecht, ebenso die Konzentration ( Urk. 8/339/64). Die Schlafqualität sei unter schiedlich. Er habe öfter Ein- und Durc hschlafstörungen, schlafe auch viel am Tag. D i e Libido sei erloschen. Schmerzen habe er überall, in den Knien, den Schultern und im Rücken ( Urk. 8/339/66). Nach seinen Autounfällen habe er im Plattenlegergeschäft zunächst in erster Linie Schleifarbeiten durchgeführt, später Büroarbeiten verrichtet. Aktuell könne er seinen Beruf nicht ausüben. Er besitze verschiedene Wohnungen, wisse aber nicht wie</w:t>
      </w:r>
    </w:p>
    <w:p>
      <w:r>
        <w:t>viele. Er lebe von den Mietein nah men und den Einnahmen aus einer Bar, die ihm gehöre. Die Finanzen würde seine Sekretärin regeln. Seit ca. zwei Jah ren lebe er mit einer 32jährigen Rumänin in ein er Partnerschaft. Sie habe ein Kind, wohne seit Mai 2017 bei ihm und helfe ihm im Haushalt. Sie nehme ihm eigentlich alles ab. Er selbst könne nichts mehr ( Urk. 8/339/66).</w:t>
      </w:r>
    </w:p>
    <w:p>
      <w:r>
        <w:t>Der psychiatrische Teilgutachter hielt in der Befunderhebung na c h AMDP fest, es bestehe kein Anhalt für Bewusstseinsstörungen. Konzentration und Aufmerk sam keit seien nicht namhaft gestört. Das formale Denken sei geordnet und auf das Wesentliche beschränkt. Es werde eine Grübelneigung berichtet. Hinweise auf inhaltliche Denkstörungen lägen nicht vor. Beklagt würden Existenzängste und Sorgen um die beiden minderjährigen Söhne. Andere Ängste oder Befürchtungen lägen nicht vor. Panikattacken, ein Vermeidungsverhalten, Zwangs - oder Suizid gedanken bestünden nicht. Die Stimmung wirke depressiv. Affektiv sei der Be schwerdeführer vermindert schwingungsfähig. Hinweise auf Schuldgefühle fänden sich nicht. Es bestehe ein Insuffizienzerleben . Der Antrieb wirke gehemmt ( Urk. 8/339/68).</w:t>
      </w:r>
    </w:p>
    <w:p>
      <w:r>
        <w:t>In der Beurteilung führte der psychiatrische Teilgutachter aus, der Beschwer de führer klage über typische depressive Symptome wie Niedergeschlagenheit, An triebslosigkeit, Freud- und Lustlosigkeit, vermehrtes Grübeln, Insuffizienzerleben, vermin derte Belastbarkeit, Gereiztheit , fehlende Libido, Konzentrations-, Merk fähig keits - und Ausdauerprobleme, Zukunftsängste sowie multiple Schmerzen. Der AMDP-konform erhobene psychiatrische Untersuchungsbefund sei mit einer mittelgradigen depressiven Episode vereinbar. Derzeit sei aufgrund der affektiven und vegetativen Beeinträchtigungen im Rahmen des depressiven Syndroms eine Ein schränkung der Arbeitsfähigkeit von 50 % für die angestammte als auch jede andere Tätigkeit zu attestieren. Aus psychiatrischer Sicht sei eine Intensivierung der psychopharmakologischen und psychotherapeutischen Behandlung no twen dig. Bei leitliniengerechter Therapie und unter Berücksichtigung der bekannten Therapieverläufe sei eine Verbesserung des Krankheitsbilds und damit die Wie der erlangung der vollständigen Arbeitsfähigkeit per Anfang März 2018 zu erwar ten ( Urk. 8/339/68-69).</w:t>
      </w:r>
    </w:p>
    <w:p>
      <w:r>
        <w:rPr>
          <w:b/>
        </w:rPr>
        <w:t>E. 4.5</w:t>
      </w:r>
    </w:p>
    <w:p>
      <w:r>
        <w:t>In der zusammenfassenden Konsensbeurteilung kamen die Gutachter zum Schluss , dass die Arbeitsfähigkeit in der derzeit ausgeübten sowie jeder anderen Tätigkeit nicht dauerhaft limitiert sei ( Urk. 8/339/70). Ansonsten übernahmen sie die Beur teilung des psychiatrischen Teilgutachters, indem sie festhielten, dass derzeit aufgrund der affektiven und vegetativen Beeinträchtigungen im Rahmen eines de pres siven Syndroms eine E inschränkung der Arbeitsfähigkeit von 50 % zu atte stieren, jedoch bei leitliniengerechter Therapie eine Verbesserung des Krankheits bilds und damit die Wiedererlangung der vollständigen Arbeitsfähigkeit per An fang März 2018 zu erwarten sei ( Urk. 8/339/</w:t>
      </w:r>
    </w:p>
    <w:p>
      <w:r>
        <w:rPr>
          <w:b/>
        </w:rPr>
        <w:t>E. 7</w:t>
      </w:r>
    </w:p>
    <w:p>
      <w:r>
        <w:t>0). 5. 5.1</w:t>
      </w:r>
    </w:p>
    <w:p>
      <w:r>
        <w:t>Das Z.___ -Gutachten ist für die streitigen Belange umfassend, wurde in Kennt nis der und in Auseinandersetzung mit den fallrelevanten Vorakten erstellt und enthält eine einleuchtende Darstellung der medizinischen Situation. Insbesondere lassen sich gestützt auf das Gutachten die rechtsrelevanten Fragen beantworten. Mithin entspricht es grundsätzlich den praxisgemässen Anforderungen an den Beweiswert einer Expertise (BGE 134 V 231 E. 5.1; E. 1.2.1 hervor). 5.2</w:t>
      </w:r>
    </w:p>
    <w:p>
      <w:r>
        <w:t>Als Folge des Unfalls vom 2 7. Dezember 1993 kann der Beschwerdeführer keine längerandauernden knie nden Arbeiten mehr verrichten. Damals noch als Inhaber eines Bodenlegergeschäfts tätig, verstand es der Beschwerdeführer , seinen Betrieb derart umzustrukturieren, dass er die kniebelastenden Bodenlegerarbeiten mehr heit lich s einen Angestellten überliess und selber zur Hauptsache Bodenschleif- und administrative Arbeiten übernahm. Diese Umstrukturierung führte dazu, dass er nicht nur keine Einkommenseinbusse hinnehmen musste, sondern sogar eine Verbesserung der Betriebsergebnisse erzielen konnte ( vgl. Urk. 8/25/6). Aus die sem Grund verneinte die IV-Stelle mit Verfügung vom 7. November 1995 einen Ren tenanspruch, was letztinstanzlich durch das Eidg. Versicherungsgericht mit Urteil vom 2 3. November 1998 geschützt wurde ( Urk. 8/11, 8/25). Die Tätigkeit, die der Beschwerdeführer nach der Umstrukturierung ausführte, ist vorliegend als Vali den tätigkeit anzusehen. 5.3</w:t>
      </w:r>
    </w:p>
    <w:p>
      <w:r>
        <w:t>Bereits das Y.___ war in seinem Gutachten vom 7. Juni 201 1 zum Schluss ge kommen, dass es als Folge der Unfallereignisse vom 2 9. Oktober 1999 und 1 6. August 2001 während jeweils höchstens sechs Monaten zu Einschränkungen der Arbeitsfähigkeit gekommen sei ( Urk. 8/185/32). Anders als die Z.___ -Gut achten erachteten die Y.___ -Gutachter dem Beschwerdeführer die Ausübung kör per licher schwerer Tätigkeiten aber nicht mehr für zumutbar. Sie begründeten dies mit objektivierbaren moderaten Veränderungen an der Wirbelsäule, die sich im Verlauf der Zeit entwickelt haben dürften ( Urk. 8/185/32). 5.4</w:t>
      </w:r>
    </w:p>
    <w:p>
      <w:r>
        <w:t>Auch die Z.___ -Gutachter stellten , wie ausgeführt, aufgrund ihrer radiolo gi schen Untersuchung leichtgradige degenerative, altersentsprechende Verän derungen fest. Einen Krankheitswert massen sie diesen nicht zu ( Urk. 8/339/51+61+6 3 +71 ). In sofern stimmt ihre Beurteilung mit jener der Y.___ -Gutachter überein. Diese beurteilten die moderaten degenerative n Veränderungen (ebenfalls) als al tersentsprechend und hielten dazu fest, die geltend gemachten funktionellen Einschränkungen widerlege der Beschwerdeführer grösstenteils gleich selber, sodass letztlich keine wesentlichen objektivierbaren Defizite ver bleiben würden ( Urk. 8/185/22). Da somit den leichtgradigen degenerativen Ver änderungen kein Krankheitswert zukommt, ist der Einschätzung de r Z.___ -Gutachter zu folgen und davon auszugehen, dass diesem Befund kein Einfluss auf die vom Beschwerdeführer bisher ausgeübten Tätigkeiten zukommt . 5.5</w:t>
      </w:r>
    </w:p>
    <w:p>
      <w:r>
        <w:t>Soweit der Beschwerdeführer unter Verweis auf einen Bericht von Dr. B.___ , Facharzt für Chiru r gie, vom 1 8. März 2019 geltend macht, seit der Be gut achtung durch das Y.___ habe sich die Hals- und Lendenwirbelsäule ver schlechtert, was von den Z.___ -Gutachter ignoriert werde ( Urk. 1 S. 7 ff.), ist er nicht zu hören. Der Bericht vom 1 8. März 2019 stützt sich auf die bildgebenden Abklärungen vom 4. und</w:t>
      </w:r>
    </w:p>
    <w:p>
      <w:r>
        <w:t>8. August 2017 und entspricht dem vom nämlichen Arzt verfassten Bericht vom 1 6. August 2017 ( Urk. 3/3 -4, 8/339/36-37,</w:t>
      </w:r>
    </w:p>
    <w:p>
      <w:r>
        <w:rPr>
          <w:b/>
        </w:rPr>
        <w:t>E. 7.1</w:t>
      </w:r>
    </w:p>
    <w:p>
      <w:r>
        <w:t>Was den Komplex «Gesundheitsschädigung» respektive den Indikator «Ausprä gung der diagnoserelevanten Befunde» angeht, ist festzuhalten, dass die de pres sive Störung als mittelschwer eingestuft wird. Begründet wird diese Diagnose vom psychiatrischen Teilgutachter mit den affektiven und vegetativen Beinträch tigungen gestützt auf die Angaben des Beschwerdeführers ( Urk. 8/339/68-69). Dazu ist jedoch relativierend zu berücksichtigen, dass bewusstseinsnahe Ele mente, wie Se lbstlimitierung und Diskrepanzen , ausgewiesen sind. Darauf wird näher unter der Kategorie «Konsistenz» (E. 7.5 ) einzugehen sein.</w:t>
      </w:r>
    </w:p>
    <w:p>
      <w:r>
        <w:t>Die diagnoserelevanten Befunde und Symptome, die im Komplex «Gesundheits schädigung» zu prüfen sind (BGE 141 V 281 E. 4.3.1) sind nicht besonders aus geprägt: Der Beschwerdeführer zeigt ein mit dem Gesundheitsschaden korrelie ren des Beschwerdebild. Er ist affektiv deprimiert. Der Antrieb ist gehemmt und die affektive Schwingungsfähigkeit ist vermindert ( Urk. 8/339/68). Die geklagten Konzentrations - und Aufmerksamkeitsstörungen lassen sich klinisch hingegen nicht bestätigen. Auch besteht keine Suizidalität ( Urk. 8/339/68). Der Beschw er deführer klagt zwar über eine fehlende Libido, jedoch ist sein Interesse an einer Partnerschaft nicht erloschen,</w:t>
      </w:r>
    </w:p>
    <w:p>
      <w:r>
        <w:t>l ebt er doch seit 2017 mit einer rund 25jährigen jüngeren Partnerin zusammen ( Urk. 8/339/6 ). Was die geltend gemachten Schlaf störungen a nbelangt, mag allenfalls auch eine Rolle spielen , dass d er Beschwer de führer zumindest im Zeitpunkt der Begutachtung , als er noch Inhaber der Bar war, erst um drei bis sechs Uhr nachts zu Bett ging ( Urk. 8/339/42).</w:t>
      </w:r>
    </w:p>
    <w:p>
      <w:r>
        <w:t>Soweit der psychiatrische Teilgutachter anmerkte, eine rezidivierende depressive Störung lasse sich anamnestisch nicht sicher herausarbeiten, bl eibe aber denkbar ( Urk. 8/339/69 ) , ist festzuhalten, dass im Rahmen der Y.___ -Begutachtung im 2011 keinerlei psychische Auffälligkeiten bestanden ( Urk. 8/185/17).</w:t>
      </w:r>
    </w:p>
    <w:p>
      <w:r>
        <w:t>Gemäss seinen eigenen Angaben in der Z.___ - Begutachtung sucht der Beschwerdeführer seit drei bis vier Jahren ein bis zwei Mal pro Monat eine Psychiaterin auf ( Urk. 8/339/64). Soweit aus den Akten ersichtlich , begibt er sich seit Mitte Septem ber 2013 ins Zentrum C.___ , wo er auc h psychia trisch behandelt wird ( Urk. 8/317) . Dabei ist nicht ganz klar, seit wann der Be schwerdeführer psychiatrisch betreut wird. D ie behandelnde Psychiaterin Dr. D.___ , Fachärztin für Psychiatrie und Psychotherapie , führte im Bericht vom 1 2. Juni 2017 aus , dass bislang psychiatrisch keine Diagnose gestellt worden sei. Allerdings werde dem Beschwerdeführer seit Jahren Saroten wegen Ged anken kreisen und zeitweise auftretender Lust- und Interessenlosigkeit verabreicht. Da her sei inzwischen eine Anpassungsstörung zu diagnostizieren ( Urk. 8/317 ). Ein depressives Geschehen vermochte somit die behandelnde Psychiaterin bis zum Zeitpunkt der Redaktion des Berichts vom 1 2. Juni 2017 nicht festzustellen. Indessen übernahm sie im Rahmen der nachf olgenden Berichte, die sie in Hinblick auf das versicherungsrechtliche Verfahren verfasste , die Diagnose einer mittel gradigen Depression ( Urk. 8/360).</w:t>
      </w:r>
    </w:p>
    <w:p>
      <w:r>
        <w:rPr>
          <w:b/>
        </w:rPr>
        <w:t>E. 7.2</w:t>
      </w:r>
    </w:p>
    <w:p>
      <w:r>
        <w:t>Bezüglich des Indikators «Behandlungs- und Ei ngliederungserfolg oder – resi st enz » ist festzuhalten, dass sich der Beschwerdeführer - wie ausgeführt - wohl seit ca. Mitte 2013 in psychiatrische Behandlung begibt; bis zur Zeitpunkt der Begutachtung ei n bis zwei Mal pro Monat, seither zweimal pro Monat ( Urk. 8/360). Eine stationäre Behandlung erfolgte nie ( Urk. 8/339/64). Bis zum Zeitpunkt der Begutachtung wurde dem Beschwerdeführer Saroten verabreicht, wobei er anlässlich der Begutachtung keine Angaben zur Dosis machen konnte ( Urk. 8/339/64). Nach der Begutachtung wurde ihm neu Seralin 50 mg sowie eine erhöhte Dosis von Saroten</w:t>
      </w:r>
    </w:p>
    <w:p>
      <w:r>
        <w:t>( 50 mg ) verschrieben ( Urk. 8/360/5). Angesichts der Therapiefrequenz kann nicht von einer konsequenten Depressionsb ehandlung ausgegangen werden (Bundesgerichtsurteil 8C_444/20 16 vom 3 1. Oktober 2016 E. 6.2.2).</w:t>
      </w:r>
    </w:p>
    <w:p>
      <w:r>
        <w:rPr>
          <w:b/>
        </w:rPr>
        <w:t>E. 7.3</w:t>
      </w:r>
    </w:p>
    <w:p>
      <w:r>
        <w:t>Unter dem Indikator „Komorbidität” (BGE 141 V 281 E. 4.3.1.3) ist eine Gesamt-betrachtung der Wechselwirkungen und sonst igen Bezüge der Schmerzstörung zu sämt lichen begleitenden krankheitswertigen Störungen erforderlich. In Präzisie rung von BGE 141 V 281 E. 4.3.1.3 fallen Störungen unabhängig von ihrer Diag nose bereits dann als rechtlich bedeutsame Komorbidität in Betracht, wenn ihnen im konkreten Fall ressourcenhemmende Wirkung beizumessen ist (BGE 143 V 418 E. 8.1). Nebst der mittelgradigen Depression wurde n keine weiteren psychia trischen Diagnosen gestellt. Die somatischen Diagnosen bleiben ohne Auswir kung en auf die Arbeitsfähigkeit. Die vom Beschwerdeführer in diesem Zusam men hang geltend gemachten degenerativen Veränderungen sind moderat und altersentsprechend ( Urk. 1 S. 13).</w:t>
      </w:r>
    </w:p>
    <w:p>
      <w:r>
        <w:rPr>
          <w:b/>
        </w:rPr>
        <w:t>E. 7.4</w:t>
      </w:r>
    </w:p>
    <w:p>
      <w:r>
        <w:t>Beim Komplex «Persönlichkeit» und «sozialer Kontext» ergibt sic h Folgendes : Der Beschwerdeführer lebt mit seiner Lebenspar tnerin und deren Kind in einer 4,5-Zimmerwohnung ( Urk. 8/339/47) . Aus seinen zwei geschiedenen Ehen hat er vier Kinder</w:t>
      </w:r>
    </w:p>
    <w:p>
      <w:r>
        <w:t>(geboren 1992, 1995, 2004 und 2007), zu denen er einen guten Kon takt pflegt ( Urk. 8/331/41 +47 ). Seine Mutter lebt in Süditalien, die er zeitweise besucht. Im Sommer 2017 - insofern zeitnah zur Begutachtung und wohl daher in der Anamneseerhebung erfragt - war er zweimal dort . Einen Weg legte er mit dem Auto zurück, die anderen Male nahm er das Flugzeug ( Urk. 8/339/42+47). E r steht jeweils zwischen sieben Uhr morgens und zwölf Uhr nachmittags auf . Den Haushalt erledigt die Lebenspartnerin. Sie ist auch für die Mahlzeitzu be reitung zuständig. Er geht allenfa lls 15 bis 30 Minuten spazieren. Zu Hause sieht er fern, liest die Zeitung oder surft im Internet ( Urk. 8/339/42). Am Samstag geht er mit der Partnerin einkaufe n ( Urk. 8/339/66). Als er Inhaber der Bar war , hatte er , zumindest zum Zeitpunkt der Begutachtung, zwei Angestellte.</w:t>
      </w:r>
    </w:p>
    <w:p>
      <w:r>
        <w:t>Aus seinen Aussagen anlässlich der psychiatrischen Begutachtun g ist zu schliessen, dass er über Tag bei seiner Bar vorbeischaute und dann wieder nach Hause ging ( Urk. 8/339/66 ). Im Rahmen der internistischen Begutachtung führte er allerdings aus, dass die Bar um 19 Uhr öffne. Er bleibe dann zwei bis drei Stunden dort , wo</w:t>
      </w:r>
    </w:p>
    <w:p>
      <w:r>
        <w:t>er die Tagesabrec hnungen erledige und gelegentlich Gäste bediene (vgl. dazu auc h Urk. 1 S. 4) . Ins Bett gehe er zwischen drei bis sechs Uhr morgens ( Urk. 8/339/42).</w:t>
      </w:r>
    </w:p>
    <w:p>
      <w:r>
        <w:t>Gemäss eigenen Angaben in der Begutachtung war der Beschwerdeführer noch ca. 25 % in der Bar tätig (vgl. Urk. 8/339/84). Attestiert wird ihm aus psychia trischer Sicht eine Arbeitsfähigkeit von 50 % . Der Komplex «sozialer Kontext» beziehungsweise das Kriterium des sozialen Rückzugs ist ins Verhältnis zur geltend gemachten Arbeitsunfähigkeit zu setzen (BGE 141 V 281 E. 4.4.1) . Auch wenn bei einer noch (teilwe ise) erwerbstätigen Person kein totaler sozialer Rück zug zu erwarten ist (Bundesgerichtsurteil 9C_7 85/2013 vom 4. Dezember 2013 E.</w:t>
      </w:r>
    </w:p>
    <w:p>
      <w:r>
        <w:t>3.2) , kann beim Beschwerdeführer angesichts des Tagesablaufs und der sonsti gen Aktivitäten nicht von einem massgebenden soz ialen Rückzug gesprochen werden.</w:t>
      </w:r>
    </w:p>
    <w:p>
      <w:r>
        <w:rPr>
          <w:b/>
        </w:rPr>
        <w:t>E. 7.5</w:t>
      </w:r>
    </w:p>
    <w:p>
      <w:r>
        <w:t>Beweisrechtlich entscheidend ist sodann der verhaltensbezogene Gesichtspunkt der «Konsistenz» (BGE 141 V 281 E. 4.4). In dieser Hinsicht fallen Inkonsistenzen, Diskrepanzen und sowie das überaus deutliche Verhalten massgebend ins Gewicht . In den neurologischen und rheumatologischen Untersuchungen dominierten deutliche Diskrepanzen zwischen den in den formalen Proben dargebotenen Einschr änkungen und der nicht namhaft limitierten spontanen Beweglichkeit ( Urk. 8/339/51, 8/339/63).</w:t>
      </w:r>
    </w:p>
    <w:p>
      <w:r>
        <w:t>So wa r in der internistischen Untersuchung d em Be schwerdeführer das Steigen von Treppen nicht möglich ( Urk. 8/339/43); d ies obschon seine Wohnung im ersten Stock liegt und das Haus keinen Lift hat, mithin er also ta gtäglich Treppen steigen muss ( Urk. 8/339/41). Dieses Verhalten legte der Beschwerdeführer bereits im Rahmen der Y.___ -Begutachtung an den Tag ( Urk. 8/185/24). Damit korreliert, dass er nach den Auffahrunfällen lange eine fast unbewegliche Halswirbelsäule vorga b, obschon schon bald danach, wie die durchgeführten Observationen klar belegen, hinsich tlich der Halswirbelsäule keine</w:t>
      </w:r>
    </w:p>
    <w:p>
      <w:r>
        <w:t>nennenswerten Einschränkungen mehr bestanden . So verschwieg er im Revi si ons fragebogen vom</w:t>
      </w:r>
    </w:p>
    <w:p>
      <w:r>
        <w:t>8. September 2010 diese Tatsache und behauptete einen unver änderten Gesundheitszustand , was das Sozialversicherungsgericht im Urteil vom 8. Dezember 2016 als Meldepflicht verletzung wertete ( Urk. 8/275 E. 5.3 ). Vor liegend geht es zwar um den Rentenanspruch ab 1. Januar 201 5. Doch aus dem Verhalten des Beschwerdeführers ist zu schliessen, dass sich seine Grundhaltung nicht wesentlich geändert hat.</w:t>
      </w:r>
    </w:p>
    <w:p>
      <w:r>
        <w:t>Nicht nur die demonstrierten Beschwerden und teilweise massiven Bewegungs minderungen sind klinisch im demonstrierten Ausmass nicht plausibel, sondern auch weitere Angaben des Beschwerdeführers werfen Fragen auf. So erscheint we nig glaubhaft, auch vor dem Hintergrund, dass ihm vom psychiatrischem Gut achter eine volle Orientierung zu allen Qualitäten bescheinigt wird ( Urk. 8/339/6 7), dass er nicht weiss, wie viele Wohnungen er besitzt ( Urk. 8/339/66). Weiter weist di e deutliche Beschwielung an Händen und Füssen auf einen Gebrauch der be treffenden Extremitäten hin, was nicht zu seiner Aussage passt, wonach er nichts mehr kann und tut ( Urk. 8/339/66).</w:t>
      </w:r>
    </w:p>
    <w:p>
      <w:r>
        <w:t>Was ansonsten die Frage nach der «gleichmässigen Einschränkung des Aktivi tätsniveaus in allen vergleichbaren Lebensbereichen» betrifft, kann auf die Aus führungen unter E. 7.4 verwiesen werden. Zu Recht weist der Beschwerdeführer in der Beschwerde darauf hin, dass er vor den Unfällen mit dem Platten leger geschäft ein hohes Aktivitätsniveau aufwies ( Urk. 1 S. 14) . Es mag durchaus sein, dass dieses zwischenzeitlich nicht mehr so hoch ist wie früher . Berufli ch war er aber fähig, (über Jahre ) eine Bar zu leiten. Privat hat er zwar keine Hobbies ( Urk. 8/339/47) , jedoch ein soweit intaktes Umfeld und eine geregelte Tages struk tur.</w:t>
      </w:r>
    </w:p>
    <w:p>
      <w:r>
        <w:t>Bei dieser Sachlage ist festzuhalten, dass eine gleichmässige Einschränkung des Aktivitätsniveaus in allen vergleichbaren Lebensbereichen nicht als erstellt ange sehen werden kann.</w:t>
      </w:r>
    </w:p>
    <w:p>
      <w:r>
        <w:rPr>
          <w:b/>
        </w:rPr>
        <w:t>E. 7.6</w:t>
      </w:r>
    </w:p>
    <w:p>
      <w:r>
        <w:t>Im Rahmen des Indikators „behandlungs- und eingliederungsanamnestisch aus ge wiesener Leidensdruck“ (zur Abgrenzung vom Indikator „Behandlungs- und Eingliederungserfolg oder -resistenz“ vgl. Michael E. Meier, Zwei Jahre neue Schmerzrechtsprechung, publiziert in: Riemer- Kafka/ Hürzeler , Das indikatoren orien tierte</w:t>
      </w:r>
    </w:p>
    <w:p>
      <w:r>
        <w:t>Abkärungsverfahren , Zürich 201 7, S. 25 Rz 60) weist die Inan spruch nahme von therapeutischen Optionen, das he isst das Ausmass, in welchem Be hand lu ngen wahrgenommen oder eben vernach lässigt werden (ergänzend zum Ges ichtspunkt Behandlungs- und Eingliederungs erfolg oder -resistenz unter dem Komplex „Gesundheitsschädigung") auf den tatsächli chen Leidensdruc k hin. In ähnlicher Weise zu be rücksichtigen ist das Verhalten der versi cherten Person im Rahmen der beruflichen (Selbst-) Eingliederung. Inkonsistentes Verhalten ist auch hier ein Indiz dafür, die geltend gemachte Ein schränkung sei ande rs begründet als durch eine versicherte Gesundheitsbeein trächtigung (BGE 141 V 281 E. 4.4.2; vgl. Bundesgerichts urteil 9C_296/2016 vom 2 9. Juni 2016 E. 4.1.2).</w:t>
      </w:r>
    </w:p>
    <w:p>
      <w:r>
        <w:t>B is zur Begutachtung im Oktober 2017 begab sich der Beschwerdeführer ein- bis zweimal monatlich in psychiatrische Behandlung. S either findet die Therapie zweimal monatlich</w:t>
      </w:r>
    </w:p>
    <w:p>
      <w:r>
        <w:t>statt . Von einem ausgewiesenen Leidensdruck kann in An betracht dieser Behandlungsintensität und ohne stationäre Therapie nicht gespro chen werden. Im Weiteren erweist sich sein Verhalten , wie dargelegt, als inkonsi stent. Positiv sind hingegen die beruflichen Selbsteingliederungsbemühungen zu werten, was aber im Rahmen der Gesamtwürdigung nicht mehr massgebend ins Gewicht fällt. 7 .7</w:t>
      </w:r>
    </w:p>
    <w:p>
      <w:r>
        <w:t>Bei gesamthafter Betrachtung der massgeblichen Indikatoren ist eine Ein schrän kung der Arbeitsfähig k eit in einer angepassten Tätigkeit, worunter auch die Tätig keit nach erfolgter Umstrukturierung des Plattenlegergeschäfts fällt, n icht mit überwiegender Wahrscheinlichkeit nachgewiesen. Daran ändert e sich auch nichts , falls sich der Gesundheitszustand, wie von ihm behauptet, ab 1. Juli 2018 ver schlechte rt haben sollte ( Urk. 1 S. 16). Dabei stützt er sich auf die Bericht e von Dr. D.___ vom 1 8. Januar 2019 respektive 8. Februar 2019 ( Urk. 8/360, 8/ 363) , wo Entsprechendes festgehalten wird unter Hinweis darauf, dass der Beschwer deführer nunmehr über Tage nicht mehr aus dem Haus gehe . Selbst wenn dem so ist (vgl. dazu auch die Stellungnahme der RAD-Ärztin Dr. E.___ , Fach ärztin für Psychiatrie und Psychotherapie, welche die geltend gemachte Ver schlechterung als nicht nachvollziehbar begrü ndet bezeichnet ;</w:t>
      </w:r>
    </w:p>
    <w:p>
      <w:r>
        <w:t>Urk. 8/373/5), führt dieser Umstand nicht zu einem anderen Ergebnis der Indikatorenprüfung .</w:t>
      </w:r>
    </w:p>
    <w:p>
      <w:r>
        <w:rPr>
          <w:b/>
        </w:rPr>
        <w:t>E. 8</w:t>
      </w:r>
    </w:p>
    <w:p>
      <w:r>
        <w:t>Bei diesem Ergebnis ist eine invalidenversicherungsrechtlich relevante Pathologie nicht ausgewiesen. Aufgrund der vollen Ar beitsfähigkeit in der Valident ätigkeit</w:t>
      </w:r>
    </w:p>
    <w:p>
      <w:r>
        <w:t>ist eine Erwerbseinbusse auszuschliessen. Bei dieser Ausgangslage stellt sich auch die Frage nicht, ob die IV- Stelle vor der Rentenaufhebung Einliederungs mass nahmen hätte durchführen müssen (vgl. Urk. 1 S. 17). Dies führt zur Abweisung der Beschwerde.</w:t>
      </w:r>
    </w:p>
    <w:p>
      <w:r>
        <w:rPr>
          <w:b/>
        </w:rPr>
        <w:t>E. 9</w:t>
      </w:r>
    </w:p>
    <w:p>
      <w:r>
        <w:t>Da es im vorliegenden Verfahren um die Bewilligung oder Verweigerung von IV-Leistungen geht, ist das Verfahren kostenpflichtig. Die Gerichtskosten sind nach dem Verfahrensaufwand und unabhängig vom Streitwert festzulegen ( Art. 69 Abs . 1 bis</w:t>
      </w:r>
    </w:p>
    <w:p>
      <w:r>
        <w:t>des Bundesgesetzes über die Invalidenversicherung, IVG) und auf Fr. 800.-- anzusetzen. E ntsprechend dem Ausgang des Ver 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Susanne von Aesch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