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IV.2019.00614 vom 2. Dezember 2020</w:t>
      </w:r>
    </w:p>
    <w:p>
      <w:r>
        <w:t>ZH Sozialversicherungsgericht, 2020-12-02, DE</w:t>
      </w:r>
    </w:p>
    <w:p>
      <w:r>
        <w:rPr>
          <w:b/>
        </w:rPr>
        <w:t xml:space="preserve">Quelle: </w:t>
      </w:r>
      <w:r>
        <w:t>https://mcp.opencaselaw.ch/entscheid/zh_sozialversicherungsgericht_IV.2019.00614</w:t>
      </w:r>
    </w:p>
    <w:p>
      <w:r>
        <w:t>FR: ZH_SOZIALVERSICHERUNGSGERICHT IV.2019.00614 du 2 décembre 2020</w:t>
      </w:r>
    </w:p>
    <w:p>
      <w:r>
        <w:t>IT: ZH_SOZIALVERSICHERUNGSGERICHT IV.2019.00614 del 2 dicembre 2020</w:t>
      </w:r>
    </w:p>
    <w:p>
      <w:pPr>
        <w:pStyle w:val="Heading2"/>
      </w:pPr>
      <w:r>
        <w:t>Erwägungen</w:t>
      </w:r>
    </w:p>
    <w:p>
      <w:r>
        <w:rPr>
          <w:b/>
        </w:rPr>
        <w:t>E. 1</w:t>
      </w:r>
    </w:p>
    <w:p>
      <w:r>
        <w:t>Die 1963 geborene X.___ ist gelernte Kleinkinderzieherin und arbeitete ab dem 1. November 2011 als Leiterin der s chulergänzenden Betreuung der Gemeinde Y.___ in einem Pensum von 40 % (Urk. 6/13/2 , Urk. 6/21/1 ). Die Versicherte meldete sich am 10. Juli 2014 zur Früherfassung und am 30. Juli 2014 (Eingangsdatum) unter Hinweis auf eine seit dem 22. November 2013 bestehende mittel- bis schwergradige Erschöpfungs-Depres sion bei der Sozialversicherungsanstalt des Kantons Zürich, IV-Stelle, zum Leis tungsbezug an (Urk. 6/2, Urk. 6/5).</w:t>
      </w:r>
    </w:p>
    <w:p>
      <w:r>
        <w:t>Nachdem die IV-Stelle im Rahmen ihrer Abklärungen am 22. Oktober 2014 ein persönliches Gespräch mit der Versicher ten durchgeführt hatte (Urk. 6/21), gewährte sie mit Mitteilung vom 14. Januar 2015 Frühinterventionsmassnahmen in Form von Support am Arbeitsplatz mit einem Einstieg als Schülerassist enz</w:t>
      </w:r>
    </w:p>
    <w:p>
      <w:r>
        <w:t>ab Januar 2015 (Urk. 6/20, Urk. 6/23 ). Am 9. März 2015 erlitt die Versicherte bei einem Sturz einen mehrfachen Bruch im rechten Oberarm (Urk. 6/34/6, Urk. 6/34/27) , woraufhin ihr eine 100%ige Arbeitsunfähigkeit attestiert wurde (Urk. 6/35/2, Urk. 6/35/6, Urk. 6/35/10) .</w:t>
      </w:r>
    </w:p>
    <w:p>
      <w:r>
        <w:t>Mit Mitteilung vom 8. Mai 2015 informierte die IV-Stelle darüber, dass aufgrund des Gesundheitszustandes der Versicherten derzeit keine beruflichen Eingliederungs massnahmen möglich seien (Urk. 6/29). Vom 17. Juni bis am 14. Juli 2015</w:t>
      </w:r>
    </w:p>
    <w:p>
      <w:r>
        <w:t>unterzog sich die Versicherte eine r stationäre n Rehabilitation in der Z.___ (Urk. 6/41). Am 21. Oktober 2016 beauftragte die IV-Stelle die A.___ mit der Begutachtung der Versicherten (Urk. 6/69). Das Gutachten in den Disziplinen Allgemeine Innere Medizin, Neurologie, Orthopädie und Psychiatrie wurde am 6. März 2017 erstattet ( Urk. 6/76). Sodann führte</w:t>
      </w:r>
    </w:p>
    <w:p>
      <w:r>
        <w:t>die IV-Stelle am 19. Juni 2017 eine Abklärung im Haushalt der Versicherten durch (Urk. 6/78). M it Vorbescheid vom 20. Juli 2017 stellte ihr die IV-Stelle die Zusprache eine r befristeten</w:t>
      </w:r>
    </w:p>
    <w:p>
      <w:r>
        <w:t>Dreiviertelsrente vom 1. März bis am 31. D ezember 2016 in Aussicht (Urk. 6 /81). Dagegen erhob die Versicherte am 9. August 2017 Einwand (Urk. 6/84), begründete diesen mit Schreiben vom 8. September 2017 (Urk. 6/ 87- 88) und reicht e</w:t>
      </w:r>
    </w:p>
    <w:p>
      <w:r>
        <w:t>zusätzliche medizi nische Berichte ein (Urk. 6/86, Urk. 6/92). Die IV-Stelle legte die betreffenden Berichte daraufhin den Gutachtern der A.___ vor (Urk. 6/94), welche am 5. Feb ruar 2018 eine ergänzende Stellungnahme erstatteten (Urk. 6/95). Am 21. März 2018 nahm die Versicherte – aufforderungsgemäss (Urk. 6/97) –</w:t>
      </w:r>
    </w:p>
    <w:p>
      <w:r>
        <w:t>zur aktualisier ten Aktenlage Stellung und reichte weitere medizinische Bericht e ein (Urk. 6/98-100). Daraufhin wandte sich die IV -Stelle unter Beilage des Berichts der B.___ vom 19. März 2018 mit Ergänzungsfragen an die Gutachterstelle</w:t>
      </w:r>
    </w:p>
    <w:p>
      <w:r>
        <w:t>(Urk. 6/101). Auf gutachterliche Empfehlung hin ( Urk. 6/102)</w:t>
      </w:r>
    </w:p>
    <w:p>
      <w:r>
        <w:t>gab die IV-Stelle eine psychiatrische Verlaufsbegutachtung sowie ein neuropsychologisches Gut achten in Auftrag . Das betreffende Gutachten wurde von der A.___ am 7. Feb ruar 2019 erstattet (Urk. 6/111). Mit Eingabe vom 13. März 2019 reichte die Ver sicherte einen Austrittsbericht der C.___ vom 29. Januar 2019 ein, welcher über ihren stationären Aufen t halt vom 22. Oktober 2018 bis am 5. Januar 2019 informierte (Urk. 6/113). Nachdem die Versicherte am 25. März 2019 eine weitere Stellungnahme erstattet hatte (Urk. 6/114), sprach ihr die IV-Stelle mit Verfügung vom 12. August 2019 eine befristete</w:t>
      </w:r>
    </w:p>
    <w:p>
      <w:r>
        <w:t>Dreiviertelsrente vom 1. März bis am 31. Dezember 2016 zu (Urk. 6/ 117 + Urk. 6/125 = Urk. 2).</w:t>
      </w:r>
    </w:p>
    <w:p>
      <w:r>
        <w:rPr>
          <w:b/>
        </w:rPr>
        <w:t>E. 1.1</w:t>
      </w:r>
    </w:p>
    <w:p>
      <w:r>
        <w:t>Invalidität ist die voraussichtlich bleibende oder längere Zeit dauernde ganze oder teilweise Erwerbsunfähigkeit (Art. 8 Abs. 1 des 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.2</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rPr>
          <w:b/>
        </w:rPr>
        <w:t>E. 1.2.1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w:t>
      </w:r>
    </w:p>
    <w:p>
      <w:r>
        <w:rPr>
          <w:b/>
        </w:rPr>
        <w:t>E. 1.7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Gegen die Verfügung vom 12. August 2019 erhob die Versicherte am 8. Septem ber 2019 Beschwerde und beantragte die Zusprache eine r Teilrente der Invaliden versicherung sowie Unterstützung bei der Eingliederung als Aufräumcoach (Urk. 1). Mit Beschwerdeantwort vom 8. Oktober 2019 schloss die IV-Stelle auf Abweisung der Beschwerde (Urk. 5), was der Beschwerdeführerin mit Verfügung vom 11. Oktober 2019 mitgeteilt wurde (Urk. 7). Mit Eingabe vom 13. Dezember 2019 (Eingangsdatum) reichte die Beschwerdeführerin eine Bestätigung der B.___ vom 24. Oktober 2019 zu den Akten (Urk. 8). Das Gericht zieht in Erwägung: 1.</w:t>
      </w:r>
    </w:p>
    <w:p>
      <w:r>
        <w:rPr>
          <w:b/>
        </w:rPr>
        <w:t>E. 2.1</w:t>
      </w:r>
    </w:p>
    <w:p>
      <w:r>
        <w:t>Die Beschwerdegegnerin führte zur Begründung des angefochtenen Entscheides an, die Beschwerdeführerin sei ab dem 9. März 2015 (Beginn Wartezeit) unfall bedingt</w:t>
      </w:r>
    </w:p>
    <w:p>
      <w:r>
        <w:t>weder in ihrer angestamm ten Tätigkeit als Leiterin der s chulergänzenden Betreuung, noch in einer angepassten Tätigkeit arbeitsfähig gewesen.</w:t>
      </w:r>
    </w:p>
    <w:p>
      <w:r>
        <w:t>N ach Ablauf des Wartejahres ergebe sich ein Invaliditätsgrad von 68 %, womit ihr ab dem 1. März 2016 eine Dreiviertelsrente zustehe . Seit dem 1. Dezember 2016 sei die Beschwerdeführerin in ihrer bisherigen Tätigkeit wieder voll arbeitsfähig, weshalb ab diesem Zeitpunkt keine Einschränkung en mehr be ständen . Somit ver füge die Beschwerdeführerin über einen Anspruch auf eine befristete Dreivier telsrente vom 1. März bis am 31. Dezember 201 6. Im Austrittsbericht der C.___ vom 29. Januar 2019</w:t>
      </w:r>
    </w:p>
    <w:p>
      <w:r>
        <w:t>werde zwar eine 100%ige Arbeitsunfähigkeit attestiert, der Auslöser dieser Krankschreibung seien jedoch multiple psychosozi ale Belastungsfaktoren, welche in der Beurteilung nicht berücksicht igt werden könnten (Urk. 2).</w:t>
      </w:r>
    </w:p>
    <w:p>
      <w:r>
        <w:rPr>
          <w:b/>
        </w:rPr>
        <w:t>E. 2.2</w:t>
      </w:r>
    </w:p>
    <w:p>
      <w:r>
        <w:t>Dagegen bringt die Beschwerdeführerin im Wesentlichen vor, es sei ihr krank heitsbedingt nicht mehr möglich, in ihrem angestammten Beruf zu arbeiten. Zusätzlich zur weiterhin bestehenden Depression sei ein ADS diagnostiziert wor den, welches die IV -Stelle jedoch bestreite</w:t>
      </w:r>
    </w:p>
    <w:p>
      <w:r>
        <w:t>(Urk. 1) .</w:t>
      </w:r>
    </w:p>
    <w:p>
      <w:r>
        <w:t>Auf das Gutachten der A.___</w:t>
      </w:r>
    </w:p>
    <w:p>
      <w:r>
        <w:t>vom 7. Februar 2019 könne – aus verschiedenen Gründen – nicht abge stellt werden. Die jetzige Empfehlung der Gutachter, dass sie zu 100 % in den angestammten Beruf zurückkönne, sei nicht realistisch und berücksichtige nicht, dass mit dem ADS tatsächlich längerfristige kognitive Beeinträchtigungen vor liegen würden .</w:t>
      </w:r>
    </w:p>
    <w:p>
      <w:r>
        <w:t>Erst nach einer – gutachterlich empfohlenen – erneuten neuropsy chologischen Untersuchung könne sicher gesagt werden, ob die Diagnose ADS vorliege oder nicht (Urk. 3).</w:t>
      </w:r>
    </w:p>
    <w:p>
      <w:r>
        <w:rPr>
          <w:b/>
        </w:rPr>
        <w:t>E. 2.3</w:t>
      </w:r>
    </w:p>
    <w:p>
      <w:r>
        <w:t>Strittig ist insbesondere , ob die Beschwerdegegnerin zu Recht ab dem 1. Januar 2017 den Anspruch auf eine Rente verneint hat.</w:t>
      </w:r>
    </w:p>
    <w:p>
      <w:r>
        <w:t>Jedoch ist zu berücksichtigen, dass</w:t>
      </w:r>
    </w:p>
    <w:p>
      <w:r>
        <w:t>eine rückwirkend ergangene Verfügung über eine befristete Invalidenrente einerseits die Zusprechung der Leistung und andererseits de ren Aufhebung oder Herabsetzung umfasst</w:t>
      </w:r>
    </w:p>
    <w:p>
      <w:r>
        <w:t>(BGE 125 V 413 E. 2d; Urteil des Bundesgerichts 8C_780/2007 vom 27. August 2008 E. 2.3; vgl. Meyer/ Reichmuth , Bundesgesetz über die Invalidenversicherung, 3. Auflage 2014, Rn 11 zu Art. 30–31). Recht sprechungsgemäss bildet eine solche Verfügung insgesamt den Anfechtungs- und Streitgegenstand und unterliegt integral der gerichtlichen Prüfung, selbst wenn nur einzelne Pun kte davon bestritten sind (vgl. BGE 131 V 164 E. 2.2, 125 V 413 E. 2d; vgl. Urteile des Bundesgerichts 8C_440/2017 vom 25. Juni 2018 E. 5.1 [in BGE 144 V 153 nicht publiziert] und 9C_50/2011 vom 25. Mai 2011 E. 2.1).</w:t>
      </w:r>
    </w:p>
    <w:p>
      <w:r>
        <w:t>Entsprechend ist im Folgenden nicht nur die Befristung der Rente, sondern auch die nicht explizit in Frage gestellte Zusp rache der Dreiviertelsrente vom 1. März bis am 31. Dezember 2016</w:t>
      </w:r>
    </w:p>
    <w:p>
      <w:r>
        <w:t>einer gerichtlichen Prüfung zu unterziehen. 3. 3.1</w:t>
      </w:r>
    </w:p>
    <w:p>
      <w:r>
        <w:t>In ihrem Gutachten vom 6. März 2017 stellten d ie Gutachter der A.___ keine Diagnose mit Auswirkung auf die Arbeitsfähigkeit .</w:t>
      </w:r>
    </w:p>
    <w:p>
      <w:r>
        <w:t>Sie führten folgende Diagno sen ohne Auswirkung auf die Arbeitsfähigkeit auf (Urk. 6/76/43): - Leichtgradiges obstruktives Schlafapnoe-Syndrom - Osteopenie - Übergewicht, BMI 27,4 kg/m 2</w:t>
      </w:r>
    </w:p>
    <w:p>
      <w:r>
        <w:t>- Verdacht auf Reizdarmsyndrom - Migräne ohne Aura, Differentialdiagnose Spannungskopfschmerzen - Konsolidierte Humeruskopf - und Humerusschaftfraktur rechts nach Osteo synthese März 2015 - Rezidivierende depressive Störung, weitgehend remittiert (ICD-10 F33.4)</w:t>
      </w:r>
    </w:p>
    <w:p>
      <w:r>
        <w:t>Im internistischen Teilgutachten wurde ein bis auf ein leichtes Ü bergewicht regelrecht er Befund</w:t>
      </w:r>
    </w:p>
    <w:p>
      <w:r>
        <w:t>festgehalten . Insgesamt bestehe a uf internistischem Gebiet kein Anhalt für eine Einschränkung der Arbeitsfähigkeit (Urk. 6/76/21).</w:t>
      </w:r>
    </w:p>
    <w:p>
      <w:r>
        <w:t>Auch d er klinisch neurologische Untersuchungsbefund stellte sich regelrecht dar. Die Anamnese mit wiederholt circa einmal pro Woche auftretenden rechtsseitigen Kopfschmerzen in Verbund mit gelegentlichem Durchfall , Phono- und Photopho bie, würde für das Vorliegen einer Migräne ohne Aura sprechen. Darüber hinaus liege eine Komponente spannungsbedingter Kopfschmerzen vor. Eine invalidisie rende Reduzierung der Arbeit s fähigkeit lasse sich hieraus jedoch nicht ableiten, da keine spezifische Therapie erfolge, hier also erhebliche Optimierungen verfüg bar seien. Zudem spreche die anamnestisch aufscheinende rege Alltagsaktivität gegen eine erhebliche Beeinträchtigung (Urk. 6/76/26).</w:t>
      </w:r>
    </w:p>
    <w:p>
      <w:r>
        <w:t>Orthopädischerseits zeigte sich kein namha ftes Defizit der Funktionalität.</w:t>
      </w:r>
    </w:p>
    <w:p>
      <w:r>
        <w:t>Das Operationsergebnis sei als gelungen anzusehen. Die Gebrauchsfähigkeit des Armes sei vollumfänglich gegeben. Die Beschwerdeführerin sei in ihrer Leistungs fähigkeit allenfalls medizinisch-theoretis ch für körperlich schwere Hebe-, Halte- und Überkopf-Arbeiten limitiert. Leichte bis mittelschwere Arbeiten ohne Hal tungsmonotonie, auch in Augenhöhe oder über Kopf seien uneingeschränkt leist bar, Hebe- und Tragebelastungen bis mindestens 15 kg seien auch repetitiv mög lich. Die angestammte Tätigkeit als Kleinkinderzieherin sei mit den formulierten Einschränkungen uneingeschränkt leistbar (Urk. 6/76/33).</w:t>
      </w:r>
    </w:p>
    <w:p>
      <w:r>
        <w:t>Im psychiatrischen Teilgutachten wurde festgehalten, die Achsenkriterien einer namhaften Depression (vital e Traurigkeit, Antriebs-, Freud- und Interessenver lust) liessen sich im psychiatrischen Befund nicht mehr erkennen. Auch die struk turierte Alltagsgestaltung, die Verhaltensbeobachtun g und die Selbsteinschät zung der</w:t>
      </w:r>
    </w:p>
    <w:p>
      <w:r>
        <w:t>Beschwerdeführer in würden gegen eine Beeinträchtigung durch depres sive Beschwerden sprechen. Trotz der Angabe leichter Restbeschwerden sei von einer weitgehenden Remission der depressiven Episode auszugehen. Im Längs schnitt würden sich Hinweise auf mindestens eine abgrenzbare depressive Epi sode finden. Die aktuelle Depression habe sich vor dem Hintergrund einer beruf lich-privaten Überlastung im Herbst 2013 entwickelt . Der Verlauf der leitlinien gerechten psychiatrisch-psychotherapeutischen Behandlung sei durch den Unfall (mit komplizierter Humerusfraktur ) und durch die aktenkundig beschriebene Per sönlichkeitsakzentuierung erschwert gewesen . Angesichts der nunmehr guten Tagesstrukturierung sei i n Übereinstimmung mit der behandelnden Psychiaterin eine berufliche Wiedereingliederung zu befürworten. Die Wiederaufnahme einer Arbeitstätigkeit sei auch aus therapeutischer Sicht wünschenswert (Stabilisierung von Tagesstruktur, Selbstwertgefühl und sozialer Teilhabe). Die vorgetragenen und in den Akten angegebenen kognitiv-mnestischen Defizite seien bei der aktuellen Exploration nicht erkennbar gewesen und könnten ebenfalls nicht aus den orientierenden Kurztests oder den berichteten Alltagsaktivitäten abgeleitet werden (Urk. 6/76/39-40).</w:t>
      </w:r>
    </w:p>
    <w:p>
      <w:r>
        <w:t>In Zusammenfassung aller Teilgutachten, der dabei im Dezember 2016 erhobenen Anamnesen und Befunde sowie der Aktendaten kame n die Gutachter gemeinsam zum Schluss, dass die Arbeitsfähigkeit der Beschwerdeführerin in der zuletzt aus geübten sowie jedweder vergleichbaren oder auch einer anderen, körperlich leich ten bis mittelschweren, wechselbelastend oder überwiegend sitzend ausgeübten Tätigkeit des allgemeinen Arbeitsmarktes mit 100 % einzuschätzen sei. B eglei tend zur ambulanten Behandlung sei eine Wiedereingliederung in monatlichen 25</w:t>
      </w:r>
    </w:p>
    <w:p>
      <w:r>
        <w:t>%-Inkrementen zu empfehlen. Vorangehend sei aktenkundig eine höhergra dige Depressivität berichtet worden, sodass die obgenannte Bewertung der Gut achter ex nunc gelte. Die aktenkundigen psychiatrischen Berichte würden jedoch auch eine Besserung beschreiben und sprächen sich für eine Wiedereingliederung aus, ständen also in Einklang mit der Bewertung der Gutachter, zumal der jetzige psychiatrische Befund auch keine namhafte Depressivität mehr objektiviere, hier also ein Behandlungserfolg anzunehmen sei. Die medizinisch-theoretische quali tative Minderung der Arbeitsfähigkeit resultiere aus der im März 2015 erlittenen Fraktur und sei seit März 2015 und auf Dauer bestehend anzusehen. Aufgrund der unfallbedingten Verletzung habe von März 2015 bis Ende 2015 eine generelle Arbeitsunfähigkeit von 100 % bestanden. Da der Unfall die vorbestehende Depressivität wahrscheinlich verstärkt beziehungsweise unterhalten habe, sei gesamthaft seit März 2015 und bis zum Zeitpunkt der Begutachtung eine weitge hend unfallbedingte Minderung der Arbeitsfähigkeit von 100 % zu attestieren (Urk. 6/76/4 0 ff. ). 3 . 2</w:t>
      </w:r>
    </w:p>
    <w:p>
      <w:r>
        <w:t>Im bidi sziplinären Gutachten der A.___ vom 7. Februar 2019 stellten die Gut achter folgende Diagnose mit Auswirkung auf die Arbeitsfähigkeit (Urk. 6/111/5): - Rezidivierende depressive Störung, gegenwärtig mittelgradige depressive Episode (ICD-10 F33.1) Daneben hielten sie folgende Diagnose ohne Auswirkung auf d ie Arbeitsfähigkeit fest (Urk. 6/111/5): - Mögliches Aufmerksamkeitsdefizitsyndrom (ICD-10 F90.0)</w:t>
      </w:r>
    </w:p>
    <w:p>
      <w:r>
        <w:t>Im psychiatrischen Befund f änden sich eine zum depressiven Pol hin verscho bene, kaum schwingungsfähige Stimmung sowie überwindbare Antriebsdefizite bei noch erhaltener Fähigkeit zur Empfindung von Freude und Genuss. Darüber hinaus würden leichte Insuffizienzgefühle, eine Grübelneigung , eine ausreichend behandelte Schlafstörung und Konzentrationsstörungen mit Vergesslichkeit angegeben. Insgesamt würden diese Befunde unter Einbeziehung der Angaben zur Alltagsgestaltung (teilweise Vernachlässigung von Haushalt und Körper pflege, mehrere Ferienreisen, einige soziale Kontakte) und die Verhaltensbe obachtung für eine mittelgradige depressive Störung sprechen. Im Längsschnitt würden sich H inweise auf mindestens zwei abgrenzbare depressive Episoden fin den, wobei sich die aktuelle depressive Symptomatik vor dem Hintergrund einer psychosozialen Belastungssituation (Eheprobleme, Herzinfarkt des Ehemannes, Tod der Mutter) entwickelt habe. Unter der leitliniengerecht verlaufenden psychi atrisch-psychotherapeutischen Behandlung inklusive der derzeit laufenden psy chosomatischen Rehabilitation beschreibe die Beschwerdeführerin bereits eine teilweise Besserung der zuvor bestehenden depressiven Symptomatik. Eine wei tere Besserung der depressiven Beschwerden sei erfahrungsgemäss innerhalb der nächsten sechs Monate zu erwarten (Urk. 6/111/ 42- 43). Rückblickend seien pas sagere Arbeitsunfähigkeiten anzunehmen, was sich jedoch nicht näher zeitlich eingrenzen und quantifizieren lasse .</w:t>
      </w:r>
    </w:p>
    <w:p>
      <w:r>
        <w:t>Im Verlauf nach der letzten Begutachtung im März 2017 habe sich der psychische Gesundheitszustand der Beschwerdefüh rerin anamnestisch und aktenkundig verschlechtert (Urk. 6/111/ 50- 51).</w:t>
      </w:r>
    </w:p>
    <w:p>
      <w:r>
        <w:t>Im neuropsychologischen Teilgutachten wurde festgehalten, die Beschwerdefüh rerin habe sich im klinischen Befund etwas unruhig, fahrig und vegetativ leicht gradig stigmatisiert (Tremor) gezeigt. Im Bereich der Sprache habe sie sich umständlich und mit teilweise stockender Sprache gezeigt. Sie habe einen leicht gradig auffassungsgeminderten Eindruck erweckt. Im formalen Denken sei sie etwas umständlich und zäh gewesen. Ansonsten sei die Beschwerdeführerin wach, orientiert, attent und in der Mnestik sicher gewesen. Sie sei im Verlauf nicht ermüdet. Die testpsychologische Erhebung habe unterdurchschnittliche Leistungen im Bereich des mittelfristigen visuellen Gedächtnisses, der geteilten Aufmerksamkeit , der intrinsischen Reaktionsgeschwindigkeit, der Verarbeitungs geschwindigkeit und in Teilbereichen de s divergenten Denkens erbracht (Urk. 6/111/95). Aus neuropsychologischer Sicht sei auch rückblickend eine nam hafte, von Einschränkungen im Rahmen der rezidivierenden depressiven Störung abgrenzbare kognitive Störung mit Einfluss auf die Arbeitsfähigkeit nicht hinrei chend belegt (Urk. 6/111/98).</w:t>
      </w:r>
    </w:p>
    <w:p>
      <w:r>
        <w:t>Zusammengefasst bestehe im Untersuchungszeitpunkt psychiatrischerseits</w:t>
      </w:r>
    </w:p>
    <w:p>
      <w:r>
        <w:t>eine 100%ige Arbeitsunfähigkeit sowohl in der bisherigen als auch in einer angepass ten Tätigkeit. Im Bereich der Neuropsychologie sei die Arbeitsfähigkeit nicht ein geschränkt. Derzeit befinde sich die Beschwerdeführerin in stationärer Behand lung und die noch bestehende depressive Störung (vor allem Antriebs- und Kon zentrationsdefizite) würde noch keine Arbeitsaufnahme erlauben. Nach Abschluss der Behandlung und begleitend zu einer ambulanten psychiatrisch-psychothera peutischen Behandlung sollte eine schrittweise Wiedereingliederung in den nächsten drei bis sechs Monaten (gemessen am Therapiefortschritt) erfolgen. Höhere Stressbelastung und Nachtschichten sollten vorerst vermieden werden. Die auffälligen Punktwerte im Bereich der retrospektiven Erfassung von ADHS-Symptomen in der Kindheit sowie im Erwachsenenalter liessen die Verdachtsdi agnose eines adulten ADHS zu, die Einschränkungen seien jedoch – wie im psy chiatrischen Teilgutachten ausgeführt – nicht mit der gebotenen Wahrscheinlich keit von kognitiven Beeinträchtigungen im Rahmen der dort diagnostizierten depressiven Episode abzugrenzen. Insbesondere eine Bewertung der funktionellen Beeinträchtigung sei bei potentieller Reversibilität kognitiver Einschränkungen bei Remission der depressiven Episode nicht mit der gebotenen Wahrscheinlich keit möglich. Eine dauerhaft aufgehobene Arbeitsfähigkeit im angestammten Bereich , wie aktenkundig attestiert , sei daher nicht mit der gebotenen Wahr scheinlichkeit zu belegen, gegebenenfalls sei eine neuropsychologische Verlaufs begutachtung nach Remission der depressiven Episode zu veranlassen. Die lau fende leitliniengerechte psychiatrisch-psychotherapeutische Behandlung sollte fortgesetzt werden. Die genannten Gesundheitsstörungen seien erfahrungsgemäss einer solchen Behandlung gut zugänglich (Urk. 6/111/ 6- 7). 4.</w:t>
      </w:r>
    </w:p>
    <w:p>
      <w:r>
        <w:rPr>
          <w:b/>
        </w:rPr>
        <w:t>E. 4</w:t>
      </w:r>
    </w:p>
    <w:p>
      <w:r>
        <w:t>Anspruch a uf eine Rente haben gemäss Art. 28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4.1</w:t>
      </w:r>
    </w:p>
    <w:p>
      <w:r>
        <w:t>Die Beschwerdegegnerin stützte sich beim Erlass d er angefochtenen Verfügung (Urk. 2) in medizinischer Hinsicht auf das polydis ziplinäre Gutachten der A.___ vom 6. März 2017 (Urk. 6/76) sowie auf das bidisziplinäre Gutachten derselben Abklärungsstelle vom 7. Februar 2019 (Urk. 6/111).</w:t>
      </w:r>
    </w:p>
    <w:p>
      <w:r>
        <w:t>Zusammengefasst kamen die Gutachter zum Schluss, dass die anlässlich des Unfall s vom 9. März 2015 erlittene Fraktur zu einer unfallbedingten 100%igen Arbeitsunfähigkeit von März 2015 bis Ende 2015 geführt habe. Infolge einer Verstärkung der vorbestehenden Depres sion durch die Unfallfolgen sei gesamthaft seit März 2015 bis zum Zeitpunkt der Begutachtung (1. , 2. und 8. Dezember 2016 [Urk. 6/76/3]) eine 100 % ige Arbeits unfähigkeit</w:t>
      </w:r>
    </w:p>
    <w:p>
      <w:r>
        <w:t>gegeben. Danach erachteten die Gutachter die Beschwerdeführerin in der zuletzt ausgeübten Tätigkeit</w:t>
      </w:r>
    </w:p>
    <w:p>
      <w:r>
        <w:t>wieder zu 100 % arbeitsfähig (E. 3.1). Im Unter suchungszeitpunkt für das bidisziplinäre Gutachten (2 1. respektive 23. November 2018 [Urk. 6/111/1]) bescheinigten die Gutachter der</w:t>
      </w:r>
    </w:p>
    <w:p>
      <w:r>
        <w:t>Beschwerdeführerin</w:t>
      </w:r>
    </w:p>
    <w:p>
      <w:r>
        <w:t>eine 100 % ige</w:t>
      </w:r>
    </w:p>
    <w:p>
      <w:r>
        <w:t>A rbeitsunfähig keit, e ine schrittweise Wiedereingliederung bis hin zum Vollzeitpensum könne</w:t>
      </w:r>
    </w:p>
    <w:p>
      <w:r>
        <w:t>aber i nnert drei bis sechs Monaten a b Klinikaustritt</w:t>
      </w:r>
    </w:p>
    <w:p>
      <w:r>
        <w:t>erfol gen (E. 3.2 ) . Gestützt auf diese Aktenlage sprach die Beschwerdegegnerin der Beschwerdeführerin vom 1. März bis am 31. Dezember 2016 eine Dreiviertels rente der Invalidenrente zu. Für die Zeit vor dem Unfall vom 9. März 2015 sowie ab dem 1. Januar 2017 verneinte sie das Vorliegen einer langandauernde n Arbeitsunfähigkeit (Urk. 2).</w:t>
      </w:r>
    </w:p>
    <w:p>
      <w:r>
        <w:rPr>
          <w:b/>
        </w:rPr>
        <w:t>E. 4.2</w:t>
      </w:r>
    </w:p>
    <w:p>
      <w:r>
        <w:t>Die Beschwerdeführerin hat sich am 30. Juli 2014 zum Leistungsbezug angemel det (Urk. 6/5/6) .</w:t>
      </w:r>
    </w:p>
    <w:p>
      <w:r>
        <w:t>In diesem Zusammenhang legte sie medizinische Berichte auf , welche ihr ab dem 22. November 2013 eine vollumfängliche Arbeitsunfähigkeit attestier t en ( Urk. 6/10, Urk. 6/12, Urk. 6/13/10-20, Urk. 6/ 14/6-8 ).</w:t>
      </w:r>
    </w:p>
    <w:p>
      <w:r>
        <w:t>Aus dem im Rahmen des polydisziplinären Gutachtens vom 6. März 2017 erstat teten psychiatrischen Teilgutachten lässt sich entnehmen , dass sich die Depres sion vor dem Hintergrund einer beruflich-privaten Überlastung im Herbst 2013 entwickelte (Urk. 6/76/39; E. 3.1). In Übereinstimmu ng dazu schloss Dr. med. D.___ , Facharzt FMH für Psychiatrie und Psychotherapie, in seinem zuhanden der Pensionskasse erstatteten Gutachten vom 8. April 2014 auf eine depressive Störung mit Erstepisode im Herbst 2013, welche sich zuvor über län gere Zeit mit Überforderungsgefühlen und Schlafstörungen angebahnt habe. O ffensichtlich sei</w:t>
      </w:r>
    </w:p>
    <w:p>
      <w:r>
        <w:t>der manifesten Erkrankung eine jahrelange Überforderungssi tuation bei persönlichkeitsbezogener Abgrenzungsproblematik vorausgegangen (Urk. 6/18/11-13). Neben den Belastungen am Arbeitsplatz nannte Dr. D.___ auch Belastungen zuhause mitsamt Ehekonflikten (Urk. 6/18/6, vgl. auch Urk. 6/32/15). Auch im Austrittsbericht der C.___ vom 8. Juli 2014 wurde die Ursache für den eingetretenen Erschöpfungszustand in einer langanhaltenden Überlastung bei der Arbeit gesehen (Urk. 6/14/7-13). Die behan delnden Ärzte der B.___ interpretierten das depressive Zustands bild als durch die berufliche Situation ausgelöst und diagnostizierten eine mittel gradig e depressive Episode aufgrund psychosozialer Belastungen seit Ende 2013</w:t>
      </w:r>
    </w:p>
    <w:p>
      <w:r>
        <w:t>( Bericht vom 20. August 2014 [ Urk. 6/12/1-4 ] ).</w:t>
      </w:r>
    </w:p>
    <w:p>
      <w:r>
        <w:t>In Anbetracht der medizinischen Aktenlage und unter Berücksichtigung der ein gangs zitierten Rechtsprechung (E. 1.2) erweist es sich als schlüssig, dass die Gut achter der A.___ eine invalidenversicherungsrechtlich relevante Einschränkung der Arbeitsfähigkeit vor März 2015 verneinten.</w:t>
      </w:r>
    </w:p>
    <w:p>
      <w:r>
        <w:rPr>
          <w:b/>
        </w:rPr>
        <w:t>E. 4.3</w:t>
      </w:r>
    </w:p>
    <w:p>
      <w:r>
        <w:t>). N ach dem Unfall (mit komplizierter Humerusfraktur ; E. 3.1) vom 9. März 2015 mit darauffolgender orthopädische r</w:t>
      </w:r>
    </w:p>
    <w:p>
      <w:r>
        <w:t>Hospitalisation und Rehabili tation war es zu einem Rückfall der depressiven Symptomatik gekommen (Urk. 6/36/4, Urk. 6/51/2). Die Ärzte der B.___ erhoben in ihrem Bericht vom 27. Juli 2015</w:t>
      </w:r>
    </w:p>
    <w:p>
      <w:r>
        <w:t>ausgeprägte objektive Befunde ( schwe re Einschrän kungen in der Planung und Strukturierung von Aufgaben, Flexibilität und Umstellung, Durchhaltefähigkeit, Konzentration sowie in der Belastbarkeit im Beruf ) und schlossen auf eine mittelgradige depressive Episode (Urk. 6/36/4-6). Im weiteren Verlauf attestierten die behandelnden Ärzte eine leichte Verbesse rung des funktionellen Schweregrades (Urk. 6/51/2, Urk. 6/64/4) , wobei erstmals im September 2016 wieder eine geringe Arbeitsfähigkeit (circa 10-20 %) als gegeben</w:t>
      </w:r>
    </w:p>
    <w:p>
      <w:r>
        <w:t>erachtet wurde (Urk. 6/64/5). Anlässlich der psychiatrischen Exploration vom 2. Dezember 2016 wurden nur noch leichte Restbeschwerden ausgemacht und auf eine weitgehende Remission der depressiven Episode geschlossen (Urk. 6/76/39).</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w:t>
      </w:r>
    </w:p>
    <w:p>
      <w:r>
        <w:t>Dem unter Berücksichtigung der Rechtsprechung nach BGE 141 V 281 erstatteten Gutachten lassen sich schlüssige Angaben zu den Indikatoren entnehmen und die medizinisch-psychiatrisch attestierte Arbeitsunfähigkeit erscheint in Anbetracht der eingeschränkten Ressourcen als begründet. Der psychiatrische Gutachter hat in umfassender Diskussion der Befunde, Funktionseinbussen und Ressourcen sowie unter Einbezug einer Konsistenz- und Plausibilitätsprüfung aus versiche rungsmedizinischer Sicht dargelegt, dass die Beschwerdeführerin an einer selb st ändigen psychischen Erkrankung</w:t>
      </w:r>
    </w:p>
    <w:p>
      <w:r>
        <w:t>litt , welche ihr keine Erwerbstätigkeit ermög lich te (Urk. 6/76/34 ff.) .</w:t>
      </w:r>
    </w:p>
    <w:p>
      <w:r>
        <w:t>Dementsprechend besteht kein Anlass, von der gut achterlichen Einschätzung einer bis etwa Dezember 2016 bestehenden Arbeits unfähigkeit aus psychischen Gründen abzuweichen (BGE 145 V 361 E. 4.2.2).</w:t>
      </w:r>
    </w:p>
    <w:p>
      <w:r>
        <w:rPr>
          <w:b/>
        </w:rPr>
        <w:t>E. 4.4</w:t>
      </w:r>
    </w:p>
    <w:p>
      <w:r>
        <w:t>Im bidisz iplinären Gutachten der A.___ vom 7. Februar 2019</w:t>
      </w:r>
    </w:p>
    <w:p>
      <w:r>
        <w:t>wiesen die Gut achter auf eine seit der letzten Begutachtung eingetretene Verschlechterung des psychischen Gesundheitszustandes hin und erachteten im Untersuchungszeit punkt eine Arbeitsunfähigkeit von 100</w:t>
      </w:r>
    </w:p>
    <w:p>
      <w:r>
        <w:t>% für gegeben . Befragt nach ihrem jetzi gen Leiden führte die Beschwerdeführerin aus,</w:t>
      </w:r>
    </w:p>
    <w:p>
      <w:r>
        <w:t>d ie aktuelle depressive Sympto matik habe sich vor dem Hintergrund einer psychosozialen Belastungssituation mit Eheproblemen, einem Herzinfarkt des Ehemannes sowie dem Tod der Mutter entwickelt (E. 3.2 ).</w:t>
      </w:r>
    </w:p>
    <w:p>
      <w:r>
        <w:t>Belastende soziale Faktoren werden auch im Austrittsbericht der C.___ vom 29. Januar 2019 bestätigt , wo eine mittel- bis schwergradige depressive Episode mit somatischem Syndrom bei langanhalten den psychosozialen Belastungsfaktoren diagnostiziert wurde (Urk. 6/113/2) . Die Beschwerdeführerin schilderte gegenüber den behandelnden Ärzten mit dem Herzinfarkt ihres Ehemannes sowie dem Hirnschlag ihrer Mutter mit Todesfolge</w:t>
      </w:r>
    </w:p>
    <w:p>
      <w:r>
        <w:t>zwei kurz aufeinanderfolgende ,</w:t>
      </w:r>
    </w:p>
    <w:p>
      <w:r>
        <w:t>sehr einschneidende Ereignisse, welche eine reaktive Verstärkung der Depression als direkte negative Folge (vgl. E. 1.2 .1 )</w:t>
      </w:r>
    </w:p>
    <w:p>
      <w:r>
        <w:t>nachvollziehbar erscheinen lassen. Daneben bestanden mit den langjährigen Ehe konflikten , der Eskalation des schwelenden Konflikts mit der Schwester sowie der vom jüngsten Sohn beanspruchten intensiven Unterstützung bei der Berufswahl und Lehrstellensuche innerfamiliäre Belastungen, welchen die Beschwerdeführe rin in einer – aufgrund der einschneidenden Ereignisse bereits geschwächten – psychischen Verfassung zu begegnen hatte ( Urk. 6/113/7 ) . Als Patientenziele für den stationären Aufenthalt in der C.___ ab dem 22. Oktober 2018 wurden sodann insbesondere die Verarbeitung der Ereignisse vom Sommer (Herz infarkt Mann, Tod Mutter) und die Aufarbeitung der schwierigen Beziehung zur Schwester genannt (Urk. 6/113/10). Da sich lediglich schwache Hinweise in der Schul- und Erwerbsbiographie ergeben hätten und auch die zeitweisen Erfolge durch eine Stimulanzienbehand lung ebenfalls nur ein leichtes Indiz für da s Vorliegen eines ADHS darstell en würden, während die Beschwerdeführerin mit der Zunahme depressiver Symp tome erneut Konzentrationsstörungen beschreibe, verneinten die Gutachter den Bestand eines AD H S mit Auswirkungen auf die funktionelle Leistungsfähigkeit</w:t>
      </w:r>
    </w:p>
    <w:p>
      <w:r>
        <w:t>als potentiell eigenständiges invalidi sierendes Leiden (vgl. E. 1.2). Die beklagten kognitiven Defizite seien ebenso gut erklärbar durch die aktuelle mittelgradige depressive Störung oder die Psychopharmako therapie ( Trazodon , Topiramat ; Urk. 6/111/43-44) . Diese Schlussfolgerung der Gutachter überzeugt auch in Anbetracht der Berichte der B.___ , wo bei geringer Ausprägung der depressiven Symptomatik jeweils keine Einschränkungen in der Aufmerksam keit und Konzentration objektiviert werden konnten, respektive blosse Anhalts punkte dafür auszumachen waren (Berichte vom 1 6. August 2017 [ Urk. 6/98/6] und 1 9. März 2018 [ Urk. 6/98/2]).</w:t>
      </w:r>
    </w:p>
    <w:p>
      <w:r>
        <w:t>Zusammengefasst vermag die Einschätzung der Gutachter, wonach die funktio nell einschränkenden Befunde auf die depressive Symptomatik zurückzuführen sind und daneben kein eigenständiges psychisches Leiden mit Krankheitswert besteht, zu überzeugen. Indes ergeben sich Zweifel daran, ob die Gutachter der A.___ den zahlreichen psychosozialen Belastungsfaktoren bei ihrer Einschät zung der Arbeitsfähigkeit hinreichend Rechnung getragen, beziehungsweise diese – wie rechtsprechungsgemäss geboten (E. 1.2.2) – ausgeklammert haben.</w:t>
      </w:r>
    </w:p>
    <w:p>
      <w:r>
        <w:t>Da das bidisziplinäre Gutachten die rechtsprechungsgemässen Anforderungen (E. 1.7) erfüllt und darüber hinaus nicht zu beanstanden ist (vgl. auch nachfolgend E. 4.5), kommt ihm dennoch Beweiskraft zu (Urteil des Bundesgerichts 8C_483/2020 vom 26. Oktober 2020 E. 2 mit Hinweisen).</w:t>
      </w:r>
    </w:p>
    <w:p>
      <w:r>
        <w:t>Ob sich die gutachter liche Arbeitsfähigkeitsbeurteilung auch rechtlich als massgebend erweist, wird in Anwendung des strukturierten Beweisverfahrens nach BGE 141 V 281 zu prüfen sein (vgl. nachfolgend E. 4.6.3, vgl. E. 1.2).</w:t>
      </w:r>
    </w:p>
    <w:p>
      <w:r>
        <w:rPr>
          <w:b/>
        </w:rPr>
        <w:t>E. 4.5</w:t>
      </w:r>
    </w:p>
    <w:p>
      <w:r>
        <w:t>Nach</w:t>
      </w:r>
    </w:p>
    <w:p>
      <w:r>
        <w:t>dem Dargelegten erweisen sich d ie beiden Gutachten der A.___ als beweiswertig. Daran vermögen – wie sogleich zu zeigen sein wird – auch die weiteren Einwendungen der Beschwerdeführerin nichts zu ändern.</w:t>
      </w:r>
    </w:p>
    <w:p>
      <w:r>
        <w:t>Die Beschwerdeführerin brachte vor, die Beschwerdegegnerin habe ihren Ent scheid gefällt, ohne zuvor weitere Abklärungen durchzuführen, obwohl die Gut achter eine erneute neuropsyc hologische Abklärung empfohlen hätten (E. 2.2). Dem ist entgegenzuhalten, dass im</w:t>
      </w:r>
    </w:p>
    <w:p>
      <w:r>
        <w:t>bidisziplinären Gu tachten vom 7. Februar 2019 die Durchführung einer erneuten neuropsychologischen Testung zur Beur teilung der Leistungsfähigkeit nicht generell , sondern nur «gegebenenfalls» nach Remission der Depression empfohlen wurde (E. 3.2 , vgl. Urk. 6/111/94 ).</w:t>
      </w:r>
    </w:p>
    <w:p>
      <w:r>
        <w:t>G estützt auf die vorliegenden medizinischen Akten ist mit überwiegender Wahrscheinlich keit erstellt , dass die vorübergehende Verschlechterung des psychischen Gesund heitszustandes schwergewichtig auf psychosozial e</w:t>
      </w:r>
    </w:p>
    <w:p>
      <w:r>
        <w:t>Belastungsfaktoren zurückzu führen ist (vgl. davor E. 4.4). Zudem wurden anlässlich der Begutachtung keine kognitiven Einschränkungen mehr erhoben (Urk. 6/111/39, Urk. 6/111/81-83) und lässt sich mit Blick auf die Standardindikatoren eine massgebliche Beein trächtigung nicht hinreichend begründen (vgl. nachfolgend E. 4.6.3) .</w:t>
      </w:r>
    </w:p>
    <w:p>
      <w:r>
        <w:t>Vor diesem Hintergrund</w:t>
      </w:r>
    </w:p>
    <w:p>
      <w:r>
        <w:t>waren von weiteren medizinischen Abklärungen keine zusätzlichen</w:t>
      </w:r>
    </w:p>
    <w:p>
      <w:r>
        <w:t>entscheidrelevanten Ergebnisse zu erwarten, weshalb nicht zu beanstanden ist , dass die Beschwerdegegnerin in antizipierter Beweiswürdigung darauf verzichtet hat (vgl. BGE 144 V 361, BGE 136 I 229 E. 5.3 ).</w:t>
      </w:r>
    </w:p>
    <w:p>
      <w:r>
        <w:t>Im Weiteren führte die Beschwerdeführerin aus, die Gutachter seien fälschlicher weise davon ausgegangen, dass sie im Begutachtungszeitpunkt Topiramat und Trazodon eingenommen habe. Seit Oktober nehme sie kein Topiramat mehr ein, dafür Aripiprazol 5 mg 1-0- 0. Das Trittico nehme sie jeweils abends ein und nicht vor der Begutachtung, weshalb dies ke inen Einfluss gehabt haben könn e. Im Zeit punkt der Begutachtung habe sie Methylphenidat genommen, was nirgends im Bericht erwähnt worden sei, bei der Testung jedoch hätte berücksichtigt werden müssen (Urk. 3). Dem psychiatrischen Teilgutachten lässt sich entnehmen, dass die Gutachter über die Einnahme von Methylphenidat sowie die abendliche Ein nahme von Trittico</w:t>
      </w:r>
    </w:p>
    <w:p>
      <w:r>
        <w:t>informiert waren (Urk. 6/111/35). Der Laborbefund vom 23. November 2018 ergab lediglich einen Nachweis von Venlafaxin sowie für einen deutlich unter dem angegebenen Referenzbereich liegenden Trazodon -Spiegel (Urk. 6/111/41, Urk. 6/111/44) . Den Gutachtern war somit</w:t>
      </w:r>
    </w:p>
    <w:p>
      <w:r>
        <w:t>bekannt, dass die Beschwerdeführerin im Begutachtungszeitpunkt nicht unter direktem Einfluss von Trazodon oder Topiramat gestanden hatte . Die Einnahme von Topiramat oder Trazodon – als für die kognitiven Defizite potentiell mitverursachender Faktor (vgl. Urk. 6/111/43-44) – fand denn auch keinen Eingang in die gutachterliche Konsensbeurteilung (vgl. Urk. 6/111/4-7). Vielmehr ordneten</w:t>
      </w:r>
    </w:p>
    <w:p>
      <w:r>
        <w:t>die Gutachter</w:t>
      </w:r>
    </w:p>
    <w:p>
      <w:r>
        <w:t>die kognitiven Beeinträchtigungen der depressiven Symptomatik zu, was nach dem Gesagten überzeugt (vgl. davor E. 4.4).</w:t>
      </w:r>
    </w:p>
    <w:p>
      <w:r>
        <w:t>Ebenfalls nichts für sich zu gewinnen vermag die Beschwerdeführerin mit ihrem Vorbringen, sie habe – entgegen den Ausführungen im neuropsychologischen Gutachten – seit 2013 keine n PKW mehr gelenkt (Urk. 3). Da der Beschwerdefüh rerin auch daneben genügend Ressourcen (insbesondere Selbständigkeit, Selbst versorgung, soziale Integration und Aktivität [Urk. 6/111/96-97]) zur Verfügung stehen, erweist sich der betref fende Aspekt – wie die Beschwerdeführerin</w:t>
      </w:r>
    </w:p>
    <w:p>
      <w:r>
        <w:t>selber ausführt (Urk. 3) – zur Beurteilung der Arbeitsfähigkeit nicht als relevant . Dies zeigt sich auch dadurch, dass dem psychiatrischen Gutachter der Umstand , dass die Beschwerdeführerin seit 2013 keinen PKW mehr gelenkt hat, bekannt war (Urk. 6/111/38) , er diesem aber keine Massgeblichkeit beimass.</w:t>
      </w:r>
    </w:p>
    <w:p>
      <w:r>
        <w:t>Soweit die Beschwerdeführerin vorbringt, es sei ihr als Leiterin der schulergän zenden Betreuung nicht möglich, ohne hohe Stressbelastung zu arbeiten (Urk. 3), übersieht sie, dass die zumutbare Leistungsfähigkeit nicht anhand der konkreten Gegebenheiten am letzten Arbeitsplatz , sondern an hand einer beliebigen Tätig keit im angestammten Tätigkeitsumfeld auf dem ausgeglichenen Arbeitsmarkt zu bestimmen ist (Art. 7 Abs. 1 und Art. 16 ATSG).</w:t>
      </w:r>
    </w:p>
    <w:p>
      <w:r>
        <w:rPr>
          <w:b/>
        </w:rPr>
        <w:t>E. 4.6</w:t>
      </w:r>
    </w:p>
    <w:p>
      <w:r>
        <w:t>.3</w:t>
      </w:r>
    </w:p>
    <w:p>
      <w:r>
        <w:t>Im bidisziplinären Gutachten der A.___ vom 7. Februar 2019 attestierten die Gutachter der Beschwerdeführerin eine im Untersuchungszeitpunkt bestehende und bis 3-6 Monate nach Abschluss der stationären Behandlung andauernde vollumfängliche Arbeitsunfähigkeit aus psychischen Gründen (E. 3.2). Die gut achterliche Schlussfolgerung hinsichtlich der Einschränkung der Arbeitsfähigkeit ist</w:t>
      </w:r>
    </w:p>
    <w:p>
      <w:r>
        <w:t>durch das Gericht daraufhin zu prüfen , ob und inwieweit der ärztliche Experte seine Arbeitsunfähigkeitseinschätzung unter Beachtung der massgeben den Indikatoren hinreichend und nachvollziehbar begründet hat (BGE 145 V 361 ; E. 1.2 ).</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Zum Komplex «Gesundheitsschädigung» in der Kategorie «funktioneller Schwe regrad» ist festzuhalten, dass die Gutachter lediglich leicht ausgeprägte objektive Befunde</w:t>
      </w:r>
    </w:p>
    <w:p>
      <w:r>
        <w:t>erhoben und keine kognitiven Einschränkungen aus machen konnten (Urk. 6/111/39-40, Urk. 6/111/82-83). In Übereinstimmung dazu wurde im Aus trittsbericht der C.___ auf eine im Verlauf eingetretene Regredi enz der depressiven Symptomatik mit im Austrittszeitpunkt bestehender milder Depres sion geschlossen (Urk. 6/113/3). Der erreichte Behandlungserfolg bestätigt sodann auch die gute Prognose der Gutachter (vgl. Urk. 6/111/7, Urk. 6/111/49-50).</w:t>
      </w:r>
    </w:p>
    <w:p>
      <w:r>
        <w:t>Damit ist nicht von einer invalidenversicherungsrechtlich relevanten erheb lichen Schwere der psychischen Gesundheitsstörung und ins - gesamt nicht von einer erheblichen Gesundheitsschädigung auszugehen.</w:t>
      </w:r>
    </w:p>
    <w:p>
      <w:r>
        <w:t>Zum Komplex «Persönlichkeit» ist zu erwähnen, dass die Gutachter gestützt auf die Biographie sowie die psychiatrische Exploration keinen Anhalt für eine in der Kindheit und Jugend beginnende, psychische und das Verhalten mit erheblichen negativen sozialen Folgen störende Auffälligkeit fanden (Urk. 6/111/5). Demnach fallen im Bereich der Persönlichkeit keine Faktoren mit Ein fluss auf den Ressour cenbestand ins Gewicht.</w:t>
      </w:r>
    </w:p>
    <w:p>
      <w:r>
        <w:t>Hinsichtlich des Komplexes «Sozialer Kontext» ist festzuhalten, dass</w:t>
      </w:r>
    </w:p>
    <w:p>
      <w:r>
        <w:t>gewichtige psy chosoziale Faktoren zu verorten sind, wel che das subjektive Empfinden der Beschwerdeführerin stark zu beeinflussen scheinen (E. 4.4 ) . Diese sind</w:t>
      </w:r>
    </w:p>
    <w:p>
      <w:r>
        <w:t>recht sprechungemäss auszuklammern (E. 1.2 .2 ). Die Beschwerdeführerin verfügt über ein stabiles soziales Umfeld (Urk. 6/111/46, vgl. auch Urk. 6/111/96). Sie bewohnt mit ihrem Ehemann und den drei gemeinsamen Kindern ein Reihenhaus, wobei sie einen guten Kontakt zu ihren Kindern hat. Sie hat eine gute Freundin in Bern, die sie alle drei Monate sieht und eine zweite Freundin im Wohnumfeld (Urk. 6/111/37-38). Einmal pro Woche geh t sie zur Tanztherapie und besucht seit Sommer 2018 einen T anzkurs zusammen mit ihrem Mann</w:t>
      </w:r>
    </w:p>
    <w:p>
      <w:r>
        <w:t>(Urk. 6/111/38). Damit sind dem sozialen Lebenskontext Ressourcen zu entnehmen, auf welche die Beschwerdeführerin zurückgreifen kann.</w:t>
      </w:r>
    </w:p>
    <w:p>
      <w:r>
        <w:t>Zum Aspekt der «Konsistenz» ist darauf hinzuweisen, dass die Beschwerdefüh - rerin über ein relativ hohes Aktivitätsniveau verfügt .</w:t>
      </w:r>
    </w:p>
    <w:p>
      <w:r>
        <w:t>S ie verbrachte im Jahr 2018 – verteilt auf die Monate April, Juli und Oktober – 28 Tage Urlaub in Italie n (Urk. 6/111/38). Als Freizeitaktivitäten führte sie Tanzen, kreative Arbeiten, Ge stalten/Dekorieren sowie Natur und Bewegung au f (Urk. 6/111/76). Insgesamt merke sie, dass ihr Bewegung gut tue (Urk. 6/111/80). Das Bestehen einer anam nestischen Selbständigkeit sowie einer Selbstversorgung wurden vom neuropsy chologischen Gutachter als Ressourcen für eine Arbeitstätigkeit genannt (Urk. 6/111/96-97). Nach dem Gesagten kann nicht von einer gleichmässigen Einschränkung des Aktivitätsniveaus in allen vergleichbaren Lebensbereichen gesprochen werden.</w:t>
      </w:r>
    </w:p>
    <w:p>
      <w:r>
        <w:t>Dass sich die Beschwerdeführerin in - gemäss Gutachter - leitliniengerechter Therapie befindet und sich einer stationären Therapie vom 22. Oktober 2018 bis am 5. Januar 2019 unterzog, vermag hieran nichts zu ändern, war deren Notwendigkeit doch überwiegend in psychosozialen - und damit grundsätzlich unbeachtlichen - Faktoren begründet (E. 4.4, Urk. 6/113/2, 7).</w:t>
      </w:r>
    </w:p>
    <w:p>
      <w:r>
        <w:t>Zusammenfassend erweist sich die Arbeitsunfähigkeitseinschätzung im Verlaufs gutachten (E. 3.2) unter Beach tung der massgebenden Indikatoren als nicht hin reichend und nachvollziehbar begründet. Insbesondere mangelt es an einer plau siblen Erklärung dafür, weshalb unter Ausschluss der psychosozialen Belastungs faktoren eine dermassen hohe Arbeitsunfähigkeit resultieren sollte. Folglich fehlt es insgesamt an einem stim migen Gesamtbild für die Annahme einer rechtlich relevanten psychischen Funk tionseinbusse (BGE 145 V 361 E. 4.4). Eine versi cherte Gesundheitsbeeinträchti gung ist damit nicht ausgewiesen. Nachdem keine Anhaltspunkte dafür bestehen, dass eine - krankheitswertige, das heisst von reaktiven, invaliditätsfremden Geschehen auf psychosoziale Belastungsfaktoren abgrenzbare - psychische Störung auf die Arbeitsfähigkeit der Beschwerdeführe rin einwirkt (E. 4.4), ist von ergän zenden Abklärungen abzusehen (vgl. Urteil des Bundesgerichts 9C_262/2018 vom 22. August 2018 E. 4.2.1). 5.</w:t>
      </w:r>
    </w:p>
    <w:p>
      <w:r>
        <w:t>Zu prüfen bleibt, wie sich die ab dem 9. März 2015 eingetretene (E. 4.3) und bis im Dezember 2016 andauernde (E. 4.6 .2) gesundheitliche Beeinträchtigung in erwerblicher Hinsicht auswirkt .</w:t>
      </w:r>
    </w:p>
    <w:p>
      <w:r>
        <w:t>Zu Recht unbestritten geblieben ist, dass die Beschwerdeführerin zu 60 % im Erwerb und als zu 40 % im Haushalt tätig zu qualifizieren ist (Urk. 6/78/4) .</w:t>
      </w:r>
    </w:p>
    <w:p>
      <w:r>
        <w:t>D ie ab dem 1. März 2016 zugesprochene Dreivier telsrente unterliegt dem bis Ende 2017 gültig gewesenen Berechnungsmodell der gemischten Methode (vgl. E. 1.6). In Anwendung desselben resultiert im Erwerbs bereich aufgrund der 100%igen Arbeitsunfähigkei t bei einem Erwerbsanteil von 60 %</w:t>
      </w:r>
    </w:p>
    <w:p>
      <w:r>
        <w:t>eine 60 %ige Teilinvalidität (100</w:t>
      </w:r>
    </w:p>
    <w:p>
      <w:r>
        <w:t>% x 0.6) . Zuzüglich der bis zur Verbesse rung im Dezember 2016 gültigen Einschränkung im Haushalt von 21.9 % (Urk. 6/78/9 Ziff. 6.8)</w:t>
      </w:r>
    </w:p>
    <w:p>
      <w:r>
        <w:t>und dem hieraus resultierenden Teilinvaliditätsgrad von 8.76 % ( 21.9 % x 0.4 ) ergibt sich ein Invaliditätsgrad von gerundet 69 %, was zur Bestätigung des Anspruchs auf eine Dreivierte lsrente</w:t>
      </w:r>
    </w:p>
    <w:p>
      <w:r>
        <w:t>führt.</w:t>
      </w:r>
    </w:p>
    <w:p>
      <w:r>
        <w:t>Gestütz t auf das Gutachten der A.___ vom 6 . März 2017 ist eine Verbesserung des Gesundheitszustandes der Beschwerdeführerin</w:t>
      </w:r>
    </w:p>
    <w:p>
      <w:r>
        <w:t>per Dezember 2016 überwie gend wahrscheinlich erstellt (E. 3.1) . Die behandelnden Ärzte berichteten aller dings bereits davor von einer Verbesserung der Depressivität und von Wiederein gliederungspotential (Urk. 6/64/4-7). Da die eingetretene Verbesserung der Symptomatik indes zeitlich nicht exakter einzuordnen war, hielten die Gutachter fest, dass ihre Einschätzung einer 100%igen Arbeitsfähigkeit ex nunc gelte (vgl. E. 3.1). Vor diesem Hintergrund steht es in Einklang mit der bundesgerichtlichen Rechtsprechung, dass die Beschwerdegegnerin die Rente auf den Zeitpunkt der Begutachtung (Dezember 2016) hin aufgehoben</w:t>
      </w:r>
    </w:p>
    <w:p>
      <w:r>
        <w:t>hat und von einer Anwendung des zweiten Satz es</w:t>
      </w:r>
    </w:p>
    <w:p>
      <w:r>
        <w:t>von Art. 88a Abs. 1 IVV abgesehen hat</w:t>
      </w:r>
    </w:p>
    <w:p>
      <w:r>
        <w:t>( vgl. Urteil des Bundes - gerichts 9C_ 687/2018 vom 16. Mai 2019 E. 2 mit Hinweisen). 6 .</w:t>
      </w:r>
    </w:p>
    <w:p>
      <w:r>
        <w:t>Zusammenfassend besteht damit</w:t>
      </w:r>
    </w:p>
    <w:p>
      <w:r>
        <w:t>ab März bis Ende Dezember 2016 Anspruch auf eine Dreiviertelsrente der Inv alidenversicherung. Ein darüber hinausgehender Rentenanspruch wurde von der Beschwerdegegnerin zu Recht verneint.</w:t>
      </w:r>
    </w:p>
    <w:p>
      <w:r>
        <w:t>Bei einer nunmehr uneingeschränkten Arbeitsfähigkeit in der angestammten Tätigkeit besteht kein Anspruch auf Eingliederungsmassn ahmen .</w:t>
      </w:r>
    </w:p>
    <w:p>
      <w:r>
        <w:t>D er angefochtene Entscheid erweist sich damit als rechtens, was zur Abweisung der Beschwerde führt. 7.</w:t>
      </w:r>
    </w:p>
    <w:p>
      <w:r>
        <w:t>Da es um die Bewilligung oder Verweigerung von Versicherungsleistungen geht, ist das Verfahren kostenpflichtig. Die Gerichtskosten sind nach dem Verfahrens aufwand und unabhängig vom Streitwert festzulegen (Art. 69 Abs. 1 bis</w:t>
      </w:r>
    </w:p>
    <w:p>
      <w:r>
        <w:t>IVG) und auf Fr. 800.--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Nach der Rechtsprechung sind bei rückwirkender Zusprechung einer abgestuften oder befristeten Invalidenrente die für die Rentenrevision geltenden Bestimmun gen (Art. 17 ATSG in Verbindung mit Art. 88a der</w:t>
      </w:r>
    </w:p>
    <w:p>
      <w:r>
        <w:t>Verordnung über die Invali 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 . 1. 6</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w:t>
      </w:r>
    </w:p>
    <w:p>
      <w:r>
        <w:t>146; vgl. Art. 27 und 27 bis IVV in der seit dem 1. Januar 2018 geltenden Fassung und Übergangsbestimmung zur Änderung der IVV, in Kraft seit 1. Januar 2018) wird zunächst der Anteil der Erwerbstätigkeit und derjenige der Tätigkeit im Auf gabenbereich (vgl. Art. 27 IVV) ermittelt. Die Invalidität bestimmt sich in der Folge dadurch, dass im Erwerbsbereich ein Einkommens- und im Aufgabenbe reich ein Betätigungsvergleich vorgenommen wird, wobei im Erwerbsbereich pra xisgemäss berücksichtigt wird, was die versicherte Person im Gesundheitsfall aus ihrer Teilerwerbstätigkeit erzielen würde. Die Gesamt - invalidität ergibt sich aus der Addierung der in beiden Bereichen ermittelten und gewichteten Teilinvalidi täten (BGE 131 V 51 E. 5.5.1, 130 V 393 E. 3.3, 125 V</w:t>
      </w:r>
    </w:p>
    <w:p>
      <w:r>
        <w:t>146 E. 2b und 5c ).</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12. August 2019 und somit nach Inkrafttreten der Verordnungsänderung ergangen, wobei ein Sachverhalt zu beurteilen ist, der vor dem Inkrafttreten der revidierten Verordnungsbestimmungen am 1. Januar 2018 begonnen hat. Daher und aufgrund dessen, dass der Rechtsstreit eine Dau erleistung betrifft, über welche noch nicht rechtskräftig verfügt wurde, ist ent 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