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IV.2019.00598 vom 11. Januar 2021</w:t>
      </w:r>
    </w:p>
    <w:p>
      <w:r>
        <w:t>ZH Sozialversicherungsgericht, 2021-01-11, DE</w:t>
      </w:r>
    </w:p>
    <w:p>
      <w:r>
        <w:rPr>
          <w:b/>
        </w:rPr>
        <w:t xml:space="preserve">Quelle: </w:t>
      </w:r>
      <w:r>
        <w:t>https://mcp.opencaselaw.ch/entscheid/zh_sozialversicherungsgericht_IV.2019.00598</w:t>
      </w:r>
    </w:p>
    <w:p>
      <w:r>
        <w:t>FR: ZH_SOZIALVERSICHERUNGSGERICHT IV.2019.00598 du 11 janvier 2021</w:t>
      </w:r>
    </w:p>
    <w:p>
      <w:r>
        <w:t>IT: ZH_SOZIALVERSICHERUNGSGERICHT IV.2019.00598 del 11 gennaio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w:t>
      </w:r>
    </w:p>
    <w:p>
      <w:r>
        <w:rPr>
          <w:b/>
        </w:rPr>
        <w:t>E. 1.2</w:t>
      </w:r>
    </w:p>
    <w:p>
      <w:r>
        <w:t>Am 29. Mai 2018</w:t>
      </w:r>
    </w:p>
    <w:p>
      <w:r>
        <w:t>meldete sich die Versicherte erneut zum Leistungsbezug an (Urk. 6/108). Die IV-Stelle tätigte medizinische und erwerbliche Abklärungen und veranlasste eine Abklärung im Haushalt (Urk. 6/114). Nach durchgeführtem Vor bescheidverfahren (Urk. 6/118, Urk. 6/124) sprach sie der Versicherten mit Ver fügung vom 4. Juli 2019 ab 1. Januar 2018 eine Viertelsrente</w:t>
      </w:r>
    </w:p>
    <w:p>
      <w:r>
        <w:t>zu (Urk. 6/127 und Urk. 6/137 = Urk. 2).</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Invalidi tät zu bejahen, und hernach zu beschliessen. Im Beschwerdefall obliegt die gleiche materielle Prüfungspflicht auch dem Gericht (BGE 117 V 198 E. 3a, 109 V 108 E. 2b).</w:t>
      </w:r>
    </w:p>
    <w:p>
      <w:r>
        <w:rPr>
          <w:b/>
        </w:rPr>
        <w:t>E. 1.4</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Gemäss dem in Art. 27 bis Abs. 2–4 IVV per 1. Januar 2018 eingeführten neuen Berechnungsmodell für die Festlegung des Invaliditätsgrads von teilerwerbs täti 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Erwerbstätig keit richtet sich nach Art. 16 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 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(Art. 27 bis Abs. 4 IVV).</w:t>
      </w:r>
    </w:p>
    <w:p>
      <w:r>
        <w:rPr>
          <w:b/>
        </w:rPr>
        <w:t>E. 1.6</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 struktur, vorhandene Begabungen und Fertigkeiten, Ausbildung, beruflicher Werdegang oder Anwendbarkeit von Berufserfahrung aus dem angestammten Bereich sein (BGE 138 V 457 E. 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 tätigkeit (E. 3.3). Als ausgewiesen gilt die medizinische Zumutbarkeit einer (Teil-)Erwerbstätigkeit, sobald die medizinischen Unterlagen diesbezüglich eine zuverlässige Sachverhaltsfeststellung erlauben (BGE 143 V 431 E. 4.5.1; vgl. BGE 138 V 457 E. 3.4).</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w:t>
      </w:r>
    </w:p>
    <w:p>
      <w:r>
        <w:rPr>
          <w:b/>
        </w:rPr>
        <w:t>E. 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 ten nur an Versicherte ausbezahlt, die ihren Wohnsitz und ihren gewöhn lichen Aufenthalt (Art. 13 ATSG) in der Schweiz haben. Diese Voraussetzung ist auch von Angehörigen zu erfüllen, für die eine Leistung beansprucht wird (Abs. 4).</w:t>
      </w:r>
    </w:p>
    <w:p>
      <w:r>
        <w:rPr>
          <w:b/>
        </w:rPr>
        <w:t>E. 2.1</w:t>
      </w:r>
    </w:p>
    <w:p>
      <w:r>
        <w:t>Die Beschwerdegegnerin begründete die angefochtene Verfügung (Urk. 2) damit, dass sich der Gesundheitszustand der Beschwerdeführerin im Herbst 2017 erneut verschlechtert habe, und in der bisherigen Tätigkeit nun eine 50%ige Arbeits unfähigkeit bestehe. Auch in einer anderen Tätigkeit bestehe keine höhere Leis tungsunfähigkeit. Da sie in einem Pensum von 65 % tätig gewesen sei und unter Berücksichtigung eines Leidensabzugs von 10 % resultiere ein Teilinvaliditäts grad von 35.75 % bei der Erwerbstätigkeit. Im Haushaltsbereich sei die Be schwer deführerin zu 30.2 % eingeschränkt, womit bei einem Pensum von 35 % ein Teil invaliditätsgrad von 10.57 % resultiere. Der Invaliditätsgrad betrage somit total 4 6 %. Ab dem 1. Januar 2018 bestehe Anspruch auf eine Viertelsrente</w:t>
      </w:r>
    </w:p>
    <w:p>
      <w:r>
        <w:t>(Begrün dung S. 1 f.). Die Beschwerdeführerin könne weiterhin eine Arbeit in der Ver kaufs branche ausüben. Auf dem Arbeitsmarkt gebe es genügend Teilzeitstellen im Verkauf, wo die Beschwerdeführerin ihre Restarbeitsfähigkeit verwerten könne (Begründung S. 2 unten).</w:t>
      </w:r>
    </w:p>
    <w:p>
      <w:r>
        <w:t>Mit Beschwerdeantwort (Urk. 5) stellte sich die Beschwerdegegnerin auf den Standpunkt, der Anspruch auf die mit vorliegen d angefochtener Verfügung zuge sprochene Viertelsrente könne frühestens ab November 2018 (frühestens 6 Mona te nach Anmeldung, Mai 2018 plus 6 Monate) entstehen, und nicht bereits ab Januar 2018, wie verfügt . Deshalb werde eine reformatio in peius beantragt (S. 2).</w:t>
      </w:r>
    </w:p>
    <w:p>
      <w:r>
        <w:rPr>
          <w:b/>
        </w:rPr>
        <w:t>E. 2.2</w:t>
      </w:r>
    </w:p>
    <w:p>
      <w:r>
        <w:t>Demgegenüber vertrat die Beschwerdeführerin den Standpunkt , aus näher ge nannten Gründen (Urk. 1 Rz 9 ff.) sei bei der Festlegung des Valideneinkommens nicht von einem Zentralwert für Verkaufskräfte, sondern von der langjährig ausgeübten angestammten Tätigkeit mit entsprechender Entlöhnung auszugehen (S. 4 Rz 12). E ntgegen der Beurteilung des Regionalen Ärztlichen Dienstes (RAD) und den Ausführungen der Kundenberaterin der Beschwerdegegnerin</w:t>
      </w:r>
    </w:p>
    <w:p>
      <w:r>
        <w:t>sei eine ausschliesslich sehr leichte, weitgehend sitzende Tätigkeit im Verkauf nicht umsetzbar, weshalb beim Invalideneinkommen, sofern eine wirtschaftliche Ver wertbarkeit der Restarbeitsfähigkeit bejaht werden sollte, vom Zentralwert der TA1 f ür Hilfsarbeiten auszugehen sei</w:t>
      </w:r>
    </w:p>
    <w:p>
      <w:r>
        <w:t>(S. 4 f. Rz 14 ff. ). Zudem sei ein weit höherer Leidensabzug zu gewähren (S. 5 Rz 16). Damit ergebe sich im Erwerbsbereich eine Einschränkung von mindestens 66.89 % und damit ein Teilinvaliditätsgrad von 43.48 %. Zusammen mit dem Teilinvaliditätsgrad von 10.57 % im Haushaltsbe reich resultierte ein Gesamtinvaliditätsgrad von gerundet 54 %, und damit An spruch auf eine halbe Rente (S. 5 Rz 17). Die Restarbeitsfähigkeit sei wirtschaft lich nicht mehr verwertbar, weshalb somit ein Teilinvaliditätsgrad von 65 % resultiere. Zuzüglich der Teilinvalidität im Haushalt ergebe sich somit ein Ge samtinvaliditätsgrad von gerundet 76 % und damit Anspruch auf eine ganze Rente (S. 6 Rz 21).</w:t>
      </w:r>
    </w:p>
    <w:p>
      <w:r>
        <w:t>Die Änderung von Art. 27 bis Abs. 2 bis 4 IVV sei am 1.</w:t>
      </w:r>
    </w:p>
    <w:p>
      <w:r>
        <w:t>Januar 2018 in Kraft getreten, also zu einem Zeitpunkt, in dem die ursprüngliche Rentenverfügung der Beschwerdegegnerin vom 30. Dezember 2016, welche anschliessend mit Beschwer de angefochten worden sei, noch nicht rechtskräftig gewesen sei. Zum Zeitpunkt des Zusatzgesuchs der Beschwerdeführerin vom 29. Mai 2018 sei die ursprünglich rentenabweisende Verfügung nach wie v or nicht rechtskräftig gewesen ( Urk. 9 S. 1).</w:t>
      </w:r>
    </w:p>
    <w:p>
      <w:r>
        <w:t>Die Beschwerdegegnerin habe den Rentenanspruch richtigerweise aufgrund des veränderten Sachverhalts und aufgrund der vor Eintritt der Rechtskraft der ursprünglichen Verfügung veränderten Rechtslage geprüft. Die Rente sei deshalb zu Recht ab dem 1. Januar 2018 zugesprochen worden (S. 2).</w:t>
      </w:r>
    </w:p>
    <w:p>
      <w:r>
        <w:rPr>
          <w:b/>
        </w:rPr>
        <w:t>E. 2.3</w:t>
      </w:r>
    </w:p>
    <w:p>
      <w:r>
        <w:t>Strittig und zu prüfen ist ein Rentenanspruch der Beschwerdeführerin.</w:t>
      </w:r>
    </w:p>
    <w:p>
      <w:r>
        <w:rPr>
          <w:b/>
        </w:rPr>
        <w:t>E. 3</w:t>
      </w:r>
    </w:p>
    <w:p>
      <w:r>
        <w:t>Ziff. 1.7). Diese Beurteilung ist aufgrund der Akten, insbesondere auch gestützt auf das B.___ -Gutachten vom 27. Mai 2016 (Urk. 6/76/4-17) nachvollziehbar, kamen auch die dortigen Gutachter zum Schluss, dass die Beschwerdeführerin in der bisherigen Tätigkeit als Kassiererin nicht mehr arbeitsfähig sei, aber in einer Verweistätigkeit ab sofort eine 100%ige Arbeitsfähigkeit bestehe. Eine 100%ige Arbeitsfähigkeit in angepasster Tätigkeit blieb ferner auch von der Beschwerdeführerin unbestritten. Damit ist erstellt, dass die Beschwerdeführerin trotz diverser somatischer Beschwerden in einer sitzen den Tätigkeit vollständig arbeitsfähig ist.»</w:t>
      </w:r>
    </w:p>
    <w:p>
      <w:r>
        <w:rPr>
          <w:b/>
        </w:rPr>
        <w:t>E. 4</w:t>
      </w:r>
    </w:p>
    <w:p>
      <w:r>
        <w:t>.3</w:t>
      </w:r>
    </w:p>
    <w:p>
      <w:r>
        <w:t>Dr. med. F.___ , Facharzt für Orthopädische Chirurgie und Trau mato logie des Bewegungsapparates , Regionale r Ärztlicher Dienst (RAD), führte mit Stellungnahme vom 9. Juli 2018 (Urk. 6/115/2-4) aus, bei der mittlerweile fast (in vier Wochen) 62-jährigen Beschwerdeführerin seien seit langem zahlreiche somatische Gesundheitsschäden bekannt, weit überwiegend beruhend auf dege ne rativen Veränderungen einerseits der Wirbelsäule, andererseits der grossen Ge lenke an den oberen (beide Schultern) und unteren Extremitäten (beide Knie, linker Fuss). Eigentlich alle diese Gesundheitsschäden seien schon zum Zeitpunkt der letzten RAD-Stellungnahme im Juli 2016 bekannt gewesen, lediglich die Funktion der linken Schulter habe sich offenbar etwas verschlechtert bei gleich zeitiger Zunahme der Schmerzen.</w:t>
      </w:r>
    </w:p>
    <w:p>
      <w:r>
        <w:t>Insgesamt erscheine aus versicherungsmedizinisch-orthopädischer Sicht die aktu elle Angabe einer Arbeitsfähigkeit von 50 % als Verkäuferin (zuletzt ausgeübte Tätigkeit) seitens des behandelnden Rheumatolog en Dr. E.___ nachvollziehbar, da es sich nach allgemeinem Wissensstand einerseits in den meisten Fällen um eine vorwiegend stehende Tätigkeit handle, die aber auch oft ausgreifende Be wegungen der Arme im Schultergelenk erfordere, und unabhängig davon, ob nun ausschliesslich leichte oder bis zu mittelschwere Lasten bewegt und gehoben werden müssen.</w:t>
      </w:r>
    </w:p>
    <w:p>
      <w:r>
        <w:t>Da von den teilweise sehr ausgeprägten degenerativen Veränderungen, die im Regelfall schicksalhaft (medizintheoretisch) eine unaufhörliche Progredienz auf wiesen, neben den Schulter- und Kniegelenken auch der linke Fuss sowie die Wirbelsäule betroffen seien, sei überwiegend wahrscheinlich inzwischen selbst für eine optimal behinderungsangepasste Tätigkeit keine uneingeschränkte (= 100%ige) Arbeitsfähigkeit mehr möglich, sodass zusammenfassend für jede Tätig keit von einer 50%igen Arbeitsfähigkeit ausgegangen werden könne. Retro spek tiv sei unter Berücksichtigung der aktuellen Arztberichte überwiegend wahr schein lich von September 2017 (Bericht des D.___ ) als Beginn der Ver schlech te rung auszugehen .</w:t>
      </w:r>
    </w:p>
    <w:p>
      <w:r>
        <w:t>Das Belastungsprofil einer optimal angepassten Tätigkeit: körperlich sehr leicht ohne Hantieren mit Lasten über 5 kg, ohne Arbeiten oberhalb Nabelhöhe, wech selbelastend und dabei vorwiegend sitzend, ohne längeres Stehen in vorüber ge beugter Haltung oder häufiges Bücken oder Treppensteigen, ohne Knien, Kauern und Hocken (S. 3).</w:t>
      </w:r>
    </w:p>
    <w:p>
      <w:r>
        <w:rPr>
          <w:b/>
        </w:rPr>
        <w:t>E. 4.1</w:t>
      </w:r>
    </w:p>
    <w:p>
      <w:r>
        <w:t>Im Zeitpunkt der angefochtenen Verfügung vom 4. Juli 2019 (Urk. 2) lagen im Wesentlichen die folgenden Berichte vor:</w:t>
      </w:r>
    </w:p>
    <w:p>
      <w:r>
        <w:t>Dr. med. C.___ , Facharzt für Orthopädische Chirurgie und Traumatologie des Bewegungsapparates , Kantonsspital D.___ , nannte mit Bericht vom 27. September 2017 (Urk. 6/107/3-4) folgende Diagnosen (S. 1):</w:t>
      </w:r>
    </w:p>
    <w:p>
      <w:r>
        <w:t>- Rotatorenmanschettenläsion rechts (Supra-/partiell Infraspinatus) - Status nach Rückfuss-Operation links - Status nach Knie-TP (Totalprothese) rechts 2012 - Status nach Knie-TP-Revision rechts 2013 - Generalisierte Tendomyopathie - chronisches, rezidivierendes lumbospondylogenes Syndrom - Adipositas Grad I - arterielle Hypertonie</w:t>
      </w:r>
    </w:p>
    <w:p>
      <w:r>
        <w:t>Zur Anamnese wurde festgehalten, die 61-jährige Beschwerdeführerin sei wegen ihrer multiplen musk ul oskelettalen Probleme seit langem in Behandlung. Die Anamnese der rechten Schulter beginne vor zirka einem Jahr. Damals habe sie vor allem belastungsabhängige Schmerzen bemerkt. Trotz konservativen The rapie massnahmen habe sich die Situation mit zunehmenden funktionellen Ein schränkungen verschlechtert, vor allem für die Bewegung des Armes im Raume (S. 1). Die Beschwerdeführerin zeige eine deutliche Schwäche für die Funktion des Supra- und Infraspinatus. Da radiologisch eine relevante Arthrose fehle, werde als nächster Schritt eine Arthro MRI-Untersuchung durchgeführt (S. 2).</w:t>
      </w:r>
    </w:p>
    <w:p>
      <w:r>
        <w:t>Dr. C.___ führte mit Bericht vom 10. Oktober 2017 (Urk. 6/107/1-2) aus, die Arthro MRI-Untersuchung des rechten Schultergelenks habe die bereits diag nos tizierte Massenruptur der Rotatorenmanschette mit vollständiger Läsion des Supra- und Infraspinatus gezeigt. Leider seien beide Muskelbäuche bereits stark atrophiert und zeigten eine fettige Degeneration Grad III, so dass eigentlich von einer irreparablen Situation ausgegangen werden müsse. Die restlichen Sehnen der Rotatorenmanschette seien intakt. Aufgrund der noch sehr gut erhaltenen Schulterfunktion käme die invers prothetische Versorgung dieses Gelenkes noch nicht in Frage. Auch sei der Leidensdruck noch tendenziell eher zu gering. Mög licherweise werde die Beschwerdeführerin über die nächsten Jahre eine Cuff - Tear -Arthropathie entwickeln (S. 1).</w:t>
      </w:r>
    </w:p>
    <w:p>
      <w:r>
        <w:rPr>
          <w:b/>
        </w:rPr>
        <w:t>E. 4.2</w:t>
      </w:r>
    </w:p>
    <w:p>
      <w:r>
        <w:t>Dr. med. E.___ , Facharzt für Allgemeine Innere Medizin und für Rheu matologie , nannte mit Bericht vom 1. Juni 2018 (Urk. 6/109) folgende, hier ge kürzt aufgeführten Diagnosen (S. 1 f.): - Periarthritis humeroscapularis (PHS) pseudoparalytica</w:t>
      </w:r>
    </w:p>
    <w:p>
      <w:r>
        <w:t>beidseits - Pes plano-valgus und abductus linksbetont - Gonarthrose beidseits - generalisierte Tendomyopathie - chronisches rezidivierendes lumbospondylogenes Syndrom - Adipositas Grad I - arterielle Hypertonie - Hyperlipopr oteinämie</w:t>
      </w:r>
    </w:p>
    <w:p>
      <w:r>
        <w:t>AV -Block ( atrioventrikulärer Block)</w:t>
      </w:r>
    </w:p>
    <w:p>
      <w:r>
        <w:t>I. Grades</w:t>
      </w:r>
    </w:p>
    <w:p>
      <w:r>
        <w:t>Die Beschwerdeführerin leide unter multiplen Beschwerden am Bewegungs appa rat , welche tendenziell in ihrem Ausmass zunähmen und die Kraft-Ausdauer leistung sowie die Belastungstoleranz beeinträchtigten. Insbesondere im Schulter gürtel seien nur noch leichte körperliche Belastungen in wechselnden Positionen im Verkauf zu zirka 50 % möglich. Die fassbaren degenerativen Veränderungen und insbesondere die eindr ücklichen Rotatorenmanschettenl äsionen hätten seit 2012 klar zugenommen. Rechts seien die Beschwerden aktuell erträglich, trotz der eindrücklicheren Läsionen als links, links bleibe die Zunahme der inzwischen ebenfalls vollständigen Supraspinatusläsion vermutlich für den aktuell erhöhten Leidensdruck verantwortlich. Beidseits bleibe aber die Abduktions- und Aussen rotationskraft deutlich eingeschränkt und ein voller Einsatz als Verkäuferin sei nicht mehr möglich. Erschwerend gebe es all die weiteren Beschwerden des Bewe gungsapparats festzuhalten, welche ebenfalls die Kraft-Ausdauerleistung und die Belastungstoleranz wie vorerwähnt limitierten</w:t>
      </w:r>
    </w:p>
    <w:p>
      <w:r>
        <w:t>(S. 2).</w:t>
      </w:r>
    </w:p>
    <w:p>
      <w:r>
        <w:rPr>
          <w:b/>
        </w:rPr>
        <w:t>E. 4.4</w:t>
      </w:r>
    </w:p>
    <w:p>
      <w:r>
        <w:t>Dem Bericht vom 16. August 2018 über die Haushaltsabklärung vom 15. August 2018 (Urk. 6/114) ist zu entnehmen, dass die Beschwerdeführerin seit der Opera tion im August 2015 keiner ausserhäuslichen Tätigkeit mehr nachgegangen sei. Bis im Juni 2017 habe sie noch Geld von der Arbeitslosenversicherung erhalten. Sie sei für 40 bis 50 % vermittlungsfähig gewesen und habe sich auch für viele Stellen beworben. Leider habe sie nur Absagen erhalten. Sie würde gerne wenige Stunden pro Tag arbeiten, es dürfte aber keine strenge Arbeit sein und müsste auch sitzend ausgeübt werden können (S. 3 Ziff. 2.3). Sie lebe zusammen mit dem Ehemann im eigenen Doppeleinfamilienhaus (S. 4 Ziff. 2.3.1). Die Beschwerde führerin habe angegeben, dass sich bei guter Gesundheit nichts verändert hätte und sie weiterhin in einem Pensum von zirka 65 % gearbeitet hätte (S. 4 Ziff. 2.5). Die Abklärungsperson qualifizierte die Beschwerdeführerin als zu 65 % im Erwe rbsbereich und zu 35 % im Haushaltsbereich (S. 4 Ziff. 2.6). Zur Begründung führte sie aus, die Qualifikation sei mit dem Gerichtsurteil vom 26. März 2018 gestützt worden. Die Beschwerdeführerin gebe selber an, dass sie nach wie vor in diesem Pensum arbeiten würde bei guter Gesundheit. Somit werde die Qualifi kation übernommen (S. 4 Ziff. 2.6.1).</w:t>
      </w:r>
    </w:p>
    <w:p>
      <w:r>
        <w:t>Im mit 43 % gewichteten Bereich «Ernährung» resultiere eine Einschränkung von 35 % (S. 6 Ziff. 6.1) und i m mit 27 % gewichteten Bereich «Wohnungs- und Hauspflege, Haustierhaltung» resultierte eine solche von 4 5 % (S. 6 Ziff. 6.2).</w:t>
      </w:r>
    </w:p>
    <w:p>
      <w:r>
        <w:t>Im mit 10 % gewichteten Bereich « Ei nkauf sowie weitere Besorgungen» wurden keine Einschränkungen festgestellt (S. 7 Ziff. 6.3). Im mit 20 % gewichteten Bereich «Wäsche und Kleiderpflege» resultierte eine Einschränkung von 15 % (S. 7 Ziff. 6.4). Die entsprechend gewichteten einzelnen Einschränkungen ergaben eine Einschränkung von insgesamt 30.2 % (S. 8 Ziff. 6.6) und bei einer Qualifikation von 35 % im Haushalt einen Teili nvaliditätsgrad von 10.57 % (S. 8 Ziff. 7) .</w:t>
      </w:r>
    </w:p>
    <w:p>
      <w:r>
        <w:rPr>
          <w:b/>
        </w:rPr>
        <w:t>E. 4.5</w:t>
      </w:r>
    </w:p>
    <w:p>
      <w:r>
        <w:t>Nach Verfügungserlass wurde folgender Bericht zu den Akten gereicht:</w:t>
      </w:r>
    </w:p>
    <w:p>
      <w:r>
        <w:t>Dr. med. G.___ , Chefarzt, Rehaklinik H.___ , nannte mit Bericht vom 14. Dezember 2019 (Urk. 10) als Rehabilitationsdiagnose eine laterale unikom partimentelle Knieprothese am 26. November 2019 bei progredienter lateraler Valgusgonarthrose links (S. 1). Die Beschwerdeführerin habe sich zufrieden ge äussert mit den erreichten Behandlungsergebnissen. Zum Austrittszeitpunkt sei sie in der Lage gewesen, sicher und koordiniert an Unterarmstützen zu gehen und Treppentrit te zu bewältigen (S. 2 unten).</w:t>
      </w:r>
    </w:p>
    <w:p>
      <w:r>
        <w:rPr>
          <w:b/>
        </w:rPr>
        <w:t>E. 5.1</w:t>
      </w:r>
    </w:p>
    <w:p>
      <w:r>
        <w:t>Die Rentenabweisung im Dezember 2016 erfolgte im Wesentlichen gestützt auf die Beurteilung der behandelnden Ärztin Dr. Z.___ und ein B.___ -Gutachten . Demnach war von einer degenerativen Wirbelsäulen- und Gelenkerkrankung, einer Gonarthrose beidseits, einer Periarthritis humeroscapularis (PHS) tendo pathica und pseudoparalytica sowie einer schmerzhaften und zunehmend inva lidisierenden Schwellung des linken Fusses auszugehen. Die Beschwerdeführerin war in der bisherigen Tätigkeit als Kassiererin nicht mehr arbeitsfähig, aber in einer Verweistätigkeit bestand eine 100%ige Arbeitsfähigkeit (vorstehend E. 3).</w:t>
      </w:r>
    </w:p>
    <w:p>
      <w:r>
        <w:t>Mit diesem Sachverhalt ist derjenige zu vergleichen, welcher der hier ange foch tenen Verfügung zugrunde liegt. Zur Beurteilung des aktuellen Gesundheitszu stands der Beschwerdeführerin ging die Beschwerdegegnerin gestützt auf die Beurteilungen der behandelnden Ärzte</w:t>
      </w:r>
    </w:p>
    <w:p>
      <w:r>
        <w:t>- der Stellungnahme des RAD folgend (vorstehend E . 4.3 ) - von einer verschlechterten gesundheitlichen Situation aus. In der bisherigen als auch in einer anderen Tätigkeit bestehe eine 50%ige Arbeits un fähigkeit (vorstehend E. 2.1). Die Beschwerdeführerin bestreitet, in der ange stammten Tätigkeit im Verkauf arbeitsfähig zu sein, nicht aber, dass in einer behinderungsangepassten Tätigkeit eine Arbeitsfähigkeit von 50 % besteht. Sie macht jedoch geltend, diese Arbeitsfähigkeit nicht mehr verwerten zu können (vorstehend E. 2.2) .</w:t>
      </w:r>
    </w:p>
    <w:p>
      <w:r>
        <w:rPr>
          <w:b/>
        </w:rPr>
        <w:t>E. 5.2</w:t>
      </w:r>
    </w:p>
    <w:p>
      <w:r>
        <w:t>). Ihr steht aufgrund dieses Zumutbarkeitsprofils ein zwar einge schränktes, aber doch noch genügend weites Betätigungsfeld auf dem ausgegli chenen Arbeitsmarkt (Art. 7 Abs. 1 und Art. 16 ATSG) zur Verfügung . Ihre berufliche Erfahrung erschöpft sich zwar , bis auf diverse Einsätze im kaufmänni schen Bereich zwischen 1973 und 1997, in der langjährigen Tätigkeit im Tank stellenshop</w:t>
      </w:r>
    </w:p>
    <w:p>
      <w:r>
        <w:t>(vgl. E. 5.4 des Urteils des hiesigen Gerichts vom 26. März 2018, Urk. 6/106).</w:t>
      </w:r>
    </w:p>
    <w:p>
      <w:r>
        <w:t>Doch bringt sie damit jahrzehntelange Berufserfahrung mit. Aufgrund dessen und der immerhin 50</w:t>
      </w:r>
    </w:p>
    <w:p>
      <w:r>
        <w:t>% betragenden Restarbeitsfähigkeit scheinen i hre Chancen auf dem Arbeitsmarkt intakt. Davon zeugt auch die neue Arbeitsstelle als Allrounderin in einem Café (vorstehend E. 5. 3 ). Angesichts der relativ hohen Hürden, die das Bundesgericht für die Unverwertbarkeit der Restarbeitsfähigkeit älterer Menschen errichtet hat (Urteil 8C_803/2018 vom 6. Juni 2019 E. 5.3 mit Hinweisen; vgl. Meyer/Reichmuth, Rechtsprechung des Bundesgerichts zum IVG, 3. Aufl. 2014, N. 13 f. zu Art. 28) fällt der von der Beschwerdeführer in gezogene Schluss auf eine vollständige Arbeitsunfähigkeit im Erwerbsbereich jedenfalls ausser Betracht.</w:t>
      </w:r>
    </w:p>
    <w:p>
      <w:r>
        <w:rPr>
          <w:b/>
        </w:rPr>
        <w:t>E. 5.3</w:t>
      </w:r>
    </w:p>
    <w:p>
      <w:r>
        <w:t>F ür die Beantwortung der Frage, ob die ärztlich attestierte 50%ige Arbeits fähigkeit der Beschwerdeführerin in näher umschriebenen angepassten Tätig keiten zumutbar sei, sind unter anderem das Alter de r Beschwerdeführerin und die voraussichtlich verbleibende Dauer ihrer Erwerbstätigkeit von Bedeutung, dies im Zeitpunkt der ärztlichen Beurteilung der Arbeitsfähigkeit (vorstehend E. 1.6 ).</w:t>
      </w:r>
    </w:p>
    <w:p>
      <w:r>
        <w:t>Die</w:t>
      </w:r>
    </w:p>
    <w:p>
      <w:r>
        <w:t>im August 1956 geborene Beschwerdeführer in war im Zeitpunkt der medizi nischen Beurteilung en ( Juni/Juli 2018 ) 61 Jahre und 10 oder 11 Monate alt , womit noch eine Erwerbstätigkeit während rund zwei Jahren bis zum Erreichen des AHV-Pensionsalters in Aussicht stand.</w:t>
      </w:r>
    </w:p>
    <w:p>
      <w:r>
        <w:t>Sie war zuletzt von 1998 bis im August 2015 in einem Pensum von 50 bis 70 % als Kassiererin in einem Tank stellenshop erwerbstätig (Urk. 6/10, Urk. 6/32, Urk. 6/71, Urk. 6/85). Seit dem 13. August 2015 war sie zu 100 % arbeitsunfähig, Ende April 2016 wurde das Arbeitsverhältnis gekündigt (Urk. 6/76/4-17 S. 6 unten, Urk. 6/71, Urk. 6/114 Ziff. 2.3). Kurz vor Erlass der vorliegend angefochtenen Verfügung hat die Be schwerdeführerin mit der I.___ GmbH einen Arbeitsvertrag als Allroun de rin in einem Café in einem Pensum von 10 bis 20 % ab 1. Mai 2019 abgeschlossen (Urk. 6/130, Urk. 6/134). 5 . 4</w:t>
      </w:r>
    </w:p>
    <w:p>
      <w:r>
        <w:t>Das Bundesgericht hat in neuerer Zeit die Verwertbarkeit der noch vorhandenen Arbeitsfähigkeit von über 60-jährigen Versicherten in folgenden Fällen bejaht:</w:t>
      </w:r>
    </w:p>
    <w:p>
      <w:r>
        <w:t>- Urteil 9C_797/2019 vom 6. Januar 2020 E. 5: 61 ½-jähriger Versicherter, der leidensangepasste Erwerbstätigkeiten (in körperlicher Hinsicht leicht, ohne über wiegendes Gehen) uneingeschränkt auszuüben vermag.</w:t>
      </w:r>
    </w:p>
    <w:p>
      <w:r>
        <w:t>- Urteil 9C_693/2019 vom 18. Dezember 2019 E. 4: 60 -jähriger Versicherter, verfügt sowohl über eine abgeschlossene Ausbildung als auch über Erfahrung in leichte( re ) n Arbeiten, die er in einer ihm zumutbaren leidensangepassten Tätigkeit nutzen kann. Aktivitätsdauern vier Jahre und sieben Monate. Diese Aktivi täts dauer reicht grundsätzlich - auch bei einer Restarbeitsfähigkeit von 50</w:t>
      </w:r>
    </w:p>
    <w:p>
      <w:r>
        <w:t>% - aus, um eine neue einfache Erwerbstätigkeit aufzunehmen, sich einzuarbeiten und die Arbeit auszuüben .</w:t>
      </w:r>
    </w:p>
    <w:p>
      <w:r>
        <w:t>- Urteil 9C_574/2019 vom 16. Oktober 2019 E. 2.4: 60 3/4-jährige Beschwerde führerin , ging nach ihrem Unfall vom 1.</w:t>
      </w:r>
    </w:p>
    <w:p>
      <w:r>
        <w:t>April 2013 invaliditätsbedingt keiner Erwerbstätigkeit mehr nach , aber</w:t>
      </w:r>
    </w:p>
    <w:p>
      <w:r>
        <w:t>i n leidensangepassten Verweisungstätigkeiten nicht mehr eingeschränkt und zeitlich voll disponibel. Zudem arbeitete sie schon in unterschiedlichsten Berufen. Auch wenn sie diesbezüglich für eine angepasste Tätigkeit keine spezifischen Fertigkeiten nutzbar machen kann, zeugen die seiner zeitigen Berufserfahrungen dennoch von einer gewissen Umstellungsfähigkeit der Versicherten im Erwerbsleben .</w:t>
      </w:r>
    </w:p>
    <w:p>
      <w:r>
        <w:t>- Urteil 8C_117/2018 vom 31. August 2018 E. 3.3: 62-jährige Versicherte, rund 2 Jahre vor der ordentlichen Alterspensionierung, Rest-Arbeitsfähigkeit 80 %; praktisch ausschliesslich im Bereich Wäscherei/Zimmerservice tätig gewesen, ohne Berufsbildung .</w:t>
      </w:r>
    </w:p>
    <w:p>
      <w:r>
        <w:t>- Urteil 8C_892/2017 vom 23. August 2018 (= SVR 2019 IV Nr. 7): gut 62-jähriger Barpianist ohne formelle Ausbildung, verbleibende Aktivitätsdauer im Beurtei lungs zeitpunkt knapp 3 Jahre, Rest-Arbeitsfähigkeit in angepasster Tätigkeit 80 % .</w:t>
      </w:r>
    </w:p>
    <w:p>
      <w:r>
        <w:t>- Urteil 9C_580/2017 vom 16. Januar 2018 E. 4.1: Restaktivitätsdauer im Zeit punkt des Gutachtens noch mindestens 3 ¼ Jahre .</w:t>
      </w:r>
    </w:p>
    <w:p>
      <w:r>
        <w:t>Verneint wurde die Verwertbarkeit vom Bundesgericht in neuerer Zeit in folgen den Fällen:</w:t>
      </w:r>
    </w:p>
    <w:p>
      <w:r>
        <w:t>- Urteil 9C_766/2019 vom 11. September 2020, E. 4.2 ff.: Versicherte ist - selbst unter Berücksichtigung von Nischenarbeitsplätzen - nicht in der Lage, die ihr verbliebene Arbeitsfähigkeit von 20 % - längerfristig - wirtschaftlich zu verwer te n.</w:t>
      </w:r>
    </w:p>
    <w:p>
      <w:r>
        <w:t>- Urteil 9C_644/2019 vom 20. Januar 202 0 , E. 4.3: 59-jährige Versicherte mit a usgeprägte r arbeitsmarktliche n Desintegration.</w:t>
      </w:r>
    </w:p>
    <w:p>
      <w:r>
        <w:t>- Urteil 9C_183/2017 vom 30. Oktober 2017, E. 5.2.3 und E. 6): die Versicherte wäre bei einer Rückweisung zwecks Anordnung von Eingliederungsmassnahmen deutlich über 62-jährig gewesen, mit klar weniger als zwei Jahren bis zum Erreichen des AHV-Pensionsalters, weshalb die bisher ausgerichtete ganze Rente nicht her abgesetzt oder aufgehoben wurde.</w:t>
      </w:r>
    </w:p>
    <w:p>
      <w:r>
        <w:t>- U rteil 9C_416/2016 vom 14. Oktober 2016 E. 3.1 und E. 5: Alter 62.5 Jahre, Restaktivitätsdauer eineinhalb Jahre. D ie Versicherte hatte keinen Beruf erlernt. Sie arbeitete seit 2005 als Montagemitarbeiterin am Fliessband, was ihr aus ge sundheitlichen Gründen nicht mehr zugemutet werden konnte . Altersbedingt und aufgrund minimaler (Aus-) Bildung wurde von einer geringen Anpassungs fähig keit an eine neue Tätigkeit ausgegangen .</w:t>
      </w:r>
    </w:p>
    <w:p>
      <w:r>
        <w:t>Insgesamt ist zu konstatieren, dass «die Nichtverwertbarkeit der Restarbeits fähig keit aufgrund fortgeschrittenen Alters in der Rechtsprechung in der Regel eine Ausnahme bleibt» (Marco Weiss, Verwertbarkeit der Restarbeitsfähigkeit aufgrund vorgerückten Alters - Rechtsprechungstendenzen, SZS 2018, S. 630 ff., S. 640). 5. 5</w:t>
      </w:r>
    </w:p>
    <w:p>
      <w:r>
        <w:t>Die Beschwerdeführer in war im massgebenden Zeitpunkt fast 62 Jahre alt . Sie bringt jedoch selber keine weiteren persönlichen oder beruflichen Umstände vor, welche im Sinne der dargelegten Rechtsprechung ( vors tehend E. 1.6 und E. 5.4 ) die Verwertbarkeit der ihr verbliebenen 50%igen Leistungsfähigkeit bei Ausü bung einer leidensangepassten Verweistätigkeit auf dem ausgeglichenen Arbeitsmarkt in Zweifel zu ziehen vermöchten. Solche Gegebenheiten sind denn auch nicht ersichtlich. Die Arbeitsfähigkeit der Beschwerdeführerin ist aufgrund ihrer multi plen Beschwerden am Bewegungsapparat in dem Sinne beeinträchtigt, als sie nur noch körperlich sehr leichte Tätigkeiten ausführen kann, ohne Hantieren mit Lasten über 5 kg, ohne Arbeiten oberhalb Nabelhöhe, wechselbelastend und dabei vorwiegend sitzend, ohne längeres Stehen in vorübergebeugter Haltung oder häufiges Bücken oder Treppensteigen, ohne Knien, Kauern und Hocken (vorste hend E.</w:t>
      </w:r>
    </w:p>
    <w:p>
      <w:r>
        <w:rPr>
          <w:b/>
        </w:rPr>
        <w:t>E. 5.6</w:t>
      </w:r>
    </w:p>
    <w:p>
      <w:r>
        <w:t>Hinsichtlich des Zeitpunktes der Verschlechterung der Arbeitsfähigkeit hielt der RAD-Arzt fest, überwiegend wahrscheinlich sei von September 2017 (Bericht D.___ ) auszugehe n (vorstehend E. 4.3 ) , wovon die Beschwerdegegnerin in der angefochtenen Verfügung schliesslich ausging (vorstehend E. 2.1) .</w:t>
      </w:r>
    </w:p>
    <w:p>
      <w:r>
        <w:t>Da Dr. C.___ , D.___ , im September und Oktober 2017 über Untersuchungen des rechten Schul tergelenks berichtete und diesbezüglich eine Massenruptur der Rotatorenman schette mit vollständiger Läsio n des Supra- und Infraspinatus diagnostiziert hat (vorstehend E. 4.1) , ist nicht zu beanstanden, dass die Beschwerdegegnerin von September 2017 als Beginn der Verschlechterung ausging.</w:t>
      </w:r>
    </w:p>
    <w:p>
      <w:r>
        <w:t>Aufgrund der Gesetzesänderung für die Berechnung der gemischten Methode per 1. Januar 2018 verfügte die Beschwerdeg egnerin den Rentenbeginn per 1. Januar 2018. Im Verlauf des Beschwerdeverfahrens stellte sie sich au f den Standpunkt, der Rentena nspruch könne frühestens ab November 2018 (frühestens 6 Monate nach Anmeldung, Mai 2018 plus 6 Monate) entstehen, und nicht bereits ab Januar 2018, wie verfügt (vorstehend E. 2.1) . Die Beschwerdeführerin</w:t>
      </w:r>
    </w:p>
    <w:p>
      <w:r>
        <w:t>ist hingegen der Auffassung, ein Rentenanspruch sei ab 1.</w:t>
      </w:r>
    </w:p>
    <w:p>
      <w:r>
        <w:t>Januar 2018 entstanden. Die Be schwer degegnerin habe den Rentenanspruch richtigerweise aufgrund des veränderten Sachverhalts und aufgrund der vor Eintritt der Rechtskraft der ursprünglichen Verfügung veränderten Rechtslage geprüft (vorstehend E. 2.2). Für die Beurtei lung der Gesetzmässigkeit der angefochtenen Verfügung oder des Einsprache ent scheides ist für das Sozialversicherungsgericht in der Regel der Sachverhalt mass gebend, der zur Zeit des Erlasses des angefochtenen Verwaltungsaktes gegeben war. Tatsachen, die jenen Sachverhalt seither verändert haben, sollen im Normal fall Gegenstand einer neuen Verwaltungsverfügung bilden (BGE 130 V 138 E. 2.1 mit Hinweis). Das hiesige Gericht hat mit Urteil vom 26. März 2018 die Recht mässigkeit der Verfügung der Beschwerdegegnerin v om 30. Dezember 2016 über prüft. Die danach eingetretene Verschlechterung des Gesundheitszustandes bildet Gegenstand der nun angefochtenen Verfügung vom 4. Juli 2019. Nachdem die neue Anmeldung der Beschwerdeführerin am 30. Mai 2018 bei der Beschwer de gegnerin eingegangen ist (vgl. Aktenverzeichnis zu Urk. 6/108), entsteht gestützt au f Art. 29 IVG (vorstehend E. 1.2 ) ein Rentenanspruch frühestens ab 1. Novem be r 2018.</w:t>
      </w:r>
    </w:p>
    <w:p>
      <w:r>
        <w:rPr>
          <w:b/>
        </w:rPr>
        <w:t>E. 6</w:t>
      </w:r>
    </w:p>
    <w:p>
      <w:r>
        <w:t>4 6.4.1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 ein (BGE 139 V 28 E. 3.3.2, 135 V 58 E. 3.1, 134 V 322 E. 4.1). Nach der Rechtsprechung können die im Individuellen Konto (IK) eingetragenen Einkommen aus unselbständiger oder selbständiger Erwerbstätigkeit Grundlage für die Bemessung des Valideneinkommens bilden, wobei starken und verhältnis mässig kurzfristig in Erscheinung getretenen Schwankungen dadurch Rechnung zu tragen ist, dass auf den Durchschnitt mehrerer Jahre abgestellt wird (Urteil des Bundesgerichts 8C_211/2013 vom 3. Oktober 2013 E. 4.2). Der versicherten Person sowie der IV-Stelle steht jedoch der Gegenbeweis offen, dass das tat sächlich erzielte (beitragspflichtige) Einkommen höher beziehungsweise tiefer ist als die Einkünfte gemäss dem IK-Auszug (Art. 25 Abs. 1 IVV; Urteile des Bundes gerichts 9C_658/2015 vom 9. Mai 2016 E. 5.1.1 und 8C_9/2009 vom 10. Novem ber 2009 E. 3.4). 6.4.2</w:t>
      </w:r>
    </w:p>
    <w:p>
      <w:r>
        <w:t>Das hiesige Gericht hat mit Urteil vom 26. März 2018 die Frage, auf welches Valideneinkommen abzustellen ist, offengelassen (vgl. Urk. 6/106 E. 7.3).</w:t>
      </w:r>
    </w:p>
    <w:p>
      <w:r>
        <w:t>Die Beschwerdeführerin übte seit März 1998 bis August 2015 im gleichen Tank stellenshop die gleiche Tätigkeit aus (vgl. Urk. 6/10, Urk. 6/71, Urk. 6/85).</w:t>
      </w:r>
    </w:p>
    <w:p>
      <w:r>
        <w:t>Seit dem 13. August 2015 war sie zu 100 % arbeitsunfähig, Ende April 2016 wurde das Arbeitsverhältnis gekündigt (Urk. 6/76/4-17 S. 6 unten, Urk. 6/71, Urk.</w:t>
      </w:r>
    </w:p>
    <w:p>
      <w:r>
        <w:t>6/114 Ziff. 2.3).</w:t>
      </w:r>
    </w:p>
    <w:p>
      <w:r>
        <w:t>Da die Beschwerdeführerin die bisher ausgeübte Tätigkeit als Verkäufe rin in einem Tankstellenshop aus gesundheitlichen Gründen nicht mehr ausüben kann, ist mit überwiegender Wahrscheinlichkeit davon auszugehen, dass sie diese Tätigkeit ohne Gesundheitsschaden weiterhin ausgeübt hätte , weshalb das Vali den einkommen auf Grundlage des von der Beschwerdeführerin vor Eintritt des Gesundheitsschadens erzielten Verdienstes zu bemessen ist . Dieses Einkommen erzielte sie in einem Pensum von 70 %. So geht aus dem Arbeitgeberbericht vom 15. Januar 2012 hervor, dass die Beschwerdeführerin vor Eintritt des Gesund heit s schadens zirka 30 Stunden pro Woche , bei einer allgemeinen Arbeitszeit von 42.5</w:t>
      </w:r>
    </w:p>
    <w:p>
      <w:r>
        <w:t>Stunden pro Woche, gearbeitet hat (Urk. 6/10 Ziff. 2.9; zirka 30 x 100 : 42.5 = zirka 71 %) und auch weiteren Akten kann entnommen werden, dass das an ge stammte Pensum 70 % war (vgl. Urk. 6/2 Ziff. 3, Urk. 6/4 Rz 7, Urk. 6/7 Ziff. 5.4).</w:t>
      </w:r>
    </w:p>
    <w:p>
      <w:r>
        <w:t>Gemäss IK-Auszug ( Urk. 6/112) erzielte die Beschwerdeführerin in den der Knieoperation von 2010 vorangegangenen Jahren folgende Einkommen:</w:t>
      </w:r>
    </w:p>
    <w:p>
      <w:r>
        <w:t>- 2007: Fr. 42'232 .--</w:t>
      </w:r>
    </w:p>
    <w:p>
      <w:r>
        <w:t>- 2008: Fr. 45'114 .- -</w:t>
      </w:r>
    </w:p>
    <w:p>
      <w:r>
        <w:t>- 2009: Fr. 44'962.--</w:t>
      </w:r>
    </w:p>
    <w:p>
      <w:r>
        <w:t>Infolge der nicht unerheblichen Schwankungen ist bei der Bemessung des Vali deneinkommens auf den Durchschnittswert der Einkünfte abzustellen. Unter Be rücksichtigung der durchschnittlichen Nominallohnentwicklung vom jeweiligen Indexstand 2007 bis 2009 auf den Indexstand 2732 im Jahr 2018 (Bundesamt für Statistik, Tabelle T 39, Entwicklung der Nominallöhne, Frauen) resultieren folgende Einkommen:</w:t>
      </w:r>
    </w:p>
    <w:p>
      <w:r>
        <w:t>- 2007: Fr. 47'016.20 ( Fr. 42'232 .-- x 2732 : 2454)</w:t>
      </w:r>
    </w:p>
    <w:p>
      <w:r>
        <w:t>- 2008: Fr. 49’320.30 (Fr. 45'114 .-- x 2732 : 2499)</w:t>
      </w:r>
    </w:p>
    <w:p>
      <w:r>
        <w:t>- 2009: Fr. 48’136.50 (Fr. 44'962.-- x 2732 : 2552)</w:t>
      </w:r>
    </w:p>
    <w:p>
      <w:r>
        <w:t>Bei einem Durchschnittseinkommen von rund Fr. 4 8'157.70 bei einem Pensum von 70</w:t>
      </w:r>
    </w:p>
    <w:p>
      <w:r>
        <w:t>% resultiert aufgerechnet au f ein hypothetisches Arbeitspensum von 100 %</w:t>
      </w:r>
    </w:p>
    <w:p>
      <w:r>
        <w:t>ein Valideneinkommen von Fr. 68'796.70</w:t>
      </w:r>
    </w:p>
    <w:p>
      <w:r>
        <w:t>(Fr. 48' 157 .70 .--</w:t>
      </w:r>
    </w:p>
    <w:p>
      <w:r>
        <w:t>x 100 : 7 0) .</w:t>
      </w:r>
    </w:p>
    <w:p>
      <w:r>
        <w:rPr>
          <w:b/>
        </w:rPr>
        <w:t>E. 6.1</w:t>
      </w:r>
    </w:p>
    <w:p>
      <w:r>
        <w:t>H insichtlich der sozialversicherungsrechtlich en Qualifikation der Beschwerde füh rerin gehen die Parteien übereinstimmend davon aus, dass die Beschwerde füh rerin als zu 65 % Erwerbstätige und zu 35 % im Haushalt Tätige zu qualifizieren sei. Gestützt auf die Tatsache, dass die Beschwerdeführerin über längere Zeit 60</w:t>
      </w:r>
    </w:p>
    <w:p>
      <w:r>
        <w:t>bis 70 % gearbeitet hat und angab, dass sie im Gesundheitsfall weiterhin in die sem Pensum arbeiten würde (vgl. vorstehend E. 4.4 ), ist sie mit dem im Sozial versicherungsrecht massgebenden Beweisgrad der überwiegenden Wahrschein lich keit als zu 65 % Erwerbstätige und zu 35 % im Haushalt Tätige zu quali fi zieren. Der Haushaltsabklärungsbericht wurde von der Beschwerdeführerin nicht bemängelt, auf diesen ist abzustellen. Die Einschrän kung im Haushaltsbereich beträgt 30.2 % beziehungsweise gewichtet 10.57 %.</w:t>
      </w:r>
    </w:p>
    <w:p>
      <w:r>
        <w:rPr>
          <w:b/>
        </w:rPr>
        <w:t>E. 6.2</w:t>
      </w:r>
    </w:p>
    <w:p>
      <w:r>
        <w:t>Da die Beschwerdeführerin – wie zuvor ausgeführt (vorstehend E. 6.1) – als zu 65 % Erwerbstätige und zu 35 % im Haushalt Tätige zu qualifizieren ist, gelangt die gemischte Methode nach Ar t. 28a Abs. 3 IVG zur Anwendung (vgl. vorstehend E. 1.5).</w:t>
      </w:r>
    </w:p>
    <w:p>
      <w:r>
        <w:rPr>
          <w:b/>
        </w:rPr>
        <w:t>E. 6.3</w:t>
      </w:r>
    </w:p>
    <w:p>
      <w:r>
        <w:t>Die Beschwerdegegnerin hat dem Einkommensvergleich ( Urk. 6/ 126 ) als Vali den einkommen einen statistischen Tabellenlohnwert zugrunde gelegt, dies mit der Begründung, den Durchschnittsverdienst aus den Jahren 2007 bis 2009 habe die Beschwerdeführerin vor zehn Jahren erwirtschaften können. Es würde nicht zweckmässig sein, den Lohn ohne gesundheitliche Einschränkung anhand dieser Zahlen herzuleiten. Bereits in der letzten Verfügung vom 30. Dezember 2016 sei auf die LSE-Tabel le 17 abgestützt worden, was im Urteil des hiesigen Gerichts vom 26. März 2018 nicht bemängelt worden sei (Urk. 2 Begründung S. 2).</w:t>
      </w:r>
    </w:p>
    <w:p>
      <w:r>
        <w:rPr>
          <w:b/>
        </w:rPr>
        <w:t>E. 6.5.1</w:t>
      </w:r>
    </w:p>
    <w:p>
      <w:r>
        <w:t>Zur Bestimmung des Invalideneinkommens ist die Beschwerdegegnerin vom Tabellenlohn im Jahr 2018 für Verkaufskräfte ausgegangen (vgl. Urk. 6/126).</w:t>
      </w:r>
    </w:p>
    <w:p>
      <w:r>
        <w:rPr>
          <w:b/>
        </w:rPr>
        <w:t>E. 6.5.2</w:t>
      </w:r>
    </w:p>
    <w:p>
      <w:r>
        <w:t>Für die Festsetzung des trotz Gesundheitsschädigung zumutbarerweise noch rea l i sierbaren Einkommens (Invalideneinkommen) ist nach der Rechtsprechung pri mär von der beruflich-erwerblichen Situation auszugehen, in welcher die versi cherte Person konkret steht. Übt sie nach Eintritt der Invalidität eine Erwerbs 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rPr>
          <w:b/>
        </w:rPr>
        <w:t>E. 6.5.3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 gungszeitpunkt aktuellsten veröffentlichten Tabellen der LSE zu verwenden (BGE 143 V 295 E. 4.1.3; zur Verwendung der aktuellsten statistischen Daten bei Ren 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w:t>
      </w:r>
    </w:p>
    <w:p>
      <w:r>
        <w:t>Bundesgesetz über die Invalidenversicherung, 3. Auflage 2014, Rn 55 und 89 zu Art. 28a, mit weiteren Hinweisen auf die Rechtsprechung).</w:t>
      </w:r>
    </w:p>
    <w:p>
      <w:r>
        <w:rPr>
          <w:b/>
        </w:rPr>
        <w:t>E. 6.5.4</w:t>
      </w:r>
    </w:p>
    <w:p>
      <w:r>
        <w:t>Wird das Invalideneinkommen auf der Grundlage von statistischen Durch schnittswerten ermittelt, ist der entsprechende Ausgangswert (Tabellenlohn) allen falls zu kürzen. Damit soll der Tatsache Rechnung getragen werden, dass per 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 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 weichende Ermessensausübung als naheliegender erscheinen lassen (BGE 137 V</w:t>
      </w:r>
    </w:p>
    <w:p>
      <w:r>
        <w:t>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Bundesgerichtes 9C_808/2015 vom 29. Februar 2016 E. 3.4.3 und 8C_113/2015 vom 26. Mai 2015 E. 3.2 ).</w:t>
      </w:r>
    </w:p>
    <w:p>
      <w:r>
        <w:rPr>
          <w:b/>
        </w:rPr>
        <w:t>E. 6.5.5</w:t>
      </w:r>
    </w:p>
    <w:p>
      <w:r>
        <w:t>Nachdem eine Tätigkeit im Verkauf nicht mehr zumutbar ist , in einer näher be schriebenen angepassten T ätigkeit eine 50%ige Arbeitsfähigkeit besteht (vgl. vor stehend E. 5.2) und die erst kurz vor Verfügungserlass aufgenommene Tätigkeit in niedrigem Pensum (vgl. vorstehend E. 5.3) aufgrund des vorstehend Gesagten</w:t>
      </w:r>
    </w:p>
    <w:p>
      <w:r>
        <w:t>nicht zu berücksichtigen ist (vgl. vorstehend E. 6.5.2) , ist</w:t>
      </w:r>
    </w:p>
    <w:p>
      <w:r>
        <w:t>auf die Tabellenlöhne gemäss LSE abzustellen und es sind die Löhne für Frauen über 50 Jahre in einfachen Tätigkeiten körperlicher oder handwerklicher Art (Kompetenzniveau 1) heranzuziehen. Angepasst an die betriebsübliche Arbeitszeit von 41.7 Stunden im Jahr 201</w:t>
      </w:r>
    </w:p>
    <w:p>
      <w:r>
        <w:rPr>
          <w:b/>
        </w:rPr>
        <w:t>E. 8</w:t>
      </w:r>
    </w:p>
    <w:p>
      <w:r>
        <w:t>Anspruch auf eine halbe Rente hat. 2.</w:t>
      </w:r>
    </w:p>
    <w:p>
      <w:r>
        <w:t>Die Gerichtskosten von Fr. 1’000 .-- werden der Beschwerdegegnerin auferlegt. Rechnung und Einzahlungsschein werden der Kostenpflichtigen nach Eintritt der Rechtskraft zu gestellt. 3.</w:t>
      </w:r>
    </w:p>
    <w:p>
      <w:r>
        <w:t>Die Beschwerdegegnerin wird verpflichtet, der Beschwerdeführerin eine Prozessent schädigung von Fr. 2’700 .-- (inkl. Barauslagen und MWSt ) zu bezahlen. 4.</w:t>
      </w:r>
    </w:p>
    <w:p>
      <w:r>
        <w:t>Zustellung gegen Empfangsschein an: - Rechtsanwältin Yolanda Schweri - Sozialversicherungsanstalt des Kantons Zürich, IV-Stelle - BVG-Sammelstiftung Swiss Life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