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IV.2019.00496 vom 8. Mai 2020</w:t>
      </w:r>
    </w:p>
    <w:p>
      <w:r>
        <w:t>ZH Sozialversicherungsgericht, 2020-05-08, DE</w:t>
      </w:r>
    </w:p>
    <w:p>
      <w:r>
        <w:rPr>
          <w:b/>
        </w:rPr>
        <w:t xml:space="preserve">Quelle: </w:t>
      </w:r>
      <w:r>
        <w:t>https://mcp.opencaselaw.ch/entscheid/zh_sozialversicherungsgericht_IV.2019.00496</w:t>
      </w:r>
    </w:p>
    <w:p>
      <w:r>
        <w:t>FR: ZH_SOZIALVERSICHERUNGSGERICHT IV.2019.00496 du 8 mai 2020</w:t>
      </w:r>
    </w:p>
    <w:p>
      <w:r>
        <w:t>IT: ZH_SOZIALVERSICHERUNGSGERICHT IV.2019.00496 del 8 maggio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 de Invalidität zu bejahen, und hernach zu beschliessen. Im Beschwerdefall obliegt die gleiche materielle Prüfungspflicht auch dem Gericht (BGE 117 V 198 E. 3a, 109 V 108 E. 2b).</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1.5</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 tungen vorübergehend oder dauernd gekürzt oder verweigert werden. Sie muss vorher schriftlich gemahnt und auf die Rechtsfolgen hingewiesen werden; ihr ist eine angemessene Bedenkzeit einzuräumen. Behandlungs- oder Eingliederungs massnahmen, die eine Gefahr für Leben und Gesundheit darstellen, sind nicht zumutbar (Art. 21 Abs. 4 ATSG).</w:t>
      </w:r>
    </w:p>
    <w:p>
      <w:r>
        <w:t>Diese Bestimmung ist auch auf die Invalidenversicherung anwendbar (Art. 1 IVG), wird aber im IVG wie folgt ergänzt (zum Verhältnis der nachfolgenden Be stimmungen zu Art. 21 Abs. 4 ATSG vgl. Urteil des Bundesgerichts 8C_830 /2012 vom 13. März 2013 E. 2.2; Meyer/ Reichmuth , Bundesgesetz über die Invaliden versicherung [ IVG], 3. Aufl. 2014, Rz . 1 f. S. 81) : Die versicherte Person muss alles ihr Zumutbare unternehmen, um die Dauer und das Ausmass der Arbeits unfähigkeit (Art. 6 ATSG) zu verringern und den Eintritt einer Invalidität (Art. 8 ATSG) zu verhindern (Art. 7 Abs. 1 IVG). Sie muss an allen zumutbaren Mass nahmen, die zur Erhaltung des bestehenden Arbeitsplatzes oder zu ihrer Ein glie derung ins Erwerbsleben oder in einen dem Erwerbsleben gleichgestellten Aufga benbereich (Aufgabenbereich) dienen, aktiv teilnehmen. Dies sind insbesondere medizinische Behandlungen nach Art. 25 des Bundesgesetz es über die Kranken versicherung ( KVG ) (Art. 7 Abs. 2 lit . b IVG). Als zumutbar gilt jede Massnahme, die der Eingliederung der versicherten Person dient; ausgenommen sind Mass nahmen, die ihrem Gesundheitszustand nicht angemessen sind (Art. 7a IVG). Die Leistungen können nach Art. 21 Abs. 4 ATSG gekürzt oder verweigert werden, wenn die versicherte Person insbesondere den Pflichten nach Art. 7 IVG nicht nachgekommen ist (Art. 7b Abs. 1 IVG). Beim Entscheid über die Kürzung oder Verweigerung von Leistungen sind alle Umstände des einzelnen Falles, insbeson dere das Ausmass des Verschuldens der versicherten Person, zu berücksichtigen (Art. 7b Abs. 3 IVG). 1.</w:t>
      </w:r>
    </w:p>
    <w:p>
      <w:r>
        <w:rPr>
          <w:b/>
        </w:rPr>
        <w:t>E. 2</w:t>
      </w:r>
    </w:p>
    <w:p>
      <w:r>
        <w:t>Dagegen erhob X.___ mit undatiertem Schreiben ( Emp fangsdatum: 27. Februar 2019) an die IV-Stelle Beschwerde (Urk. 1) und bean tragte sinngemäss die Zusprache einer Invalidenrente . Die IV-Stelle überwies die Beschwerde mit Schreiben vom</w:t>
      </w:r>
    </w:p>
    <w:p>
      <w:r>
        <w:rPr>
          <w:b/>
        </w:rPr>
        <w:t>E. 2.1</w:t>
      </w:r>
    </w:p>
    <w:p>
      <w:r>
        <w:t>Die Beschwerdegegnerin begründete die angefochtene Verfügung damit, dass die Beschwerdeführerin zum zweiten Mal die Schadenminderungspflicht nicht umge setzt habe. Ohne die Durchführung einer stationären Diabetesbehandlung könne nicht bewiesen werden, dass eine längerdauernde Erkrankung mit relevanter Ein schränkungen der Arbeitsfähigkeit bestehe. Sie stelle die Beschwerdeführerin nun so, als ob die Beha ndlung durchgeführt worden wäre und gehe von einer 90%igen Arbeitsfähigkeit in einer behinderungsangepa sst en Tätigkeit aus. Damit sei ein Invaliditätsgrad von mindestens 40 % nicht gegeben und die Beschwerdeführerin habe keinen Anspruch auf eine Invalidenrente (Urk. 2).</w:t>
      </w:r>
    </w:p>
    <w:p>
      <w:r>
        <w:rPr>
          <w:b/>
        </w:rPr>
        <w:t>E. 2.2</w:t>
      </w:r>
    </w:p>
    <w:p>
      <w:r>
        <w:t>Die Beschwerdeführerin brachte in ihrer Beschwerdeantwort vor, dass sie alle Termine entschuldigt verschoben respektive wahrgenommen habe . Sie ersuche daher um erneute Überprüfung ihres Falles (Urk. 1).</w:t>
      </w:r>
    </w:p>
    <w:p>
      <w:r>
        <w:rPr>
          <w:b/>
        </w:rPr>
        <w:t>E. 2.3</w:t>
      </w:r>
    </w:p>
    <w:p>
      <w:r>
        <w:t>Die Beschwerdegegnerin ist mit dem angefochtenen Entscheid unbestrittener massen auf die Neuanmeldung der Beschwerdeführerin vom 12. September 2016 (Urk. 7/62) eingetreten . Strittig und zu prüfen ist, ob der Beschwerdeführerin ein Anspruch auf eine Invalidenrente zu Recht abgesprochen wurde . 3. 3.1</w:t>
      </w:r>
    </w:p>
    <w:p>
      <w:r>
        <w:t>Die Verfügung vom 17. März 2010 (Urk. 7/48) stütz t e sich auf das polydis zi pli näre Gutachten des Y.___</w:t>
      </w:r>
    </w:p>
    <w:p>
      <w:r>
        <w:t>vom 5. Januar 2010 (Urk. 7/43).</w:t>
      </w:r>
    </w:p>
    <w:p>
      <w:r>
        <w:t>Anlässlich des Gutachtens des Y.___ wurde die Beschwerdeführerin allge mein medizinisch, psychiatrisch und rheumatologisch begutachtet. Es wurde</w:t>
      </w:r>
    </w:p>
    <w:p>
      <w:r>
        <w:t>ein schlech t eingestellter insulinpflichtiger Diabetes mellitus Typ II diagnostiziert (Urk.</w:t>
      </w:r>
    </w:p>
    <w:p>
      <w:r>
        <w:t>7/43/23) . Gemäss gutachterlicher Beurteilung begründe der schlecht ein ge stellte insulinpflichtige Diabetes bei guter Einstellung der Blutzuckerwerte keine Arbeitsunfähigkeit. Bei der Auswahl der beruflichen Tätigkeit solle jedoch auf folgende Aspekte geachtet werden: - Keine Tätigkeit mit möglicher Selbstgefährdung bei Arbeiten mit konkreter Abstu r zgefahr oder an gefährlichen Arbeitsplätzen - Möglichkeit von regelmässigen Pausen zum Essen und Entspannen - Möglichkeit der Messung des Blutzuckers in gewohnter Weise - Die Arbeitsbelastung sollte planbar sein, zu viel Stress sollte vermieden werden. - Meiden von Arbeiten mit Wechsel des Tag- Nach t r ythmus</w:t>
      </w:r>
    </w:p>
    <w:p>
      <w:r>
        <w:t>Gemäss den beteiligten Gutachter n</w:t>
      </w:r>
    </w:p>
    <w:p>
      <w:r>
        <w:t>seien der Beschwerdeführerin seit Ablauf des Mutterschaftsurlaubes im Jahr 2002 sämtliche Arbeiten unter den genannten Bedingungen zu 100 % zumutbar und es sei auch keine Einschränkung in der Haushaltstätigkeit begründet (Urk. 7/43/26). 3.2</w:t>
      </w:r>
    </w:p>
    <w:p>
      <w:r>
        <w:t>D er angefochtene n Verfügung vom 1. Februar 2019 lagen i m Wesentlichen folgende Unterlagen zugrunde: 3.2.1</w:t>
      </w:r>
    </w:p>
    <w:p>
      <w:r>
        <w:t>Dem</w:t>
      </w:r>
    </w:p>
    <w:p>
      <w:r>
        <w:t>Z.___ - Gutachten vom 16. Mai 2017 (Urk. 7/99) lagen allgemeininternistisch e , psychiatrisch e , rheumatologisch e , neurologisch e , neuropsychologisch e und endo krinologisch e</w:t>
      </w:r>
    </w:p>
    <w:p>
      <w:r>
        <w:t>Untersuchungen zugrunde .</w:t>
      </w:r>
    </w:p>
    <w:p>
      <w:r>
        <w:t>Es wurden folgende Diagnosen gestellt (Urk. 7/99/29 f.) :</w:t>
      </w:r>
    </w:p>
    <w:p>
      <w:r>
        <w:t>Diagnosen mit Einfluss auf die Arbeitsfähigkeit: - Diabetes mellitus Typ unklar (ICD-10 E14.11) - chronisch schlecht eingestellt (HbA1c 11.1%; Norm &lt; 6.3 %) - initial als Typ 2 klassifiziert, im Verlauf als Insulinmangel-Diabetes umklassifiziert (Typ 1) - Spätkomplikationen: P olyneuropathie, mögliche Retinopathie, mögliche</w:t>
      </w:r>
    </w:p>
    <w:p>
      <w:r>
        <w:t>Nephropathie, mögliche Makroangiopathie , kognitive Einschrän kungen - Unter konventioneller Insulintherapie mit NovoRapid und Levemir - Hypoglykämien: selten, leichte, Hypoglykämie-Wahrnehmungen erhal ten - Impingementsyndrom rechte Schulter (ICD-10 M75.4) - Klinisch keine Hinweise für Rotatorenmanschettenläsion - Hyperadduktionstest negativ - Radiologisch unauffälliger Befund - Hypermobilität (ICD-10 M35.7)</w:t>
      </w:r>
    </w:p>
    <w:p>
      <w:r>
        <w:t>Diagnosen ohne Einfluss auf die Arbeitsfähigkeit : - Psychologische Faktoren bei andernorts klassifizierten Krankheiten (ICD-1 0 F54) - Chronisches zervikospondylogenes Schmerzsyndrom (ICD-10 M53.1) - Dysbalancen der Schultergürtelmuskulatur - Klinisch keine Hinweise für radikuläre Symptomatik - Radiologisch unauffälliger Befund - Chronisch thorakolumbospondylogenes Schmerzsyndrom (ICD-10 M54.5) - Myostatische Insuffizienz mit den entsprechenden musk u loliga mentä ren Überlastungsreaktionen - ISG-Funktionsstörung links - Klinisch keine Hinweise für radikuläre Symptomatik - Generalisiertes multilokuläres Schmerzsyndrom (ICD-10 R52.9) - Ganzkörperschmerzen mit vegetativer Begleitsymptomatik - Klinisch, labortechnisch und radiologisch keine Hinweise für entzünd lich-rheumatisches Geschehen - Hepatopathie unklarer Ätiologie (ICD-10 K76.9) - Am ehestens bei NASH (nicht alkoholische Fettleberhepatitis) - Kontrolle respektive weitere Abklärungen empfohlen - Metabolisches Syndrom - Adipositas, BMI 36 kg/m 2 (ICD-10 E66.0) - Diabetes mellitus, Typ unklar (ICD-10 E14.11) - Arterielle Hypertonie (ICD-10 I10) - Hyperlipidämie (ICD-10 E78.0) - Chronischer Nikotinabusus, zirka 25 py (ICD-10 F17.1)</w:t>
      </w:r>
    </w:p>
    <w:p>
      <w:r>
        <w:t>Im allgemeininternistischen Fach gutachten hielt Dr. med. C.___ , Facharzt FMH für Allgemeine Innere Medizin, fest, dass er keine Arbeitsunfähigkeit attestieren könne. Die allgemeininternistischen Diagnosen würden die Arbeitsfähigkeit dem nach nicht relevant einschränken und die Beschwerdeführerin mache in erster Linie ihre Ganzkörperschmerzen für die Arbeitsunfähigkeit geltend (Urk. 7/99/8) .</w:t>
      </w:r>
    </w:p>
    <w:p>
      <w:r>
        <w:t>Dr. med. D.___ , Facharzt FMH für Psychiatrie und Psychologie, berichtete im psychiatrischen Fach gutachten, dass sich die Beschwerdeführerin selbst seit Jahren als nicht arbeitsfähig ansehe. Als Grund dafür habe sie ihre Schmerzen genannt, wobei die Schmerzschilderung sehr diffus sei. Das Ausmass der geklag ten Schmerzen und die subjektive Krankheitsüberzeugung, nicht arbeiten zu können, könnten durch die somatischen Befunde nicht hinreichend objektiviert werden, weshalb eine psychische Überlagerung angenommen werden müsse. Die Diagnose einer anhaltenden somatoformen Schmerzstörung könne aber nicht gestellt werden, da kaum Therapien durchgeführt würden, die Beschwerde fü h rerin nicht klar über quälende Schmerzen klage und kaum einen leidenden Ein druck mache. Es handle sich vielmehr um psychologische Faktoren bei andernorts klassifizierten Krankheiten. Eine weitere psychiatrische Diagn ose könne nicht gestellt werden; die Beschwerdeführerin sei während der Untersuchung nicht depressiv gewesen und die mangelnde Compliance bezüglich der Einstellung ihres Diabetes lasse sich nicht durch eine psychiatrische Störung erklären. Es sei zu vermuten, dass die Beschwerdeführerin aufgrund ihrer ausgeprägten subjektiven Krankheitsüberzeugung, nicht arbeiten zu können, ihre Symptome verdeutliche, respektive sich nicht an die Behandlungsvorschläge halte, um dann mit den ein tretenden Komplikationen ihren Rentenanspruch zu untermauern. Aus psychia trischer Sicht bestehe eine Arbeitsfähigkeit von 100 % in der bisherigen Tätigkeit (Urk. 7/99/11 f.).</w:t>
      </w:r>
    </w:p>
    <w:p>
      <w:r>
        <w:t>Im rheumatologischen Fach gutachten hielt Dr. med. E.___ , Fachärztin für Rheumatologie, fest , dass in der klinischen Untersuchung eine allgemeine Hyper mobilität mit Überstreckbarkeit der Gelenke auffällig gewesen sei. Weiter bestehe eine Imp in gementsymptomatik der rechten Schulter, die überwiegend durch mus kuläre Dysbalancen verursacht werde (Urk. 7/99/18). Aufgrund dieser Diagnosen seien der Beschwerdeführerin schwere und überwiegend mittelschwere Tätig keiten nicht zumutbar. Für leichte bis selten mittelschwere, wechselbelastende Tätigkeiten ohne Arbeiten mit dem rechten Arm über der Horizontalen bestehe aus Sicht des Bewegungsapparates aber eine volle Arbeitsfähigkeit (Urk. 7/99/19).</w:t>
      </w:r>
    </w:p>
    <w:p>
      <w:r>
        <w:t>Dr. med. F.___ , Facharzt für Neurologie, diagnostiziert e im neurolo gischen Fachg utachten eine Polyneuropathie, die Tätigkeiten mit ständige m Stehen oder Gehen oder mit besonderen Anforderungen an das Gleichge wichts vermögen verunmögliche. Die Polyneuropathie sei aufgrund de s langjährigen und schlecht eingestellten Diabetes nicht überraschend. Leichte A rbeiten in sitz ender Stellung könne die Beschwerdeführerin jedoch verrichten. Bei ganztägiger Präsenz könne bei einem etwas vermehrten Pausenbedarf hierbei jedoch nur die Leistung von sieben Stunden eines vergleichbaren Gesunden erwartet werden (Urk. 7/99/21 f.).</w:t>
      </w:r>
    </w:p>
    <w:p>
      <w:r>
        <w:t>Im neuropsychologischen Fach gutachten konnte l ic . p hil. G.___ keine Diagnose mit Auswirkungen auf die Arbeitsfähigkeit stellen , w obei er die Validität des erhobenen Testprofils in Frage stellte. Das eingesetzte Screeningverfahren habe starke Hinweise auf Verdeutlichungstendenzen der Beschwerdeführerin gezeigt und die Motivation sei nicht gegeben gewesen. So habe die Beschwerdeführerin zwei Mal ihr Ergebnis verbessern können, nachdem sie vom Gutachter auf das unterdurchschnittliche Resultat hingewiesen worden war. Aufgrund der man gelnden Validität der Untersuchungen könne aus neuropsychologischer Sicht kein e valide Aussage zur Arbeitsfähigkeit gemacht werden. Es lägen jedoch keine objektivierbaren und reproduzierbaren Befunde vor, die eine Arbeitsunfähigkeit aus neuropsychologischer Sicht begründen würden (Urk. 7/99/26).</w:t>
      </w:r>
    </w:p>
    <w:p>
      <w:r>
        <w:t>Im endokrinologischen</w:t>
      </w:r>
    </w:p>
    <w:p>
      <w:r>
        <w:t>Fach gutachten stellte Dr. med. H.___ , Facharzt FMH für Endokrinologie , fest, dass bei der Beschwerdeführerin seit Jahren ein schlecht eingestellter Diabetes mellitus bestehe. Gemäss den Berichten sei die Blutzucker einstellung schon immer schwierig gewesen und zufriedenstellende HbA1c-Res ultate seien nirgends verzeichnet und auch nicht anamnestisch erreicht worden. Ein Grund hierfür sei unter anderem das mangelhafte Krankheitsverständnis der Beschwerdeführerin. So habe sie einfachste Fragen bezüglich ihrer Diabetesdiag nose und Behandlung nicht beantworten können . Dass die Einstellung trotz drei täglichen Besuchen der Spitex und regelmässiger ärztlicher Kontrollen nicht gelungen sei, sei gemäss Dr. H.___ aussergewöhnlich. Aus diabetologischer Sicht bestehe theoretisch bei Typ 1 oder Typ 2 Diabetes keine relevante Einschränkung der Arbeitsfähigkeit. Bei der Beschwerdeführerin liege jedoch ein unbefriedigend eingestellter Diabetes mit offensichtlicher kognitiver Einschränkung vor . Bei deutlich schwerer Hyperglykämie und da sich die Beschwerdeführerin selber nicht korrigieren k önne , erachtete Dr. H.___</w:t>
      </w:r>
    </w:p>
    <w:p>
      <w:r>
        <w:t>sie zum Zeitpunkt der Untersuchung aus diabetologischer Sicht als deutlich eingeschränkt. Im Vordergrund stünden ein deutig, dringend und zumutbar , medizinische Massnahmen. Durch eine i ntensive Behandlung, am besten eine bis zwei Wochen stationär, soll t e eine volle Arbeits fähigkeit erreicht werden können (Urk. 7/99/28</w:t>
      </w:r>
    </w:p>
    <w:p>
      <w:r>
        <w:t>f.) .</w:t>
      </w:r>
    </w:p>
    <w:p>
      <w:r>
        <w:t>Inter disziplinär wurde festgestellt, dass bei schlecht eingestelltem Diabetes eine Einschränkung der Arbeitsfähigkeit in sämtlichen Erwerbstätigkeiten bestehe und kaum eine umsetzbare Arbeitsfähigkeit vorliege . Nach guter Einstellung des Dia betes könne eine Arbeits- und Leistungsfähigkeit von 90 % in körperlich leichten, adaptierten Tätigkeiten erwartet werden. Diese Einschätzung gelte mit Sicherheit ab dem Zeitpunkt der Untersuchungen im März 2017 . Eine längerdauernde, höhergradige Arbeitsunfähigkeit könne retrospektiv nicht festgestellt werden (Urk. 7/99/31). 3.2.2</w:t>
      </w:r>
    </w:p>
    <w:p>
      <w:r>
        <w:t>In einem Bericht vom 25. September 2017 stellte der seit Juli 2014 behandelnde Psychiater der Beschwerdeführerin, Dr. med.</w:t>
      </w:r>
    </w:p>
    <w:p>
      <w:r>
        <w:t>I.___ , Facharzt FMH für Psy chiatrie und Psychotherapie, folgende Diagnosen (Urk. 7/115/1) : - Im Jahr 2002 postpartale Depression mit psychotischen Symptomen, Stimmenhören, ICD-10 F32.3 - Rezidivierende depressive Störung, mittelgradige bis schwere depressive Episode, ICD-10 F33.21, mit somatische m Syndrom - Status nach metabolische m</w:t>
      </w:r>
    </w:p>
    <w:p>
      <w:r>
        <w:t>hypogl y k ä mische m Delir von 13.6.2012 bis zum 18.6.2012 und daraus resultierende organische dissoziative Störung, ICD-10 F06.5 - Andauernde Persönlichkeitsstörung, ICD -</w:t>
      </w:r>
    </w:p>
    <w:p>
      <w:r>
        <w:rPr>
          <w:b/>
        </w:rPr>
        <w:t>E. 4</w:t>
      </w:r>
    </w:p>
    <w:p>
      <w:r>
        <w:t>Juli 2019 an das Gericht (Urk. 4).</w:t>
      </w:r>
    </w:p>
    <w:p>
      <w:r>
        <w:t>Die Beschwerdegegnerin beantragte mit Beschwerdeantwort vom 16. August 2019 die Abweisung der Beschwerde (Urk. 6). Dies wurde der Beschwerdeführerin mit Verfügung vom 20. August 2019 zur Kenntnis gebracht.</w:t>
      </w:r>
    </w:p>
    <w:p>
      <w:r>
        <w:t>Mit Schreiben vom 16. September 2019 zeigte Rechtsanwältin Magdalena Schaer ihre Mandatierung durch die Beschwerdeführerin an und beantragte die unent geltliche Prozessführung sowie ihre Einsetzung als unentgeltliche Rechtsbei ständin der Beschwerdeführerin (Urk. 12) . Mit Verfügung vom 20. September 2019 wies das Gericht das Gesuch um Bestellung einer unentgeltlichen Rechts vertretung ab und setzte eine 30-tägige Frist zur Substantiierung des Gesuchs um unentgeltliche Prozessführung (Urk. 14). Die Beschwerdeführerin reichte innert dieser Frist keine weiteren Unterlagen ein.</w:t>
      </w:r>
    </w:p>
    <w:p>
      <w:r>
        <w:t>Auf die Vorbringen der Parteien wird - soweit erforderlich - im Rahmen der nachfolgenden Erwägungen eingegangen. Das Gericht zieht in Erwägung: 1.</w:t>
      </w:r>
    </w:p>
    <w:p>
      <w:r>
        <w:rPr>
          <w:b/>
        </w:rPr>
        <w:t>E. 6</w:t>
      </w:r>
    </w:p>
    <w:p>
      <w:r>
        <w:t>.3</w:t>
      </w:r>
    </w:p>
    <w:p>
      <w:r>
        <w:t>Auch bei durchgeführtem Mahn- und Bedenkzeitverfahren kann für die Zeit da vor ein Rentenanspruch entstehen. Der Rentenanspruch dauert indessen nur so lange, bis aufgrund des Mahn- und Bedenkzeitverfahrens zur Sanktion des Ren tenentzugs geschritten werden darf (vgl. Urteil e des Bundesgerichts 8C_741/2018 vom 22. Mai 2019 E. 6 f., I 744/05 vom 30. März 2007 mit Hinweis auf AHI 1997 S. 36 E. 5a; vgl. auch Urteile des Bundesgerichts 8C_5/2017 vom 11. April 2017 E. 5.4 und 9C_391/2016 vom 4. November 2016 E. 3.5 ; Ueli Kieser , ATSG-Kommentar, 4 . Auflage, Zürich 20 20 , Rz</w:t>
      </w:r>
    </w:p>
    <w:p>
      <w:r>
        <w:t>147 zu Art. 21 ). 2.</w:t>
      </w:r>
    </w:p>
    <w:p>
      <w:r>
        <w:rPr>
          <w:b/>
        </w:rPr>
        <w:t>E. 6.1</w:t>
      </w:r>
    </w:p>
    <w:p>
      <w:r>
        <w:t>Beim Vorliegen einer vollen Arbeitsunfähigkeit kann auf einen Einkommens ver gleich verzichtet und von einem Invaliditätsgrad von 100 % ausgegangen werden. Vorbehalt für einen dauerhaften Leistungsanspruch ist jedoch, dass keine Schadenminderungs- oder Mitwirkungspflichten verletzt wurden , welche einem Leistungsanspruch entgegenstehen . In Folge ist daher zu prüfen, ob ein Renten anspruch nach Ablauf des Wartejahres ab März 2018 zu Recht infolge schuld hafter Verletzung der Schadenminderungspflicht verneint wurde.</w:t>
      </w:r>
    </w:p>
    <w:p>
      <w:r>
        <w:t>6 . 2</w:t>
      </w:r>
    </w:p>
    <w:p>
      <w:r>
        <w:t>Im Gutachten des Z.___</w:t>
      </w:r>
    </w:p>
    <w:p>
      <w:r>
        <w:t>wurde eine stationäre Behandlung der Diabetes dringend empfohlen und als wahrscheinlich zu einer Erhöhung der Arbeitsfähigkeit führen d erachtet , worauf die Beschwerdeführerin mit Schreiben vom 11. Juli 2017 aufge fordert wurde bis 14.</w:t>
      </w:r>
    </w:p>
    <w:p>
      <w:r>
        <w:t>August</w:t>
      </w:r>
    </w:p>
    <w:p>
      <w:r>
        <w:t>2017 mitzuteilen, bei welcher Klinik oder bei welchem Arzt oder Ärztin sie die Massnahme durchführen werde (Urk. 7/100/1). Diesem Schreiben wurde das Informationsblatt «Invalidenversicherung: Ihre Mit wirkungspflicht» sowie das Formular «Schadenminderungspflicht: Angaben der Behandler und Einverständniserklärung» (Urk. 7/100/3) beigelegt. Weiter wurde ausgeführt, dass eine Nichtteilnahme an der Massnahme dazu führen könnte, dass aufgrund der Akten entschieden und ein Leistungsanspruch abgelehnt oder ge kürzt werde ( Urk. 7/100/2) .</w:t>
      </w:r>
    </w:p>
    <w:p>
      <w:r>
        <w:t>Nach zweimaliger Fristverlängerung (Urk. 7/101, 7/106) teilte die Beschwerde führerin mit Schreiben vom 10. September 2017 mit, dass die Behandlung bei Dr. A.___ erfolgen würde (Urk. 7/112) . Diese hielt mit Schreiben an die Be schwerdegegnerin vom 28. September 2017 fest , dass momentan kein stationärer Aufenthalt geplant, es jedoch nicht auszuschliessen sei, dass die Beschwerde führerin zur Blutzuckereinstellung im Verlauf hos pitalisiert werde (Urk. 7/116).</w:t>
      </w:r>
    </w:p>
    <w:p>
      <w:r>
        <w:rPr>
          <w:b/>
        </w:rPr>
        <w:t>E. 6.3</w:t>
      </w:r>
    </w:p>
    <w:p>
      <w:r>
        <w:t>Damit wurde das Mahn- und Bedenkzeitverfahren formgültig durchgeführt. Die Folgen der Säumnis wurden der Beschwerdeführerin angemahnt und es wurde ihr eine angemessene ,</w:t>
      </w:r>
    </w:p>
    <w:p>
      <w:r>
        <w:t>zwei Mal verlängerte Bedenkzeit eingeräumt. Vorliegend ist das Mahn- und Bedenkzeitverfahren mit Schreiben von Dr. A.___ vom 28. September 2017 (Urk. 7/116) als beendet zu betrachten. Dr. A.___ teilte der Beschwerdegegnerin bereits zu diesem Zeitpunkt – entgegen der klaren Auf forderung der Beschwerdegegnerin - mit, dass kein stationärer Aufenthalt der Beschwerdeführerin geplant sei . Womit sich das Mahn- und Bedenkzeitverfahren am 28. September 2017 als erfolglos durchgeführt erwies . Es gab vorliegend für die Beschwerdeführerin keinen Anhaltspunkt dafür, dass die Beschwerdegegnerin aufgrund des anderslautenden Beh andlungsplans von Dr. A.___</w:t>
      </w:r>
    </w:p>
    <w:p>
      <w:r>
        <w:t>von der Auf forderung einer stationären Behandlung abrücken würde und daher auch k einen Grund an der Verbindlichkeit der angeordneten Massnahme zu zweifeln (anders al s im Urteil des Bundesgerichts 8C_741/2018 vom 22. Mai 2019). Dass daraufhin ein zweites Mahn- und Bedenkzeitverfahren durchgeführt wurde, ändert hieran nichts , bestätigt doch das sodann gezeigte Verhalten der Beschwerdeführerin lediglich, dass sie zu keinem Zeitpunkt zur Durchführung der im Rahmen der Schadenminderungspflicht auferlegten stationären Behandlung bereit war und dass sie insgesamt eine ungenügende Compliance zeigte (vgl. insbesondere: Urk.</w:t>
      </w:r>
    </w:p>
    <w:p>
      <w:r>
        <w:t>7/147).</w:t>
      </w:r>
    </w:p>
    <w:p>
      <w:r>
        <w:t>Ob es sich bei der angeordneten Massnahme um eine solche im Rahmen der Mit wirkungspflicht bei der Abklärung (Art. 7b Abs. 1 IVG in Verbindung mit Art. 43 Abs. 2 ATSG) handelt , oder ob sie der Beschwerdeführerin unter dem Titel der Schadenminderungspflicht (Art. 7b Abs. 1 IVG in Verbindung mit Art. 21 Abs. 4 ATSG) auferlegt wurden, spielt keine Rolle. Denn Art. 7b Abs. 1 IVG legt in beiden Fällen fest, dass Leistungen nach Art. 21 Abs. 4 ATSG gekürzt oder verweigert werden können, wenn die auferlegten Massnahmen nicht erfüllt wurden.</w:t>
      </w:r>
    </w:p>
    <w:p>
      <w:r>
        <w:rPr>
          <w:b/>
        </w:rPr>
        <w:t>E. 6.4</w:t>
      </w:r>
    </w:p>
    <w:p>
      <w:r>
        <w:t>Eine vorübergehende oder dauernde Kürzung oder Verweigerung der Leistung wegen Verletzung der Schadenminderungspflicht nach Art. 7b Abs. 1 IVG</w:t>
      </w:r>
    </w:p>
    <w:p>
      <w:r>
        <w:t>setzt voraus, das s die der Beschwerdeführerin auferlegte stationäre Diabetesbe hand lung im Hinblick auf die Erfolgschancen und die in Frage stehenden Versiche rungsleistungen zumutbar und verhältnismässig sowie geeignet ist, eine wesent liche Steigerung der Arbeitsfähigkeit herbeizuführen.</w:t>
      </w:r>
    </w:p>
    <w:p>
      <w:r>
        <w:rPr>
          <w:b/>
        </w:rPr>
        <w:t>E. 6.4.1</w:t>
      </w:r>
    </w:p>
    <w:p>
      <w:r>
        <w:t>Die Durchführung einer stationären Therapie zur Einstellung d es Diabetes wurde von Dr. H.___</w:t>
      </w:r>
    </w:p>
    <w:p>
      <w:r>
        <w:t>im</w:t>
      </w:r>
    </w:p>
    <w:p>
      <w:r>
        <w:t>Fachgutachten explizit empfohlen und eine solche Therapie als dringend und zumutbar eingestuft (Urk. 7/100/28 f.) . Die Tragweite einer lediglich ein bis zwei wöchigen stationären Therapie ist für die nicht erwerbstätige Be schwerdeführerin als gering anzusehen und auch die Organis ation der Betreuung, welche ihr im Jahr 2002 geborene r Sohn noch benötigte, ist als durchaus zu mutbar einzustufen ist , zumal der stationären Behandlung eine hohe Inanspruch nahme von Versicherungsleistungen in Form einer Invalidenrente gegenüber steht .</w:t>
      </w:r>
    </w:p>
    <w:p>
      <w:r>
        <w:rPr>
          <w:b/>
        </w:rPr>
        <w:t>E. 6.4.2</w:t>
      </w:r>
    </w:p>
    <w:p>
      <w:r>
        <w:t>Die Eignung der angeordneten Massnahme, eine Verbesserung der Erwerbstätig keit zu erwirken, ist aufgrund der deutlichen Empfehlung von Dr. H.___</w:t>
      </w:r>
    </w:p>
    <w:p>
      <w:r>
        <w:t>sowie d er Gesamtbeurteilung des polydisziplinären Gutachtens ebenfalls nicht in Frage zu stellen. Angesichts des Scheitern s sämtlicher bisherige r ambulante r Behandlungs- und Einstellungsversuche de s Diabetes erscheint der Versuch einer Behandlung in stationärem Rahmen, in welchem die mangelnde Compliance der Beschwer deführerin (vgl. dazu unter anderem: Urk. 7/134) aufgrund der konstanten Be treuungs - und Messmöglichkeiten einer Verbesserung der Blutzuckereinstellung nicht entgegenstünde und eine intensive Begleitung möglich wäre, als noch einzig e Behandlungsmöglichkeit zur Verfügung zu stehen. Auch wenn Dr. A.___ hieraus ke ine längerfristige Verbesserung der Blutzuckereinstellung erwartet (Urk. 7/134), ist der angeordneten medizinische n Behandlung die Eig nung keineswegs zum Vornherein abzusprechen. Dies gilt umso mehr, als sich die von Dr. A.___ für das mutmassliche Scheitern einer stationären Behand lung verantwortlich erklärte psychische Verfassung gemäss pychiatrischem Fach gutachten des Z.___ durch keine krankheitswertigen Befunde (mehr) auszeichnet (Urk. 7/99/13).</w:t>
      </w:r>
    </w:p>
    <w:p>
      <w:r>
        <w:rPr>
          <w:b/>
        </w:rPr>
        <w:t>E. 6.4.3</w:t>
      </w:r>
    </w:p>
    <w:p>
      <w:r>
        <w:t>Zudem bedarf es für die Verweigerung oder Kürzung der Leistung das schuldhafte Nichtbefolgen der angeordneten Massnahme. Unbestrittenermassen unterzog sich die Beschwerdeführerin zwischen der Einleitung des Mahn- und Bedenkzeit verfahrens am 11. Juli 2017 (Urk. 7/100) und dem Erlass der angefochtenen Verfügung vom 1. Februar 2019 (Urk. 2) keiner stationären endokrinologischen Diabetesbehandlung. Den Einwänden der Beschwerde führerin , wonach sie alle Termine wahrgenommen oder entschuldigt verschoben habe (Urk. 1), kann schon deshalb nicht gefolgt werden, weil die Schadenminderungspflicht die stationäre Behandlung beinhaltet hätte und nicht lediglich den Besuch ambulanter Arzt termine. Was das Ausmass des Verschuldens der Beschwerdeführerin an der Nichterfüllung der – demnach zumutbaren sowie geeigneten und damit recht mässigen Auflagen – betrifft, so geht Dr. A.___ in ihrem Schreiben vom 19.</w:t>
      </w:r>
    </w:p>
    <w:p>
      <w:r>
        <w:t>Juni 2018 davon aus, dass die psychische Verfassung der Beschwerdeführerin das Hauptproblem sei, welche eine optimale Blutzuckereinstellung erschwere (Urk. 7/134). Im psychologischen Fachgutachten stellte Dr. D.___ jedoch über zeugend fest, dass die Beschwerdeführerin durch ihre fehlende Compliance ihre subjektive Krankheitsüberzeugung und ihren Rentenanspruch zu verdeutlichen versuch e (Urk. 7/99/13) und auch das neuropsychologische Fachgutachten ergab deutliche Hinweise auf Verdeutlichungstendenzen der Beschwerdeführerin (Urk.</w:t>
      </w:r>
    </w:p>
    <w:p>
      <w:r>
        <w:t>7/99/26) . Es ist nicht erkennbar, dass die Beschwerdeführerin aufgrund eines psychischen Krankheitsbilds nicht dazu in der Lage gewesen wäre, die Konsequenzen ihrer unterbliebenen Handlungen einzuschätzen und die Unter lassung daher krankheitsbedingt erfolgt wäre . Die Beschwerdeführerin muss sich daher eine schuldhafte Verletzung ihrer Schadenminderungspflicht vorwerfen lassen. 6. 5</w:t>
      </w:r>
    </w:p>
    <w:p>
      <w:r>
        <w:t>Nach dem Gesagten steht fest, dass die Beschwerdeführerin die ihr auferlegte Schadenminderungspflicht schuldhaft verletzte und die Beschwerdegegnerin ihr somit nach durchgeführten Mahn- und Bedenkzeitverfahren</w:t>
      </w:r>
    </w:p>
    <w:p>
      <w:r>
        <w:t>und damit ab dem 28. September 2017 die Leistung kürzen oder verweigern , respektive die Be schwer deführerin so stellen durfte, wie wenn sie ihre Schadenminderungspflicht wahrgenommen hätte . Entsprechend ist davon auszugehen, die Beschwerde füh rerin sei seit 28. September 2017 in einer angepassten Tätigkeit zu 90 % arbeits fähig. 7. 7.1</w:t>
      </w:r>
    </w:p>
    <w:p>
      <w:r>
        <w:t>Zu klären sind damit die erwerblichen Auswirkungen der eingeschränkten Arbeitsfähigkeit. 7.2</w:t>
      </w:r>
    </w:p>
    <w:p>
      <w:r>
        <w:t>Die Beschwerdegegnerin qualifizierte die Beschwerdeführerin als Vollerwerbs tätige (Urk. 7/148/8). Die Beschwerdeführerin lebte nach der Trennung von ihrem Ehemann</w:t>
      </w:r>
    </w:p>
    <w:p>
      <w:r>
        <w:t>im Jahr 2013 (Urk. 7/99/9 , Scheidung im Jahr 2018 vollzogen [ Urk.</w:t>
      </w:r>
    </w:p>
    <w:p>
      <w:r>
        <w:t>7/132 ] ), mit ihrem im Jahr 2017 bereits 15-jährigen Sohn alleine. Gemäss Aus sagen der Beschwerdeführerin anlässlich der Begutachtung des Z.___ , lebte sie 2017 zudem bereits seit vielen Jahren von Sozialhilfe. Unter Berücksichtigung der gelebten Wohnverhältnisse und der finanziellen S ituation der Beschwerde führerin ist damit durchaus davon auszugehen, dass sie bei voller Gesundheit einer vollzeitigen Erwerbstätigkeit nachgehen würde, weshalb der von der Be schwerdegegnerin getroffenen und von der Beschwerdeführerin nicht bestrittenen Qualifikation, gefolgt werden kann. 7.3</w:t>
      </w:r>
    </w:p>
    <w:p>
      <w:r>
        <w:t>Bei der Invaliditätsbemessung kommt der allgemeinen Methode des Einkommens vergleichs gemäss Art. 28a Abs. 1 IVG in Verbindung mit Art. 16 ATSG grund sätzlich Vorrang zu. Sind indessen Validen- und Invalideneinkommen ausgehend vom gleichen Tabel 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7. 4</w:t>
      </w:r>
    </w:p>
    <w:p>
      <w:r>
        <w:t>Die Beschwerdeführerin war bis zur Geburt ihres Sohnes im Jahr 2002 arbeitstätig und hat in verschiedenen Branchen gearbeitet . S o war sie in der O.___ als Mitarbeiterin für Muste r kollektionen und als Näherin tätig, zuletzt habe sie in einem Restaurant gearbeitet (Urk. 7/99/9). Der IK-Auszug der Beschwerdeführerin zeigt ein unregelmässiges Einkommen mit wiederholtem Bezug von Arbeits losen entschädigung Der zuletzt erzielte Jahreslohn bei der P.___ betrug Fr. 28'710 .-- (Urk. 7/11). Gestützt au f den medizinischen Sachverhalt kann davon ausgegangen werden, dass die Beschwerdeführerin in einer mit den bereits ausge führten Tätigkeiten vergleichbare n Tätigkeit (im 90%-Pensum) als ungelernte Hilfsmitarbeiterin bestmöglich eingegliedert wäre. Damit erübrigt sich ein ordent licher Einkommensvergleich und es kann für das Validen- und das Invaliden einkommen derselbe Tabellenlohn herangezogen werden , womit der Invaliditäts grad dem Grad der Arbeitsunfähigkeit von 10 % entspricht. 8 .</w:t>
      </w:r>
    </w:p>
    <w:p>
      <w:r>
        <w:t>Damit bestand nach durchgeführten Mahn- und Bedenkzeitverfahren ab dem 28.</w:t>
      </w:r>
    </w:p>
    <w:p>
      <w:r>
        <w:t>September 2017</w:t>
      </w:r>
    </w:p>
    <w:p>
      <w:r>
        <w:t>und damit vor Ablauf des Wartejahres am 1. März 2018 kein rentenrelevanter Invaliditätsgrad, womit die Beschwerdegegnerin den Anspruch auf eine Invalidenrente zu Recht verneinte. Die Beschwerde ist damit abzuweisen.</w:t>
      </w:r>
    </w:p>
    <w:p>
      <w:r>
        <w:t>9 .</w:t>
      </w:r>
    </w:p>
    <w:p>
      <w:r>
        <w:t>9 .1</w:t>
      </w:r>
    </w:p>
    <w:p>
      <w:r>
        <w:t>Da es um die Bewilligung oder Verweigerung von Versicherungsleistungen geht, ist das Verfahren kostenpflichtig. Die Gerichtskosten sind nach dem Verfahrens aufwand und unabhängig vom Streitwert festzulegen (Art. 69 Abs. 1bis IVG) und auf Fr. 8 00.-- anzusetzen. Entsprechend dem Ausgang des Verfahrens sind sie der Beschwerdeführerin aufzuerlegen. 9 .2</w:t>
      </w:r>
    </w:p>
    <w:p>
      <w:r>
        <w:t>Nach Gesetz und Praxis sind in der Regel die Voraussetzungen für die Bewilligung der unentgeltlichen Prozessführung und Vertretung erfüllt, wenn der Prozess nicht aussichtslos, die Partei bedürftig und die anwaltliche notwendig oder doch geboten ist (BGE 103 V 46, 100 V 61, 98 V 115).</w:t>
      </w:r>
    </w:p>
    <w:p>
      <w:r>
        <w:t>Mit Verfügung vom 20. September 2019 (Urk. 14) wies das Gericht das Gesuch der Beschwerdeführerin vom 16. September 2019 (Urk. 12) um Bestellung einer unentgeltlichen Rechtsvertretung mangels Notwendigkeit ab und erklärte, dass die Beschwerdeführerin ihr Gesuch um unentgeltliche Prozessführung im Hin blick auf die erforderliche Bedürftigkeit zu substantiieren habe ,</w:t>
      </w:r>
    </w:p>
    <w:p>
      <w:r>
        <w:t>wofür ihr eine Frist von 30 Tagen zur Einreichung entsprechender Belege</w:t>
      </w:r>
    </w:p>
    <w:p>
      <w:r>
        <w:t>angesetzt wurde (Urk.</w:t>
      </w:r>
    </w:p>
    <w:p>
      <w:r>
        <w:rPr>
          <w:b/>
        </w:rPr>
        <w:t>E. 10</w:t>
      </w:r>
    </w:p>
    <w:p>
      <w:r>
        <w:t>f.)</w:t>
      </w:r>
    </w:p>
    <w:p>
      <w:r>
        <w:t>so auch mit dem Bericht von Dr. med.</w:t>
      </w:r>
    </w:p>
    <w:p>
      <w:r>
        <w:t>K.___ , FMH Psychiatrie und Psychotherapie, vom 12. Juli 2016. Darin finde n sich die Diagnose n einer artifiziellen Störung (mit komorbider Persönlichkeitsstörung), einer rezidivierenden affektiven Erkrankung, eine r Essstörung und eines Ver dacht s auf ein Münchhausen - by -proxy -Syndrom (Urk. 7/55/25). Bei dem Bericht von Dr. K.___ handelt es sich um ein Aktengutachten, welches zu Händen der Sozialberatung der Stadt L.___ erstellt wurde. Weshalb die Unbeständig keit der sozialen Beziehungen der Beschwerdeführerin mit mehreren Scheidungen und die Symptomproduktion alleine auf eine Persönlichkeitsstörung hinweisen sollen (Urk. 7/55/22) , ist nicht nachvollziehbar, auch wurde der Verdacht auf ein Münchhausen - by -p roxy-Syndrom (Urk. 7/55/25) von Dr. K.___ nicht näher begründet und wurde von Dr. D.___</w:t>
      </w:r>
    </w:p>
    <w:p>
      <w:r>
        <w:t>nachvollziehbar als rein spekulativ ein gestuft (Urk. 7/99/13) . Diese von Dr. K.___</w:t>
      </w:r>
    </w:p>
    <w:p>
      <w:r>
        <w:t>in den Raum gestellte, schwer wiegende psychiatrischen Verdachtsdiagnose widerspricht alsdann auch der Tat sache, dass die Beschwerdeführerin sich seit Jahren alleine um ihren Sohn kümmert , ohne dass dies zu Auffälligkeiten geführt hätte . Gegen die Diagnose einer arti fi ziellen Störung spricht sodann, dass die Beschwerdeführerin durchaus in der Lage scheint , Selbstsorge zu betreiben. So unterzog sie sich im März 2017 einer bariatrischen Operation und im August 2018 einer Schulteroperation (Urk.</w:t>
      </w:r>
    </w:p>
    <w:p>
      <w:r>
        <w:t>7/145) , um damit eine Verbesserung ihrer gesundheitlichen Situation zu erreichen. Die Beurteilung von Dr. K.___ vom 12. Juli 2016 vermag dement sprechend die gutachterliche Einschätzung von Dr. D.___ nicht in Zweifel zu ziehen. Auch findet der vom behandelnden Psychiater Dr. I.___ am 23 .</w:t>
      </w:r>
    </w:p>
    <w:p>
      <w:r>
        <w:t>Septem ber 2017 erhobene Psychostatus mit unter anderem Pseudohalluzina tionen, starker Affektlabilität mit Gereiztheit, Schreien, endloser Hoffnungs losig keit und Er schöpfung, Antriebsminderung und Energiemangel (Urk. 7/115/2) im von Dr.</w:t>
      </w:r>
    </w:p>
    <w:p>
      <w:r>
        <w:t>D.___ erhobenen, im Wesentlichen unauffälligen Befund (Urk. 7/99/10 f.) keine Bestätigung. Abgesehen davon schenkte Dr. I.___ auch den neuropsy chologisch festgestellten Inkonsistenzen (vgl. nachfolgende E. 5.2.2) keine Beach tung, was Zweifel an seiner Objektivität aufkommen lässt.</w:t>
      </w:r>
    </w:p>
    <w:p>
      <w:r>
        <w:t>B ei Berichten von behandelnden Ärzten ist denn auch</w:t>
      </w:r>
    </w:p>
    <w:p>
      <w:r>
        <w:t>auf die Er fahrungstatsache hinzuweisen , dass diese mitunter im Hinblick auf ihre auftragsrechtliche Vertrauensstellung in Zweifelsfällen eher zu Gunsten ihrer Patientinnen und Patienten aussagen (BGE 135 V 465 E. 4.5, 125 V 351 E. 3b/cc), weshalb die Einschätzungen von Dr.</w:t>
      </w:r>
    </w:p>
    <w:p>
      <w:r>
        <w:t>I.___ das Fachgutachten nicht umzustossen vermag . Eine Einschränkung der Arbeitsfähigkeit aus psychischen Gründen, wie von Dr. I.___ attestiert (Urk. 7/120/3), kann damit nicht als gegeben erachtet werden.</w:t>
      </w:r>
    </w:p>
    <w:p>
      <w:r>
        <w:t>Mangels Vorlie gen s psychopathologischer Befunde ist denn auch die Durchführung eines struk turierten Beweisverfahrens entbehrlich, zumal aus einer Indikatorenprüfung keine grössere Arbeitsunfähigkeit als die gutachterlich attestierte resultieren kann (Urteil des Bundesgerichts 8C_629/2019 vom 8. November 2019 E. 4.2.4). 5.2 .2</w:t>
      </w:r>
    </w:p>
    <w:p>
      <w:r>
        <w:t>In der neuropsychologischen Teilbegutachtung konnte kein valides neuropsy cho logisches Testprofil erstellt werden, da die Beschwerdeführerin starke Hinweise auf Verdeutlichungstendezen gezeigt habe und zudem die Motivation als nicht gegeben beurteilt wurde (Urk. 7/99/26) . Dieses Ergebnis ist aufgrund der Testver läufe nachvollziehbar. So verbessert e die Beschwerde führerin beispielsweise ihr Ergebnis beim Corsi -Würfel-Test, nachdem ihr mitgeteilt worden war , dass ihr erstes Ergebnis fast nicht möglich sei (Urk. 7/99/24), was sich beim Hamburg-Wechsler-Intelligenztest wiederholt e (Urk. 7/99/23). Da sich bereits anlässlich einer neuropsychologischen Untersuchung vom 19. Juni 2015 in der M.___ gar</w:t>
      </w:r>
    </w:p>
    <w:p>
      <w:r>
        <w:t>eine bewusstseinsnahe Aggrava tion gezeigt hatte (Urk. 7/55/70) , ist in antizipierter Beweiswürdigung davon auszugehen, dass auch eine weitere Begutachtung zu keinem anderen Ergebnis führen würde, weshalb vorliegend auf die Einschätzung des neuropsycho l o gi schen Fachgutachters abzustellen ist, wonach eine Arbeitsunfähigkeit aus ne uro psychologischer Sicht nicht erstellbar ist , was sich die Beschwerdeführerin selbst zuzuschreiben hat (Urk. 7/99/26). 5. 2. 3</w:t>
      </w:r>
    </w:p>
    <w:p>
      <w:r>
        <w:t>Die rheumatologischen gutachterlichen Befunde führten zum Schluss auf ein zum überwiegenden Teil durch muskuläre Dysbalancen verursachte s</w:t>
      </w:r>
    </w:p>
    <w:p>
      <w:r>
        <w:t>Impingement syndrom der rechten Schulter mit Einschränkungen der aktiven Schulterbe weg lichkeit (Urk. 7/99/18). Klinisch überzeugend konnte der rheumatologische Fach gutacher auch eine allgemeine Hypermobilität mit Überstreckbarkeit der Gelenke feststellen (Urk. 7/99/18). Zwar konnten im Gutachten keine klinischen Hinweise auf eine Rotatorenmanschettenläsion fest gestellt werden , was sich als unzu tref fend erwies (vgl. Urk. 7/145), doch vermag dies die Beurteilung ingesamt nicht zu d i skreditieren,</w:t>
      </w:r>
    </w:p>
    <w:p>
      <w:r>
        <w:t>trug doch Dr. E.___ der Pathologie im rechten Schultergelenk auch ohne Kenntnis der Läsion mit der Einschränkung der Restarbeitsfähigkeit auf Tätigkeiten des rechten Armes nicht über der Horizontalen (Urk. 7/99/19) angemessen Rechnung . Nachdem sich die Beschwerdeführerin im August 2018 eine r</w:t>
      </w:r>
    </w:p>
    <w:p>
      <w:r>
        <w:t>operativen Rotatorenmanschetten rekonstruktion mit gute m Verlauf unter zog (Urk. 7/145), ist zudem von einer Verbesserung oder zumindest Stabilisierung dieser Beschwerden auszugehen .</w:t>
      </w:r>
    </w:p>
    <w:p>
      <w:r>
        <w:t>Den Akten ist im Zusammenhang mit der Schulteroperation denn auch lediglich eine postoperative Arbeitsunfähigkeit vom 2. August bis 12. September 2018 zu entnehmen (Urk. 7/145/2). Auch die im Fachgutachten festgestellte Einschränkung der Arbeitsfähigkeit auf leichte bis selten mittelschwere Tätigkeiten ohne Arbeiten mit dem rechten Arm über der Horizontalen ist deshalb nachvollziehbar . 5. 2. 4</w:t>
      </w:r>
    </w:p>
    <w:p>
      <w:r>
        <w:t>Aus neurologischer Sicht wurde im Z.___ -Gutachten eine Polyneuropathie festge stellt, welche Einfluss auf die Arbeitsfähigkeit der Beschwerdeführerin habe (Urk.</w:t>
      </w:r>
    </w:p>
    <w:p>
      <w:r>
        <w:t>7/99/21). Diese Diagnose stützt Dr. F.___ nachvollziehbar auf die erloschenen Achillessehnenreflexe , wobei auch die anderen Reflexe nur noch schwach auslösbar waren (Urk. 7/99/21). Aufgrund der genannten neurologi schen Symptomatik erscheint die darauf gestützte Einschränkung der Arbeitstätigkeit nachvollziehbar, wonach die Beschwerdeführerin leichte A rbeiten i n sitzender Stellung bei ganztäg iger Präsenz und vermehrte m Pausenbedarf verrichten könne , wobei von ihr die Leistung von sieben Stunden erwartet werden könne (Urk.</w:t>
      </w:r>
    </w:p>
    <w:p>
      <w:r>
        <w:t>7/99/22). 5. 2. 5</w:t>
      </w:r>
    </w:p>
    <w:p>
      <w:r>
        <w:t>Im endokrinol o gischen Fachgutachten wurde der schlecht eingestellte Diabetes mellitus diagnostiziert. Dr. H.___ erh iel t anlässlich der</w:t>
      </w:r>
    </w:p>
    <w:p>
      <w:r>
        <w:t>endokrinologischen Unter suchung den Eindruck, dass die Beschwerdeführerin kognitiv deutlich einge schrän kt sei. So stellt e er fest, dass die Beschwerdeführerin ein mangelhaftes Krankheitsverständnis ha be und einfachste Fragen bezüglich ihrer Diabeteser krankung und Behandlung nicht beantworten k önne (Urk. 7/99/27). Unter Be rücksicht ig ung der verdeutlichenden Tendenzen , die sich im neuropsycho logi schen Fachgutachten sowie im Bericht der M.___ zeigten, rechtfertigt sich der Schluss auf ein kognitive s Defizit dagegen nicht .</w:t>
      </w:r>
    </w:p>
    <w:p>
      <w:r>
        <w:t>Bei der vorherrschenden chro nischen schweren Hyperglykämie aufgrund mangelnder Einstellung erachtete Dr.</w:t>
      </w:r>
    </w:p>
    <w:p>
      <w:r>
        <w:t>H.___ die Arbeitsfähigkeit der Beschwerdeführerin als deutlich eingeschränkt, was auch angesichts der wiederholten ketoazidotischen Entgleisungen mit Hos pitalisation durchaus überzeugt. Der Diabetes würde jedoch, wie im endokrino logischen Fachgutachten ebenfalls überzeugend dargelegt, nach guter Einstellung im Rahmen einer stationären Behandlung überwiegend wahrscheinlich keine Arbeitsunfähigkeit mehr nach sich ziehen . B ei guter Einstellung de s Diabetes wäre vielmehr eine volle Arbeitsfähigkeit zu erwarten (Urk. 7/99/28 ; Urteile des Bundesgerichts I 94/06 vom 23. August 2006 E. 3.4; 8C_903/2014 vom 13.</w:t>
      </w:r>
    </w:p>
    <w:p>
      <w:r>
        <w:t>August 2015 E. 4.3 ) . Diese Auffassung wurde bereits im Y.___ -Gutachten aus dem Jahr 2010 vertreten (Urk. 7/43/26). Auch nachvollziehbar ist die Be handlungsempfehlung von Dr. H.___ für eine stationäre Therapie (Urk. 7/99/29), da die mehrmals tägliche Assistierung durch die Spitex bis anhin keine Ver besserung gebracht hat und daher die ambulanten Möglichkeiten als aus geschöpft zu betrachten sind. In einem stationären Rahmen wäre jedoch aufgrund der Möglichkeit zur regelmässigen Beobachtung und Messung des Blutzucker spiegels sowie zur eingehender Schulung der Beschwerdeführerin zur richtigen Selbstbehandlung eine langfristige Beseitigung der erwerbseinschränkenden un mittelbaren Auswirkungen des Diabetes durchaus erfolgsversprechend oder zumin dest nicht auszuschliessen . 5. 3</w:t>
      </w:r>
    </w:p>
    <w:p>
      <w:r>
        <w:t>Zusammenfassend ist daher der Schlussfolgerung des Z.___ -Gutachtens zu folgen, wonach eine Einschränkung der Arbeitsfähigkeit in sämtlichen Erwerbstätig keiten vorherrscht. Eine genaue Be zifferung der Einschränkung lässt sich im Gut achten nicht finden, ist aber im Lichte der gesamten Ausführungen als volle Arbeitsunfähigkeit zu werten, wie dies auch von Dr. med. N.___ , RAD-Arzt, getan wurde (Urk. 7/148/ 4 ). Ebenfalls zu folgen ist sodann der Einschätzung im Z.___ -Gutachten, wonach die Beschwerdeführerin nach guter Einstellung des Diabetes eine Arbeits- und Leistungsfähigkeit von 90 % in einer körperlich leichten, adaptierten Tätigkeit erreichen könnte (Urk. 7/99/31). 5. 4</w:t>
      </w:r>
    </w:p>
    <w:p>
      <w:r>
        <w:t>Diese Einschätzung zur Arbeitsfähigkeit der Beschwerdeführerin hat Geltung ab dem Zeitpunkt der Untersuchungen im März 2017. Eine Arbeitsunfähigkeit zu einem früheren Zeitpunkt retrospektiv zu beurteilen, sei gemäss den Gutachter n</w:t>
      </w:r>
    </w:p>
    <w:p>
      <w:r>
        <w:t>aufgrund der Akten nur schwierig möglich (Urk. 7/99/31). Wie bereits dargelegt, kann den Ausführungen von Dr. K.___ und Dr. I.___ , welche eine frühere Arbeitsunfähigkeit aus psychischen Gründen attestierten , nicht gefolgt wer den. Andere Atteste lang an dauernde r Arbeitsunfähigkeiten finden sich nicht in den Akten.</w:t>
      </w:r>
    </w:p>
    <w:p>
      <w:r>
        <w:t>Die Beschwerdeführerin war somit ab März 2017 unbestrittenermassen zu 100 % arbeitsunfähig in sämtlichen Tätigkeiten und das damit beginnende Wartejahr ist am 1. März 2018 abgelaufen. Ab dem 1. März 2018 hatte sich der Gesund heits zustand der Beschwerdeführerin jedoch mangels adäquater Einstellung ihres Diabetes nicht ge bessert, womit ihre Arbeitsfähigkeit aufgrund de s Diabetes grund sätzlich weiterhin als 100%ig eingeschränkt in sämtlichen Tätigkeiten ein zustufen ist .</w:t>
      </w:r>
    </w:p>
    <w:p>
      <w:r>
        <w:t>6.</w:t>
      </w:r>
    </w:p>
    <w:p>
      <w:r>
        <w:rPr>
          <w:b/>
        </w:rPr>
        <w:t>E. 14</w:t>
      </w:r>
    </w:p>
    <w:p>
      <w:r>
        <w:t>S. 5) . Dieser Aufforderung kam die Beschwerdeführerin jedoch nicht nach, weshalb ihre Bedürftigkeit nicht nachgewiesen ist. Damit ist das Gesuch um unentgeltliche Prozessführung mangels Substantiierung abzuweisen. Das Gericht beschliesst : Das Gesuch um unentgeltliche Prozessführung wird abgewiesen. und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Magdalena Schaer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VogelPerandres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