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IV.2019.00489 vom 22. November 2023</w:t>
      </w:r>
    </w:p>
    <w:p>
      <w:r>
        <w:t>ZH Sozialversicherungsgericht, 2023-11-22, DE</w:t>
      </w:r>
    </w:p>
    <w:p>
      <w:r>
        <w:rPr>
          <w:b/>
        </w:rPr>
        <w:t xml:space="preserve">Quelle: </w:t>
      </w:r>
      <w:r>
        <w:t>https://mcp.opencaselaw.ch/entscheid/zh_sozialversicherungsgericht_IV.2019.00489</w:t>
      </w:r>
    </w:p>
    <w:p>
      <w:r>
        <w:t>FR: ZH_SOZIALVERSICHERUNGSGERICHT IV.2019.00489 du 22 novembre 2023</w:t>
      </w:r>
    </w:p>
    <w:p>
      <w:r>
        <w:t>IT: ZH_SOZIALVERSICHERUNGSGERICHT IV.2019.00489 del 22 novembre 2023</w:t>
      </w:r>
    </w:p>
    <w:p>
      <w:pPr>
        <w:pStyle w:val="Heading2"/>
      </w:pPr>
      <w:r>
        <w:t>Erwägungen</w:t>
      </w:r>
    </w:p>
    <w:p>
      <w:r>
        <w:rPr>
          <w:b/>
        </w:rPr>
        <w:t>E. 1</w:t>
      </w:r>
    </w:p>
    <w:p>
      <w:r>
        <w:t>). Von September 2002 bis Oktober 2004 arbeitete X.___ sel. als allgemein chirurgische Fachärztin an der Klinik für Herz- und Gefässchirurgie des Uni versitätsspital s B.___ . Von November 2004 bis Oktober 2005 war sie stell vertretende Oberärztin an der Klinik für Herz- und Gefässchirurgie de s</w:t>
      </w:r>
    </w:p>
    <w:p>
      <w:r>
        <w:t>Univer sitätsspitals</w:t>
      </w:r>
    </w:p>
    <w:p>
      <w:r>
        <w:t>C.___ . Von Oktober 2005 bis Okt ober 2006 wirkte sie als Oberärztin an der Klinik für Herzchir urgie des Spitals D.___ , wobei das An stel lungsverhältnis mit dem C.___ bestehen blieb . V on Oktober 20 0</w:t>
      </w:r>
    </w:p>
    <w:p>
      <w:r>
        <w:rPr>
          <w:b/>
        </w:rPr>
        <w:t>E. 6</w:t>
      </w:r>
    </w:p>
    <w:p>
      <w:r>
        <w:t>bis Juni 2007 arbeitete sie wieder als stellvertretende Oberärztin an der Klinik für Herz- und Gefässchirurgie des C.___ ( Urk. 6/2 /6; Urk. 6/302 ) . Ab dem 1.</w:t>
      </w:r>
    </w:p>
    <w:p>
      <w:r>
        <w:t>Juli 2007 war X.___ sel. in E.___</w:t>
      </w:r>
    </w:p>
    <w:p>
      <w:r>
        <w:t>bei der F.___ GmbH angestellt; ein Unternehmen, das von ihrem damaligen Lebenspartner gegründet wurde, eine B o o t s schule und - vermietung</w:t>
      </w:r>
    </w:p>
    <w:p>
      <w:r>
        <w:t>betreibt</w:t>
      </w:r>
    </w:p>
    <w:p>
      <w:r>
        <w:t>und im Ev entbereich tätig ist ( Urk. 6/27/9-12 , Urk. 6/87/30). Zudem war sie ab 1. Juli 2007 als Operationsassistentin für Dr.</w:t>
      </w:r>
    </w:p>
    <w:p>
      <w:r>
        <w:t>med.</w:t>
      </w:r>
    </w:p>
    <w:p>
      <w:r>
        <w:t>G.___ , Facharzt für Orthopädische Chirurgie, ( in der Klinik H.___ ) und Dr. med. I.___ , Facharzt für Orthopädische Chirurg i e , (in den Kliniken J.___ , K.___ und H.___ ) tätig ( Urk. 6/2/1</w:t>
      </w:r>
    </w:p>
    <w:p>
      <w:r>
        <w:rPr>
          <w:b/>
        </w:rPr>
        <w:t>E. 6.3.1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auch Tabellenlöhne gemäss LSE herangezogen werden (BGE 139 V 592 E. 2.3, 135 V 297 E. 5.2, 129 V 472 E. 4.2.1). Dabei sind grundsätzlich die im Ver fügungszeitpunkt aktuellsten veröffentlichten Tabellen der LSE zu verwenden (BGE 143 V 295 E. 4.1.3; zur Verwendung der aktuellsten statistischen Daten bei Rentenrevisionen vgl. BGE 143 V 295 E. 4.2.2, 142 V 178 E. 2.5.8.1, 133 V 545 E. 7.1). Die Verwendung der Tabellenlöhne ist allerdings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rPr>
          <w:b/>
        </w:rPr>
        <w:t>E. 6.3.2</w:t>
      </w:r>
    </w:p>
    <w:p>
      <w:r>
        <w:t>Im April 2011, das heisst sechs Monate nach der Anmeldung zum Leistungsbezug und somit Zeitpunkt des frühestmöglichen Rentenbeginns ( Art. 29 Abs. 1 IVG) , war X.___ sel. sowohl in der angestammten als auch in einer ange passten Tätigkeit zu 100 % arbeitsunfähig (E. 5.5) . Sie hat te daher ab 1. April 2011 Anspruch auf eine ganze Invalidenrente.</w:t>
      </w:r>
    </w:p>
    <w:p>
      <w:r>
        <w:t>Ab dem 2. Juni 2011 war X.___ sel. in einer angepassten Tätigkeit wieder zu 40 % arbeitsfähig (E. 5.5) . Die Beschwerdegegnerin ging davon, dass</w:t>
      </w:r>
    </w:p>
    <w:p>
      <w:r>
        <w:t>X.___ sel. beispielsweise eine beratende Tätigkeit als Ärztin für eine Versicherung möglich gewesen wäre . Dem ist beiz u pflichten. Den Beschwerde führenden kann nicht gefolgt werden, soweit geltend macht wird , die Ausübung einer Tätigkeit als Versicherungsärztin sei X.___ sel. unzumutbar gewesen , da sie nicht teamfähig gewesen sei und eine solche Tätigkeit einen unzumutbaren sozialen Abstieg bedeute t</w:t>
      </w:r>
    </w:p>
    <w:p>
      <w:r>
        <w:t>hätte</w:t>
      </w:r>
    </w:p>
    <w:p>
      <w:r>
        <w:t>( Urk. 1 S. 37, Urk. 9 S. 32 ff. ). Dass X.___ sel.</w:t>
      </w:r>
    </w:p>
    <w:p>
      <w:r>
        <w:t>über die für die Ausübung einer ärztliche n Tätigkeit not wendige Teamfähigkeit verfügt e , hat te sie i n der Vergangenheit unter Beweis gestellt . Von einem massgeblichen sozialen Abstieg kann verglichen mit ihren früheren Tätigkeiten , insbesondere den im Unfallzeitpunkt ausgeübten, nicht gesprochen werden.</w:t>
      </w:r>
    </w:p>
    <w:p>
      <w:r>
        <w:t>Überdies waren ihr angesichts des noch möglichen Belastungsprofils auch andere Tätigkeiten zuzumuten, etwa Tätigkeiten ver gleichb ar mit jener am O.___ . Zur betragsmässigen Bestimmung des Validen einkommens zog die Beschwerdegegnerin die Tabellenlöhne der LSE heran. Konkret stellte sie auf die Tabelle TA1 Ziff. 65 «Versicherungen» , Frauen, ab ( Urk. 2).</w:t>
      </w:r>
    </w:p>
    <w:p>
      <w:r>
        <w:t>Dies erweist sich als rechtens. Es ergibt sich so für das Jahr 2011 ein Invaliden einkommen von Fr. 60'716.40 (Fr. 8'050. : 40 x 41,5 [ betriebsübliche wöchentliche Arbeitszeit nach Wirtschaftsabteilungen , Ziff. 65, 2011]</w:t>
      </w:r>
    </w:p>
    <w:p>
      <w:r>
        <w:t>: 2'579 x 2'604 [Entwicklung der Nominallöhne, der Konsumentenpreise und der Real löhne, Tabelle T39, Nominallöhne Frauen] x 12 x 0,6) und ein Invaliditätsgrad von 58,5 %</w:t>
      </w:r>
    </w:p>
    <w:p>
      <w:r>
        <w:t>([146'293.95 – Fr. 60'716.40] : 146'293.95). Nachdem die Verbes serung ab Oktober 2011 zu berücksichtigen ist, hatte X.___ sel. ab dem 1. Oktober 2011 Anspruch au f eine halbe Invalidenrente (Art.</w:t>
      </w:r>
    </w:p>
    <w:p>
      <w:r>
        <w:t>88a Abs. 1 IVV) .</w:t>
      </w:r>
    </w:p>
    <w:p>
      <w:r>
        <w:t>Ab Mai 2013 arbeitete X.___ sel. in einem 60%-Pensum beim O.___ . Dabei erzielte sie ein Einkommen von Fr. 84'000.-- ( Urk. 6/209). Nachdem – wie dargelegt – davon auszugehen ist, dass X.___ sel. im Gesundheits fall im Mai 2013 weiterhin entsprechend den im Unfallzeitpunkt ausgeübten Tätigkeiten arbeitstätig gewesen wäre, ist im Mai 2013 von einem Validen einkommen von</w:t>
      </w:r>
    </w:p>
    <w:p>
      <w:r>
        <w:t>Fr. 148'765.90 ( Fr. 146'293.95</w:t>
      </w:r>
    </w:p>
    <w:p>
      <w:r>
        <w:t>: 2'604 x 2 ’ 648) auszugehen . Es ergibt sich so ein Invaliditätsgrad von 43, 5 %</w:t>
      </w:r>
    </w:p>
    <w:p>
      <w:r>
        <w:t>([Fr. 148'765.90 – Fr. 84'000.--] : Fr. 148'765.90) und somit Anspruch auf eine Viertelsrente . Da der niedrigere Invaliditätsgrad bei seit längerem unverändert gebliebenen Gesundheitszustand lediglich auf einem im Vergleich zum statistischen Einkommen verbesserten tat sächlich erzielten Einkommen basiert, bestand ab 1.</w:t>
      </w:r>
    </w:p>
    <w:p>
      <w:r>
        <w:t>Mai 2013 Anspruch auf eine Viertelsre n te (vgl. Urteil 9C_1022/2012 vom 16. Mai 2013) .</w:t>
      </w:r>
    </w:p>
    <w:p>
      <w:r>
        <w:t>Wie dargelegt (E. 6.2.4) , ist mit dem Beweisgrad der überwiegenden Wahrschein lichkeit davon auszugehen, dass X.___ sel. im Gesundheitsfall ab September 2013 als Oberärztin tätig gewesen und dabei ein Einkommen von Fr. 166'554.20 erzielt hätte . Ab September 2013 belief sich somit der Invaliditäts grad auf gerundet 50 % ( [ Fr. 166'554.20 – Fr. 84'000.--] : Fr.</w:t>
      </w:r>
    </w:p>
    <w:p>
      <w:r>
        <w:t>166'554.20 = 49,57 % ; BGE 130 V 121 ) , womit Anspruch auf eine halbe Invalidenrente bestand. Eine Reduktion des Lohnes per 6. Juli 2014 auf 80 % , mithin Fr. 75'171.-- änderte am Anspruch auf eine halbe Rente nichts ([Fr.</w:t>
      </w:r>
    </w:p>
    <w:p>
      <w:r>
        <w:t>166'554.20 : 2'648 x 2'673 – Fr. 75'171.--] : [ Fr. 166'554.20 : 2'648 x 2'673] = 55,29 % ; vgl. Urk. 9 S. 29) .</w:t>
      </w:r>
    </w:p>
    <w:p>
      <w:r>
        <w:t>Per 3 1. Oktober 2014 wurde das Arbeitsverhältnis von X.___ sel. mit dem O.___</w:t>
      </w:r>
    </w:p>
    <w:p>
      <w:r>
        <w:t>wieder aufgelöst ( Urk. 6/100/45-47) .</w:t>
      </w:r>
    </w:p>
    <w:p>
      <w:r>
        <w:t>Nachdem sie a nfangs November 2014 seit mehr als drei Monaten in jedwelcher Tätigkeit zu 100</w:t>
      </w:r>
    </w:p>
    <w:p>
      <w:r>
        <w:t>% arbeitsunfähig</w:t>
      </w:r>
    </w:p>
    <w:p>
      <w:r>
        <w:t>war (E. 5.5; vgl. Art. 88a Abs. 2 IVV) , bestand ab 1. November 2014 wieder Anspruch auf eine ganze Invalidenrente.</w:t>
      </w:r>
    </w:p>
    <w:p>
      <w:r>
        <w:t>Ab 1. Januar 2015 war X.___ sel. in einer angepassten Tätigkeit wieder zu 6 0 % arbeitsfähig. In Anwendung von Art. 88a Abs. 1 Satz 1 IVV</w:t>
      </w:r>
    </w:p>
    <w:p>
      <w:r>
        <w:t>ist diese Verbesserung ab 1. April 2015 zu berücksichtigen. Bei einem Validen einkommen von Fr. 181' 108 . 30</w:t>
      </w:r>
    </w:p>
    <w:p>
      <w:r>
        <w:t>und einem Invalideneinkommen</w:t>
      </w:r>
    </w:p>
    <w:p>
      <w:r>
        <w:t>Fr. 71'084.95 (Fr. 9'470. --</w:t>
      </w:r>
    </w:p>
    <w:p>
      <w:r>
        <w:t>[ Tabelle TA1_tirage_skill_level , 20 14, Kompetenzniveau 4, Frauen , Ziff. 65 ] : 40 x 41,5</w:t>
      </w:r>
    </w:p>
    <w:p>
      <w:r>
        <w:t>[betriebsübliche wöchentliche Arbeitszeit nach Wirtschafts abteilungen , Ziff. 65, 2015] : 2’673</w:t>
      </w:r>
    </w:p>
    <w:p>
      <w:r>
        <w:t>x 2'686 [Entwicklung der Nominallöhne, der Konsumentenpreise und der Reallöhne, Tabelle T39, Nominallöhne Frauen] x 12 x 0,6 ) bestand ab April 2015 bei einem Invaliditätsgrad von 60, 8 %</w:t>
      </w:r>
    </w:p>
    <w:p>
      <w:r>
        <w:t>([Fr. 181'108.30 - Fr. 71'084.95] : Fr. 181'108.30) Anspruch auf eine Dreivierte l s rente .</w:t>
      </w:r>
    </w:p>
    <w:p>
      <w:r>
        <w:t>Nachdem X.___ sel. ab Mai 2018 aufgrund ihres Krebsleidens zu 100 % arbeitsunfähig war (E. 5.5) , hatte sie ab August 2018 ( Art. 88a Abs. 2 IVV) Anspruch auf eine ganze Invalidenrente.</w:t>
      </w:r>
    </w:p>
    <w:p>
      <w:r>
        <w:rPr>
          <w:b/>
        </w:rPr>
        <w:t>E. 6.4</w:t>
      </w:r>
    </w:p>
    <w:p>
      <w:r>
        <w:t>Zusammenfassend hatte X.___ sel. vom 1. April 2011 bis 30.</w:t>
      </w:r>
    </w:p>
    <w:p>
      <w:r>
        <w:t>September 2011 Anspruch auf eine ganze, vom 1. Oktober 2011 bis 3 0. April 2013 Anspruch auf eine halbe, vom 1. Mai 2013 bis 3 1. August 2013 Anspruch auf eine Viertels-, vom 1. September 2013 bis 3 1. Oktober 2014 Anspruch auf eine halbe, vom 1. November 2014 bis 3 1. März 2015 Anspruch eine ganze und vom 1. April 2015 bis 3 1. Juli 2018 Anspruch auf eine Dreiviertelsrente . Ab 1. August 2018 bestand wieder Anspruch auf eine ganze Invalidenrente. 7.</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vollständig nachgekommen ist. Der Zinssatz beträgt 5 % (Art. 7 Abs. 1 ATSV). Folglich hat die Beschwerdegegnerin auf den gemäss diesem Urteil nachzuzahlenden Rentenbetreffnissen jeweils ab Fälligkeit Verzugszinsen in Höhe von 5 % zu bezahlen (BGE 133 V 13; vgl. auch Kieser, Kommentar zum ATSG, 4. Aufl., Zürich 2020, Rz 48 ff. zu Art. 26 ATSG) . 8 . 8 .1</w:t>
      </w:r>
    </w:p>
    <w:p>
      <w:r>
        <w:t>Da es um die Bewilligung oder Verweigerung von Versicherungsleistungen geht, ist das Verfahren kostenpflichtig. Die Gerichtskosten sind nach dem Verfahrens aufwand und unabhängig vom Streitwert im Rahmen von Fr. 200.-- bis 1‘000.-- festzulegen ( Art. 69 Abs. 1 bis IVG) und vorliegend auf Fr. 1’0 00 .-- festzusetzen. Entsprechend dem mehrheitlichen Obsiegen der Beschwerdeführenden sind die Gerichtskosten zu einem Viertel den Beschwerdeführenden und zu drei Vierteln der Beschwerdegegnerin aufzuerlegen. 8 .2</w:t>
      </w:r>
    </w:p>
    <w:p>
      <w:r>
        <w:t>Nach Art. 61 lit . g ATSG hat die obsiegende Beschwerde führende Person Anspruch auf Ersatz der Parteikosten. Diese werden vom Gericht festge setzt und ohne Rücksicht auf den Streitwert nach der Bedeutung der Streitsache und nach der Schwierigkeit des Prozesses bemessen. Als weitere Bemessungs kriterien nennen die kantonalen Vorschriften das Mass des Obsiegens, den Zeit aufwand und die Barauslagen (§ 34</w:t>
      </w:r>
    </w:p>
    <w:p>
      <w:r>
        <w:t>des Gesetzes über das Sozial versicherungsgerich t, GSVGer , sowie § 7 der Verordnung über die Gebühren, Kosten und Entschädi gungen vor dem Sozialversicherungsgericht , GebV</w:t>
      </w:r>
    </w:p>
    <w:p>
      <w:r>
        <w:t>SVGer ).</w:t>
      </w:r>
    </w:p>
    <w:p>
      <w:r>
        <w:t>Rechtsanwalt Rémy Wyssmann machte mit Kostennote vom 1 3. Juli 2023 einen zeitlichen Aufwand von 129,74 Stunden und Barauslagen von Fr. 923. -- geltend ( Urk. 58). Auch wenn sich das vorliegende Verfahren über mehrere Jahre hinzog , aufgrund des Todes von</w:t>
      </w:r>
    </w:p>
    <w:p>
      <w:r>
        <w:t>X.___ sel. die Mandantschaft von Rechts anwalt Rémy Wyssmann</w:t>
      </w:r>
    </w:p>
    <w:p>
      <w:r>
        <w:t>während des Verfahrens änderte ,</w:t>
      </w:r>
    </w:p>
    <w:p>
      <w:r>
        <w:t>den Beschwerde führenden mit Beschluss vom 1 2. Januar 2022 ( Urk. 38) eine reformatio in peius in Aussicht gestellt und am 1 3. Juli 2022 eine öffentliche Verhandlung durch ge führt (Prot. S. 10 ff.) wurde, erweist sich der geltend gemachte Aufwand der Bedeutung der Streitsache und der Schwierigkeit des Prozess nicht mehr als angemessen. Im vorliegenden Verfahren stellten sich weder aus tatsächlicher noch aus rechtlicher Sicht besonders schwierige Fragen. Hinsichtlich des von Rechtsanwalt Rémy Wyssmann geltend gemachten Aufwands für unzählige Telefongespräche und E-Mails mit bzw. an X.___ sel. gilt es zu beachten, dass d ie Anzahl der Kontakte über das im Rahmen einer Parteient schä digung</w:t>
      </w:r>
    </w:p>
    <w:p>
      <w:r>
        <w:t>zu vergütende Ausmass deutlich hinaus geht . Hieran nichts zu ändern vermag der Umstand, dass – wie Rechtsanwalt Rémy Wyssmann ausführte (Prot. S.</w:t>
      </w:r>
    </w:p>
    <w:p>
      <w:r>
        <w:rPr>
          <w:b/>
        </w:rPr>
        <w:t>E. 8</w:t>
      </w:r>
    </w:p>
    <w:p>
      <w:r>
        <w:t>-24 , Urk.</w:t>
      </w:r>
    </w:p>
    <w:p>
      <w:r>
        <w:t>6/21/9, Urk. 6/100/43-44 , Urk. 6/104/4, Urk. 6/151/1) . Von August 2008 bis Februar 2009 fungierte sie überdies in Zusammenarbeit mit Dr. G.___</w:t>
      </w:r>
    </w:p>
    <w:p>
      <w:r>
        <w:t>als stell vertreten de Ärztin des Eishockeyclubs L.___ ( Urk. 6/2/6, Urk. 6/2/30 -31 ,</w:t>
      </w:r>
    </w:p>
    <w:p>
      <w:r>
        <w:t>Urk. 6/87/31 , Urk. 6/167 , Urk. 6/168 ).</w:t>
      </w:r>
    </w:p>
    <w:p>
      <w:r>
        <w:t>Am 4. Juli 2009 erlitt die X.___ sel. einen Unfall mit der Vespa, als ihr ein e Auto lenker in den Vortritt nicht gewährte . Dabei zog sie sich eine Galeazzi -Fr a ktur des linken Unterarms mit Beteiligung des Handgelenks zu (Urk.</w:t>
      </w:r>
    </w:p>
    <w:p>
      <w:r>
        <w:t>6/11/2 -3 ). Am 6. Oktober 2</w:t>
      </w:r>
    </w:p>
    <w:p>
      <w:r>
        <w:rPr>
          <w:b/>
        </w:rPr>
        <w:t>E. 010</w:t>
      </w:r>
    </w:p>
    <w:p>
      <w:r>
        <w:t>meldete sie sich bei der Sozialversicherungs anstalt des Kantons Zürich, IV-Stelle, zum Leistungsbezug an ( Urk. 6/7). Die IV-Stelle führte erwerbliche und medizinische Abklärungen durch ( Urk. 6/14, Urk. 6/25, Urk. 6/27, Urk. 6/29, Urk. 6/31, Urk. 6/32 ) und zog (mehrfach) die Akten des Unfallversicherers , welche unter anderem ein Gutachten de r</w:t>
      </w:r>
    </w:p>
    <w:p>
      <w:r>
        <w:t>M.___ AG, vom 7. Mai 2014 ent hielten ( Urk. 6/37/2-23; Urk. 6/11, Urk. 6/22, Urk. 6/30, Urk. 6/33, U rk.</w:t>
      </w:r>
    </w:p>
    <w:p>
      <w:r>
        <w:t>6/34, Urk. 6/37, Urk. 6/65 -68 ) , sowie die Akten des Krankentaggeldversicherers ( Urk. 6/81) bei . In der Folge leitete die IV-Stelle eine polydisziplinäre (internis tische, psychiatrische und handchirurgische) Begutachtung bei der MEDAS N.___ in die Wege. Erstattet wurde das Gutachten am 2 2. Dezember 2014 ( Urk. 6/87).</w:t>
      </w:r>
    </w:p>
    <w:p>
      <w:r>
        <w:t>In der Zwischenzeit hatte X.___ sel. am 1. Mai 2013 eine Stelle als Programmleiterin beim O.___ in einem 60 %-Pensum ange treten. Per 3 1. Oktober 2014 wurde das Arbeitsverhältnis wieder aufgelöst ( Urk. 6/100/45 -47 ). Im weiteren Verlauf folgten Eing liederungsbemühungen von Seiten der Haftpflichtversicherung, welche anfangs 2017 eingestellt wurden ( vgl. Urk. 6/113, Urk. 6/115 , Urk. 6/122, Urk. 6/125) . Danach holte die IV-Stelle weitere medizinische und erwerbliche Berichte ein und zog nochmals die Akten des Unfallversicherers bei ( Urk. 6/1 28, Urk. 6/133 ,</w:t>
      </w:r>
    </w:p>
    <w:p>
      <w:r>
        <w:t>Urk. 6/134 , Urk. 6/151/1-2). Am 6. Februar 2018 fand eine orthopädische/chirurgische sowie eine psychi atri sche Untersuchung durch</w:t>
      </w:r>
    </w:p>
    <w:p>
      <w:r>
        <w:t>Dr. med. P.___ , Facharzt für Orthopä dische Chirurgie un d Traumatologie, und Dr. med. Q.___ , Fachärztin für Psychiatrie und Psychotherapie, vom regionalen ärztlichen Dienst (RAD) der IV-Stelle statt (Berichte vom 1 3. Februar 2018, Urk. 6/188 und Urk. 6/189). Dazu l iess sich X.___ sel. verschiedentlich vernehmen ( Urk. 6/200, Urk.</w:t>
      </w:r>
    </w:p>
    <w:p>
      <w:r>
        <w:t>6/254-255, Urk. 6/304). Na c h durchgeführtem Vorbescheidverfahren</w:t>
      </w:r>
    </w:p>
    <w:p>
      <w:r>
        <w:t>(Urk.</w:t>
      </w:r>
    </w:p>
    <w:p>
      <w:r>
        <w:t>6/310 )</w:t>
      </w:r>
    </w:p>
    <w:p>
      <w:r>
        <w:t>sprach ihr die IV-Stelle mit Verfügung vom 4.</w:t>
      </w:r>
    </w:p>
    <w:p>
      <w:r>
        <w:t>Juni 2019 eine ganze Rente vom 1. April bis 3 0. September 2011, eine halbe Rente vom 1. Oktober 2011 bis 3 0. April 2013 sowie eine Viertelsrente vom 1.</w:t>
      </w:r>
    </w:p>
    <w:p>
      <w:r>
        <w:t>Mai 2013 bis 31.</w:t>
      </w:r>
    </w:p>
    <w:p>
      <w:r>
        <w:t>Dezember 2014 zu ( Urk. 2). 2.</w:t>
      </w:r>
    </w:p>
    <w:p>
      <w:r>
        <w:t>Dagegen liess X.___ sel. , vertreten durch Rechtsanwalt Rémy Wy s smann , mit Eingabe vom 3. Juli 2019 Beschwerde erheben und beantragen, ihr sei en auch über den 1. November 2014 hinaus und weiterhin die gesetzlichen Leistungen (inkl. spezifische berufliche Integrationsmassnahmen hin zur Umschulung in eine adaptierte Tätigkeit) nach Massagebe eines Invaliditätsgrades von mindestens 40 % zuzüglich eines Verzugszinses zu 5 % ab wann rechtens zuzusprechen. Eventualiter sei die Sache zur Neubeurteilung und zum Neuent scheid an die Beschwerdegegnerin zurückzuweisen ( Urk. 1 S. 2). In prozessualer Hinsicht stellte sie unter anderem den Antrag auf Durchführung einer öffent lichen Verhandlung ( Urk. 1 S. 2). Die Beschwerdegegnerin schloss mit Beschwer deantwort vom 10.</w:t>
      </w:r>
    </w:p>
    <w:p>
      <w:r>
        <w:t>September 2019 auf Abw eisung der Beschwerde ( Urk. 5), was X.___ sel.</w:t>
      </w:r>
    </w:p>
    <w:p>
      <w:r>
        <w:t>mit Verfügung vom 1 1. September 2019 angezeigt wurde ( Urk. 8). Am 2 1. April 202 0 reichte X.___ sel. eine Stellungnahme ein ( Urk. 9). Die Beschwerdegegnerin</w:t>
      </w:r>
    </w:p>
    <w:p>
      <w:r>
        <w:t>liess sich dazu nicht vernehmen ( Urk. 12).</w:t>
      </w:r>
    </w:p>
    <w:p>
      <w:r>
        <w:t>Nachdem die Parteien a m 2 1. April 2021 auf den 1 2. Juli 2021 zur Haupt verhandlung vorgeladen worden waren ( Urk. 15) , liess X.___ sel. a m 1 7. Mai 2021 eine Stellungnahme einreichen ( Urk. 20), welche der Beschwer degegnerin mit Verfügung vom 1 8. Mai 2021 zur Kenntnisnahme zugestellt wurde ( Urk. 22). Da X.___ sel. verhandlungsunfähig geworden war, wurde die auf den 1 2. Juli 2021 angesetzte Hauptverhandlung mit Beschluss vom 1. Juli 2021 abgesagt ( Urk. 28). Am 2 7. Juli 2021 verstarb X.___ sel. ( Urk. 31).</w:t>
      </w:r>
    </w:p>
    <w:p>
      <w:r>
        <w:t>Mit Verfügung vom 2 3. August 2021 wurde der Prozess sistiert, bis über den Antritt der Erbschaft von</w:t>
      </w:r>
    </w:p>
    <w:p>
      <w:r>
        <w:t>X.___ sel. entschieden wurde ( Urk. 32). Am 6. Dezember 2021 reichten die Erben</w:t>
      </w:r>
    </w:p>
    <w:p>
      <w:r>
        <w:t>von</w:t>
      </w:r>
    </w:p>
    <w:p>
      <w:r>
        <w:t>X.___ sel. , das heisst Y.___ , Z.___ und A.___ , den Erbschein ein (Urk.</w:t>
      </w:r>
    </w:p>
    <w:p>
      <w:r>
        <w:t>3 6 ) und erklärten, den Prozess weiterzuführen ( Urk. 34 , Urk. 37 ) , wobei sie beantragten, das Verfahren bis das Bundesgericht über die im Prozess 8C_256/2021 strittige Frage der statistischen Vergleichslöhne entschieden habe, zu sistieren. Der beigelegten Vollmachtserklärung war dabei zu entnehmen, dass die Erben Rechtsanwalt Rémy Wyssmann beauftragt hatten, den Prozess weiterzuführen, vorbehältlich der Zustimmung zur Mandatsfortführung durch die Protekta Rechtsschutz-Versiche rung AG ( Urk. 3 7 ). Mit Beschluss vom 1 2. Januar 2022 ( Urk. 38) hob das hiesige Gericht die am 2 3. August 2021 verfügte Sistierung des Verfahrens auf und setzte d en Erben von X.___ sel. eine einmalige, nicht erstreckbare Frist von 20 Tagen an, um dem Gericht eine vorbehaltlose Erklärung zur Weiter führung des Prozesses abzugeben oder sonst die Zustimmungserklärung der Protekta Rechtsschutz-Versicherung AG beizubringen. Zudem setzte das Gericht den Erben eine einmalige, nicht erstreckbare Frist von 20 Tagen an, um zu der vom Gericht in Betracht gezogenen Abänderung der angefochtenen Verfügung vom 4. Juni 2019 zu ihrem Nachteil ( reformatio in peius) Stellung zu nehmen oder die Beschwerde zurückzuziehen. Am 1. Februar 2022 liessen die Erben der X.___ sel. dem Gericht die vorbehaltlosen Erklärungen betreffend Weiterführung des Prozesses zukommen ( Urk. 40 , Urk. 41/40 ) . Mit Eingabe vom 2 5. Januar 2022 gelangten die Erben der X.___ sel. , ohne sich dabei durch Rechtsanwalt Rémy Wyssmann vertreten zu lassen, ans Bundesgericht und beantragten, es sei der erweckte Anschein der Befangenheit und der fehlenden Ergebnisoffenheit der am Beschluss vom 1 2. Januar 2022 mitwirkenden Mitglie der des Spruchkörpers ( Sozialversicherungsr i chter Hurst, Sozialversicherungs richterinnen Arnold Gramigna und Fankhauser sowie Gerichtsschreiber Sonderegger) festzustellen, und die Beschwerdesache sei - in Aufhebung des angefochtenen Beschlusses - zur Fortführung des Verfahrens in geänderter Zusammensetzung zurückzuweisen ( Urk. 43 Beilage S. 2). Das Bundesgericht trat mit Urteil vom 23. Februar 2022 auf die Beschwerde nicht ein und überwies die Akten zur Behandlung des Ausstandsbegehrens</w:t>
      </w:r>
    </w:p>
    <w:p>
      <w:r>
        <w:t>ans hiesige Gericht (Urk. 43). In der Folge wurde vom hiesigen Gericht zur Beurteilung des Au s standsbegehrens ein separates Verfahren angelegt (Prozess Nr. SV.2022.000002). Mit Beschluss vom 7. Oktober 2022 wies das Plenum des hiesigen Gerichts das Ausstands begehren ab, soweit es darauf eintrat . Dieser Beschluss erwuchs unangefochten in Rechtskraft.</w:t>
      </w:r>
    </w:p>
    <w:p>
      <w:r>
        <w:t>Nachdem die Parteien darüber informiert worden waren, dass anstelle von Gerichtsschreiber Sonderegger Gerichtsschreiber Wyler am Verfahren mitwirke ( Urk. 45), wurden sie am 1 4. Februar 2023 auf den 1 3. Juli 2023 zur Haupt verhandlung vorgeladen, wobei der Beschwerdegegnerin das persönliche Erscheinen freigestellt wurde ( Urk. 48). Die Beschwerdegegnerin erklärte darauf hin, auf das persönliche Erscheinen zu verzichten ( Urk. 50) . Nachdem die Rechts vertretung der Beschwerdeführenden sich am 2 8. Februar 2023 erkundigt hatte, ob den Beschwerdeführenden 1 und 2,</w:t>
      </w:r>
    </w:p>
    <w:p>
      <w:r>
        <w:t>Y.___ und Z.___ , das persön liche Erscheinen freigestellt werden könne ( Urk. 51), wurde ihnen mit Verfügung vom 8. März 2023 das persönliche Erscheinen freigestellt ( Urk. 52). Am 1 3. Juli 2023 fand die Hauptverhandlung statt, an welcher der Beschwerdeführe r 3 ( A.___ ) sowie der Rechtsvertreter der Beschwerdeführenden , Rechts anwalt Rémy Wyssmann , teilnahm en (Prot. S. 10-25 ). Mit Verfügung vom 2 2. August 2023 ( Urk. 60) wurden je eine Kopie des Protokolls der Hauptver handlung, der Plädoyernotizen von Rechtsanwalt Rémy Wyssmann ( Urk. 56) sowie der anlässlich der Hauptverhandlung eingereichten Eingabe des Beschwer deführers 3 ( Urk. 57) den Parteien zugestellt. Der Beschwerdegegnerin wurden zudem die von Rechtsanwalt Rémy Wys s mann an der Verhandlung eingereichten Beilagen ( Urk. 56/45-50) zur Kenntnis gebracht. 3.</w:t>
      </w:r>
    </w:p>
    <w:p>
      <w:r>
        <w:t>Auf die Vorbringen der Parteien und die eingereichten Akten wird, soweit erfor derlich, im Rahmen der nachfolgenden Erwägungen eingegangen. Das Gericht zieht in Erwägung: 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Mit Verfügung vom 4. Juni 2019 hat die Beschwerdegegnerin einzig über den Anspruch von</w:t>
      </w:r>
    </w:p>
    <w:p>
      <w:r>
        <w:t>X.___ sel. auf eine Invalidenrente entschieden. Weitere gesetzliche Leistungen bilden somit nicht Prozessthema. Soweit beschwerdeweise berufliche Massnahmen beantragt wurden ( Urk. 1 S. 2), ist daher auf die Beschwerde nicht einzutreten. 2. 2 .1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 2.2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2.3 2.3.1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Übergangsrechtlich ist bedeutsam, dass die vor der Rechtsprechungs änderung eingeholten Gutachten nicht einfach ihren Beweiswert verlieren. Viel mehr ist im Rahmen einer gesamthaften Prüfung des Einzelfalls mit seinen spezifischen Gegebenheiten und den erhobenen Rügen entscheidend, ob ein abschliessendes Abstellen auf die vorhandenen Beweisgrundlagen vor Bundes 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 rungstiefe und -dichte kann zudem unter Umständen eine punktuelle Ergänzung genügen (vgl. Urteile des Bundesgerichts 8C_604/2017 vom 15. März 2018 E. 5.2.2 und 8C_300/2017 vom 1. Februar 2018 E. 4.2). 2.3.2</w:t>
      </w:r>
    </w:p>
    <w:p>
      <w:r>
        <w:t>Die für die Beurteilung der Arbeitsfähigkeit bei psychi schen Erkrankungen im Regelfall beachtlichen Standardindikatoren (BGE 143 V 418, 143 V 409, 141 V 281) hat das Bundesgericht wie folgt syste 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3. 3.1</w:t>
      </w:r>
    </w:p>
    <w:p>
      <w:r>
        <w:t>In der angefochtenen Verfügung vom 4. Juni 2019 führte die Beschwerde gegn e rin zusammengefasst aus ( Urk. 2) , X.___ sel.</w:t>
      </w:r>
    </w:p>
    <w:p>
      <w:r>
        <w:t>sei nach dem Unfall vom 4. Juli 2009 aus somatischer Sicht zunächst für sämtliche Tätigkeiten arbeitsunfähig gewesen. Ab dem 2. Juni 2011 habe in einer behinderungs angepassten Tätigkeit wieder eine Arbeitsfähigkeit von 60 % bestanden. Die Ermittlung des Valid en einkommens müsse so konkret wie möglich erfolgen. Gemäss der Anmeldung zum Leistungsbezug sei X.___ sel. zum Zeitpunkt des Unfalls als Chirurgin für verschiedene Ärzte sowie als Hochseeskipperin bzw. in der Eventdurchführung tätig gewesen. Sie g inge davon aus, dass X.___ sel. ohne den Unfall weiterhin in den bisherigen Tätigkeiten weiter gearbeitet hätte. Es lägen ihr keine Dokumente vor, dass sie eine andere Stelle angetreten hätte. F ür die Bestimmung des Invalidene i nkommens sei auf die Tabellenlöhne gemäss der vom Bundesamt für Statistik herausgegebenen Schweizerischen Lohnstrukturerhebung (LSE) abzustellen, womit sich ein Invali ditätsgrad von 58 % und mithin ab 1. Oktober 2011</w:t>
      </w:r>
    </w:p>
    <w:p>
      <w:r>
        <w:t>ein Anspruch auf eine halbe Invalidenrente ergebe. Per 1. Mai 2013 habe X.___ sel. eine 60% - Stelle angetreten, weshalb ab diesem Zeitpunkt das Invalideneinkommen anhand des effektiven Einkommens festzulegen sei, womit ab 1. Mai 2013 ein Invalidi tätsgrad von 42 % respektive ein Anspruch auf eine Viertelsrente</w:t>
      </w:r>
    </w:p>
    <w:p>
      <w:r>
        <w:t>best anden habe . Nachdem das Arbeitsverhältnis per 3 1. Oktober 2014 geendet habe, müsse per 1.</w:t>
      </w:r>
    </w:p>
    <w:p>
      <w:r>
        <w:t>November 2014 ein neuer Einkommensvergleich erstellt werden , wobei für das Invalideneinkommen wieder auf die Tabellenlöhne abzustellen sei . Aufgrund einer Bewegungseinschränkung im linken Handgelenk, Druckschmerz am Ellen bogen sowie eine r narbige n Verhärtung im DRUG sei dabei - ab dem Zeitpunkt der MEDAS- Begutachtung vom 2 1. Oktober 2014 - von einer 20%igen Arbeits unfähigkeit in angepasster Tätigkeit auszugehen. Aus psychiatrischer Sicht hätten eine narzisstische Persönlichkeitsstörung und eine rezidivierende depressive Störung bestanden. Aus der medizinischen Sicht des RAD sei die Arbeitsfähigkeit aufgrund dieser Diagnosen eingeschränkt gewesen. Aus juristischer Sicht könn e sie die psychiatrisch attestierte Einschränkung der Arbeitsfähigkeit jedoch nicht anerkennen. Es ergebe sich so bei einer Arbeitsfähigkeit in angepasster Tätigkeit von 80 % ab dem 1.</w:t>
      </w:r>
    </w:p>
    <w:p>
      <w:r>
        <w:t>November 2014 ein Invaliditätsgrad von 36</w:t>
      </w:r>
    </w:p>
    <w:p>
      <w:r>
        <w:t>% , m ithin entfalle ab diese m Zeitpunkt ein Rentenanspruch . 3.2</w:t>
      </w:r>
    </w:p>
    <w:p>
      <w:r>
        <w:t>X.___ sel.</w:t>
      </w:r>
    </w:p>
    <w:p>
      <w:r>
        <w:t>bzw. die Beschwerdeführenden liess en dagegen</w:t>
      </w:r>
    </w:p>
    <w:p>
      <w:r>
        <w:t>im Wesentlichen einwenden ( Urk. 1 , Urk. 9 , Urk. 20 , Urk. 23, Urk. 25, Urk. 34 , Urk.</w:t>
      </w:r>
    </w:p>
    <w:p>
      <w:r>
        <w:t>55, Urk. 57, Prot. S. 10-25 ), die aus psychiatrischer Sicht attestierte Einschränkung von 40 %</w:t>
      </w:r>
    </w:p>
    <w:p>
      <w:r>
        <w:t>sei auch aus rechtlicher Sicht massgeblich bzw. es sei von einer 100%igen Arbeitsunfähigkeit infolge des Unfalls vom 4. Juli 2009 aus zugehen . Darüber hinaus sei</w:t>
      </w:r>
    </w:p>
    <w:p>
      <w:r>
        <w:t>X.___ sel. ab Mai 2018 an Krebs erkrankt und (auch) deswegen zu 100 %</w:t>
      </w:r>
    </w:p>
    <w:p>
      <w:r>
        <w:t>arbeitsunfähig gewesen .</w:t>
      </w:r>
    </w:p>
    <w:p>
      <w:r>
        <w:t>Im Weiteren kritisiert en sie die Festlegung der Vergleichseinkommen. In Bezug auf das Valideneinkommen macht en sie geltend, dass ein Abstellen auf die bis herigen Einkommen dem späteren Karriereverlauf nicht gerecht würde. X.___ sel. habe das ausdrückliche Vorhaben gehabt, sich Ende 2009 auf 2010 an der Herzchirurgie des B.___ zu bewerben. Eine frühere Bewerbung sei aufgrund des Chefarztwechsels nicht möglich gewesen. D en</w:t>
      </w:r>
    </w:p>
    <w:p>
      <w:r>
        <w:t>zur operativen Herz chirurgin differierenden Tätigkeiten sei sie zum Unfallzeitpunkt aus Gründen der herzchirurgischen Karriereplanung sowie aus rein persönlichen Gründen nach gegangen. Diese Tätigkeiten seien von Anfang an zeitlich begrenzt geplant gewesen. Wie sich auch aus der Stellungnahme des Herzchirurgen Prof. Dr. med. R.___ vom 1. November 2019, welcher ab 2009 Klinikdirektor der Klinik für Herz- und Gefässchirurgie des B.___ gewesen sei, ergebe, wäre X.___ sel. von ihm eingestellt worden. Es sei damit zu rechnen gewesen, dass sie bei einer Anstellung im Jahr 2010 spätestens im Jahr 2011 die Facharztreife erlangt hätte. Sie wäre ab diese m Zei tpun k t für eine Oberarztstelle am B.___ qualifiziert gewesen. Für die Jahre 2009 bis 2012 sei von einem Valideneinkommen als Oberärztin , mithin von Fr. 200'302.-- bis Fr. 234'094.-- auszugehen. Für die Jahr e 2013 bis 2015 sei von einem Valideneinkommen als angestellte Herzchirurgin von mindestens Fr. 355'000.</w:t>
      </w:r>
    </w:p>
    <w:p>
      <w:r>
        <w:t>auszugehen . Ab 2016 sei von einer selbständigen Tätigkeit bei einem privaten Träger und einem Einkommen von mindestens Fr. 636'367.-- auszugehen.</w:t>
      </w:r>
    </w:p>
    <w:p>
      <w:r>
        <w:t>Hinsichtlich des Invalideneinkommens wurde gerügt , dass die Annahme, X.___ sel. hätte als Versicherungsmedizinerin tätig sein können , den Tat sachen nicht gerecht werde. Diese Tätigkeit könne nur mit deutlichen E i nsch r än kungen oder gar nicht ausgeübt werden. Aufgrund ihrer unfallbedingt mani festierten (durchgebrochenen) Persönlichkeitsstörung sei X.___ sel. nicht mehr teamfähig gewesen. Weil es im heutigen kompetitiven Arbeitsumfeld keine wohlwollenden Chefs mehr geben dürfe, könne höchstens auch nur ein Invalideneinkommen im geschützten Rahmen von weniger als Fr. 10'000.</w:t>
      </w:r>
    </w:p>
    <w:p>
      <w:r>
        <w:t>im Jahr angerechnet werden.</w:t>
      </w:r>
    </w:p>
    <w:p>
      <w:r>
        <w:t>Im O.___</w:t>
      </w:r>
    </w:p>
    <w:p>
      <w:r>
        <w:t>habe sie ab dem 6. Juli 2014 nur noch 80 % ihres Lohnes erhalten. Dies habe im Jahr 2014 zu einem ein Einkommen von Fr. 75'171 . -- brutto geführt . 4. 4.1 4. 1 .1</w:t>
      </w:r>
    </w:p>
    <w:p>
      <w:r>
        <w:t>Die MEDAS- Sachverständigen nannten in ihrem Gutachten vom 2 2. Dezember 2014 ( Urk. 6/87 ) als Diagnosen mit Auswirkungen auf die Arbeitsfähigkeit (Urk.</w:t>
      </w:r>
    </w:p>
    <w:p>
      <w:r>
        <w:t>6/87/40): - Bewegungseinschränkung nach Galeazzi -Fraktur links vom 4. Juli 2009 mit offener Reposition und Plattenosteosynthese Radius links - Status nach Handgelenks arthroskopie, Plattenentfernung und Rekon struktion des TFFC mit Sehnentransplantat vom 2 6. Oktober 2010 - rezidivierende Epicondylitis</w:t>
      </w:r>
    </w:p>
    <w:p>
      <w:r>
        <w:t>lateralis rechts, belastungsinduziert - chronifiziertes depressives Zustandsbild mit aktuell mittelgradiger depres siver Episode ohne kognitive Funktionseinbussen und ohne depressives somatisches Syndrom (ICD-10 F33.10) - akzentuierte Persönlichkeit mit vorwiegend narzissti schen Anteilen (ICD-10 Z73.1)</w:t>
      </w:r>
    </w:p>
    <w:p>
      <w:r>
        <w:t>Als Diagnosen ohne Auswirkungen auf die Arbeitsfähigkeit führ t en die Sach verständigen Migräne, heute nur noch selten auftretend, und einen Status nach Strabismus-Operation etwa 1974 an ( Urk. 6/87/40).</w:t>
      </w:r>
    </w:p>
    <w:p>
      <w:r>
        <w:t>Dazu wu rde ausgeführt, aus rein handchirurgischer Sicht sei X.___ sel. als Chirurgin, Herz- und Gefässchirurgin sowie chirurgische Operations assistentin zu 100 %</w:t>
      </w:r>
    </w:p>
    <w:p>
      <w:r>
        <w:t>arbeitsunfähig. Für die zuletzt ausgeübt e Tätigkeit bei der F.___ GmbH bestehe aus handchirurgischer Sicht eine Einschrän kung von 60 % . Ins gesamt stimme man mit dem M.___ -Gutachten überein. Es habe sich jedoch gezeigt, dass bei vermehrter Belastung sofort vermehrte Beschwerden aufträten und dass die anfallenden Arbeiten bei der zuletzt ausgeübten Tätigkeit nicht planbar und über den ganzen Tag verteilt seien. Deshalb liege die Arbeits unfähigkeit realistischerweise etwas höher und bei maximal 60 % . Auch seien einwöchige Skippereinsätze nicht mehr möglich. In einer angepassten Verweistä tigkeit bestehe jedoch eine 100%ige A r beitsfähigkeit . Zum retrospektiven Verlauf wurde erklärt , seit dem 4. Juli 2009 habe eine volle Arbeitsunfähigkeit für sämt liche Tätigkeiten bestanden bis zum Zeitpunkt des Nachkontrolltermins (beim behandelnden Handchirurgen) vom 1. Juni 201 1. Danach habe in angepassten Verweistätigkeiten vermutlich eine gewisse Arbeitsfähigkeit bestanden. Diese lasse sich retrospektiv aber nicht sinnvoll festlegen</w:t>
      </w:r>
    </w:p>
    <w:p>
      <w:r>
        <w:t>( Urk. 6/87/46, Urk. 6/87/57+60).</w:t>
      </w:r>
    </w:p>
    <w:p>
      <w:r>
        <w:t>Weiter wurde festgehalten, bei der psychiatrische n Teilbegut achtung habe sich ein chronifiziertes depressives Zustandsbild mit aktuell mittelgradig ausgeprägter depressiver Epis ode gezeigt. Daneben liege eine deutliche Akzentuierung der Per sönlichkeit mit vorwieg end narzisstischen Anteilen vor ( Urk. 6/87/46). Das Ausmass einer Persönlichkeitsstörung werde dabei aber eindeu tig nicht erreicht ( Urk. 6/87/70 ).</w:t>
      </w:r>
    </w:p>
    <w:p>
      <w:r>
        <w:t>Das depressive Zustandsbild habe Krankheitswertigkeit im Sinne einer M ajor D epression erlangt. Ätiologisch sei von einem reaktiven Prozess im Rahmen einer Anpassungsstörung auszugehen, die infolge des unverschuldeten Verkehrsunfalls vom 4. Juli 2009 aufgetreten sei.</w:t>
      </w:r>
    </w:p>
    <w:p>
      <w:r>
        <w:t>Es sei zu einer Fehlstellung im Handgelenk gekommen, die es</w:t>
      </w:r>
    </w:p>
    <w:p>
      <w:r>
        <w:t>X.___ sel. verunmögliche, ihren Beruf als Chirurgin weiter auszuüben. Zwei vorübergehende Tätigkeiten (im Betrieb F.___ GmbH ihres früheren Lebenspartners sowie als wissenschaf t liche Mitarbeiter i n ) hätten eine vorübergehende Entspannung der Belastungssymptomatik gebracht. Der Verlust der beiden Tätigkeiten, im letzteren Fall für X.___ sel. nicht nachvollziehbar, habe zu einer Verstärkung der depressiven Symptomatik geführt. Bei der sich weiterentwickelnden und sich chronifizierenden depressiven Symptomatik spiele die akzentuierte Persönlichkeit mit narzisstischen Anteilen eine bedeutende Rolle. Schon in früher Kindheit und vergleichbar in ihrem weiteren Leben sei X.___ sel. unter grossem Erwartungsdruck ihrer Eltern gestanden. Nur das Beste sei für sie genug gewesen, weshalb das Streben danach eine zentrale Rolle in ihrem Leben gespielt habe .</w:t>
      </w:r>
    </w:p>
    <w:p>
      <w:r>
        <w:t>S ie habe das hohe berufliche Ziel vor Augen gehabt, Herzchirurgin zu werden. Nun sei es ihr aufgrund des Unfalls mit den bleibenden Auswirkungen nicht einmal mehr möglich, als «einfache» Chirurgin weiterzuarbeiten . Chronifizierte depres sive Erkrankungen hätten in der Regel erhebliche Auswirkungen auf die Leistungsfähigkeit der betroffenen Menschen . Massgeblich verantwortlich zeichne sich dabei die depressionsbedingte Antriebshemmung, die je nach Schweregrad der depressiven Episode nicht oder nur noch begrenzt durch Willenskräfte aufgehoben werden könne. Depressionsbedingte körperliche Beschwerden führten zu einer weiteren Leistungseinbusse. Demzufolge komme es mehrheitlich zu einer quantitativen Beeinträchtigung der Leistungsfähigkeit. Im Falle von</w:t>
      </w:r>
    </w:p>
    <w:p>
      <w:r>
        <w:t>X.___ sel. sei aus psychiatrischer Sicht von einer Einschränkung von 40 % auszugehen ( Urk. 6/87/46-47).</w:t>
      </w:r>
    </w:p>
    <w:p>
      <w:r>
        <w:t>Zusammenfassend wurde festgehalten, dass X.___ sel. für operative Tätigkeiten als Herzchirurgin, Allgemeinchirurgin und chirurgische Operations assistentin anhaltend arbeitsunfähig sei. Für angepasste Tätigkeiten sei sie vom 4. Juli 2009 bis 1. Juni 2011 zu 100 % , vom 2. Juni 2011 bis 5. Mai 201 4 zu 40 % und vom 6. Mai 2014 bis 3 1. Dezember 2014 wieder zu 100 %</w:t>
      </w:r>
    </w:p>
    <w:p>
      <w:r>
        <w:t>arbeitsunfähig gewesen. A b dem 1. Januar 2015 sei bis auf Weiteres von einer Einschränkung der Arbeitsfähigkeit von 40 % auszugehen ( Urk. 6/87/50). Als leidensangepasst gelte eine sitzende oder wechselbelastende Tätigkeit. Zu erwähnen seien etwa versicherungsmedizinische Tätigkeiten. Stressbelastende Tätigkeiten seien zu ver meiden; ebenso solche, die das Heben und Tragen von Lasten über 2 kg im Bereich der linken und über 5 kg im Bereich der rechten Hand oder anhaltende Zwangs haltungen beider Arme erforderten ( Urk. 6/87/49-50). 4.1.2</w:t>
      </w:r>
    </w:p>
    <w:p>
      <w:r>
        <w:t>Zu H ä nden des zuständigen Unfallversicherers erstatte te die MEDAS ein weit gehend identisches Gutachten , ebenfalls vom 2 2. Dezember 2014 datierend ( Urk. 6/88) . Indessen wurde darin im Zusammenhang mit der akzentuierten Persönlichkeit (zusätzlich) ausgeführt, X.___ sel. habe das hohe berufliche Ziel vor Augen gehabt, Herzchirurgin zu werden. Nun sei es ihr aufgrund des Unfalls mit seinen bleibenden Auswirkungen nicht einmal mehr möglich, als «einfache» Chirurgin weiterzuarbeiten. Sie erlebe dies, stark gelenkt durch ihre eigenen hohen Leistungsansprüche, als minderwertig und äusserst beschämend für sich. Sie verfüge störungsbedingt über keine geeignete n Coping st r ategien, um mit diesen Umständen emotional und intellektuell fertig zu werden und sich allenfalls neu- oder umzuorientieren ( Urk. 6/88/ 76 ). Zudem wurde fest gehalten, dass die psy chiatrische Beeinträchtigung abhängig von den Behand lungsmöglichkeiten auf der somatischen Ebene sei . Könnten die Unfallfolgen am Handgelenk verbessert und damit die Berufsunfähigkeit aufgehoben werden, könne mit der Auflösung der psychiatrischen Symptomatik gere chnet werden ( Urk. 6/88/78). 4.2 4.2.1</w:t>
      </w:r>
    </w:p>
    <w:p>
      <w:r>
        <w:t>Der RAD-Arzt Dr. P.___ diagnostizierte im Bericht vom 1 3. Februar 2018 ( Urk. 6/188) mit Auswirkung auf die Arbeitsfähigkeit : - Funktionseinschränkung der linken Hand bei Status nach Gal e azzi -Fraktur des linken Unterarms mit Verlet zung des Bandapparates des DRUG , Status nach offener Reposition und Plattenosteosynthese Radius links, Status nach Handgelenksarthroskopie links, Plattenentfernung und Rekonstruktion des TFCC mit Sehnentransplant at vom Fuss links , Läsion des Ramus superficialis</w:t>
      </w:r>
    </w:p>
    <w:p>
      <w:r>
        <w:t>nervi</w:t>
      </w:r>
    </w:p>
    <w:p>
      <w:r>
        <w:t>radialis links und Bewegungseinschränkung des linken Daumens - Verdacht au f ein Loge- de Guyon-Syndrom links</w:t>
      </w:r>
    </w:p>
    <w:p>
      <w:r>
        <w:t>Keine Auswirku ng auf die Arbeitsfähig k e it mass er der Epicondylitis</w:t>
      </w:r>
    </w:p>
    <w:p>
      <w:r>
        <w:t>ulnaris rechts sowie dem Status nach Operation eines Skidaumens im Jahr 2006 zu (Urk.</w:t>
      </w:r>
    </w:p>
    <w:p>
      <w:r>
        <w:t>6/188/10).</w:t>
      </w:r>
    </w:p>
    <w:p>
      <w:r>
        <w:t>Da das MED A S-Gutachten umfassend und nachvollziehbar und die Schluss folgerungen aus den erhobenen medizinischen Befunden plausibel seien, werde bis zum 3 1. Dezember 2014 auf das Gutachten abgestellt.</w:t>
      </w:r>
    </w:p>
    <w:p>
      <w:r>
        <w:t>In der Tätigkeit als Allgemeinchirurgin bestehe seit dem 4. Juli 2009 eine 0%ige Arbeitsfähigkeit. Dasselbe gelte für die Tätigkeit als Chirurgie-Assistenz. Für eine leidensangepasste Tätigkeit habe vom 4. Juli 2009 bis 1. Juni 2011 eine 100%ige, vom 2. Juni 2011 bis 5. Mai 2014 eine 40%ige, vom 6. Mai bis 3 1. Dezember 2014 eine 100%ige und vom 1. Januar 2015 bis am 5. Februar 2018 eine 40%ige Arbeitsunfähigkeit bestanden. Ab dem 6. Februar 2018 liege eine 20%ige Arbeits unfähigkeit vor. Die Sensibilitätsstörungen</w:t>
      </w:r>
    </w:p>
    <w:p>
      <w:r>
        <w:t>hätten sich seit der MEDAS-Begutachtung verbessert ( Urk. 6/188/1 1-12 ). 4.2.2</w:t>
      </w:r>
    </w:p>
    <w:p>
      <w:r>
        <w:t>Die RAD-Ärztin Dr. Q.___ stellte im Bericht vom 1 3. Februar 2018 die Diagnosen einer narzisstischen Persönlichkeitsstörung (ICD-10 F60.8) und einer rezidi vierenden depressiven Störung, gegenwärtig mittelgradige depressive Episode ( ICD-10 F33.1). Beiden Diagnosen mass sie Auswirkung auf die Arbeitsfähigkeit zu ( Urk. 6/189/8).</w:t>
      </w:r>
    </w:p>
    <w:p>
      <w:r>
        <w:t>Dr. Q.___ hielt fest, X.___ sel.</w:t>
      </w:r>
    </w:p>
    <w:p>
      <w:r>
        <w:t>habe übe r fehlende Motivation, fehlende n Antrieb, eingeschränkte s Durchhaltevermögen , Konzentrations störungen und eine grosse Traurigkeit, sobald innere oder äussere Begebenheiten sie daran erinner te n, dass sie nicht mehr auf ihrem Beruf arbeiten könne und ihre Karriere zu Ende sei , geklagt . Darüber, dass sie ihrer angestammten Tätigkeit nicht mehr nachgehen könne, schäme sie sich enorm. Ihr Selbstwert sei so einge brochen , dass sie Kontakt e mit früheren Kollegen oder nur schon einen Aufent halt in der Nähe des B.___ oder gar in E.___ möglichst meide. Sie halte sich deshalb auch häufiger in S.___ auf. Sie leide unter e iner allgemeinen Lust- und Freu dlosigkeit. Einzig der Hund könne sie noch etwas aufhellen. Eine durch gehende depressive Stimmung bestehe nicht, sondern eher Stimmungs schwankungen, die unter Medikation ( Zoloft ) kleinere Amplituden hätten ( Urk. 6/189/2). Zur Untersuchungssituation erklärte Dr. Q.___ , dass die Kontakt aufnahme problemlos verlaufen sei. X.___ sel. sei zunächst emoti onal gut mitgeschwungen und habe eine lebhafte Mimik und Gestik gezeigt. Im Verlauf der Untersuchung habe sich dann aber eine Qualitätsänderung des gesamten Erscheinens und Verhaltens gezeigt. Die emotionale Spannbreite habe sich ins Depressive verschoben.</w:t>
      </w:r>
    </w:p>
    <w:p>
      <w:r>
        <w:t>X.___ sel.</w:t>
      </w:r>
    </w:p>
    <w:p>
      <w:r>
        <w:t>habe unflexibles und starrsinniges Denken mit extrem hohe n Ansp r ü ch en an sich und andere gezeigt. Während der gesamten mehrstündigen Untersuchung hätten sich keine Ermü dungs - oder Erschöpfungszeichen gezeigt . D ie Aufmerksamkeit habe aufrecht erhalten werden können. Die Konzentration habe mit zunehmender Dauer jedoch merklich nachgelassen . X.___ sel.</w:t>
      </w:r>
    </w:p>
    <w:p>
      <w:r>
        <w:t>habe über starkes Grübeln</w:t>
      </w:r>
    </w:p>
    <w:p>
      <w:r>
        <w:t>berich tet . Im Gespräch sei sie sehr ausführlich, zum Teil weitschweifig gewesen . Hin weise auf Denkstörungen oder Phobien hätten sich nicht ergeben (Urk.</w:t>
      </w:r>
    </w:p>
    <w:p>
      <w:r>
        <w:t>6/189/5-6).</w:t>
      </w:r>
    </w:p>
    <w:p>
      <w:r>
        <w:t>Dr. Q.___ wies weiter darauf hin, dass die Schilderungen von X.___ sel. zu ihrem beruflichen Werdegang, dem Krankheitsverlauf und der depressiven Entwicklung nicht wesentlich von den im MEDAS-Gutachten festgehaltenen Ausführungen</w:t>
      </w:r>
    </w:p>
    <w:p>
      <w:r>
        <w:t>abwichen . Auf das Gutachten könne abgestellt werden. Im Zeit punkt der MEDAS-Begutachtung habe sich X.___ sel. im gekün digt en Arbeitsverhältnis mit dem O.___ befunden. Durch die Kündigung sei es hi nsichtlich der depressiven Störung, die zuvor teilremittiert gewesen sei, zu einem Rückfall gekommen. X.___ sel. habe zwar Hoffnung geschöpft, als ihr Mitte 2015 von der Allianz Versicherung ein Jobcoach zur Seite gestellt worden sei. Bis zum ersten Treffen habe es jedoch über ein Jahr gedauert. Durch die Infragestellung ihrer Bemühungen sei es wieder zu einem Zusammen bruch gekommen ( Urk. 6/189/3). Sie befinde sich seit Juni 2014 beim Psychiater Dr. med. T.___ , Facharzt für Kinder- und Jugendpsychiatrie und - psycho therapie ,</w:t>
      </w:r>
    </w:p>
    <w:p>
      <w:r>
        <w:t>in Behandlung. Zuvor, von April 2012 bis zur T eilremission im Jahr 2014, sei sie in S.___ in psychiatrisc her Behandlung gewesen (Urk.</w:t>
      </w:r>
    </w:p>
    <w:p>
      <w:r>
        <w:t>6/1 89/4).</w:t>
      </w:r>
    </w:p>
    <w:p>
      <w:r>
        <w:t>In der Beurteilung konstatierte Dr. Q.___ , dass X.___ sel. in der Untersuchung auf den ersten Blick unauffällig erschi e ne n sei . Erst beim genau eren Hinschauen, vor allem erst dann, wenn sie die «Maske fallen lasse», würden einige Einschränkungen erkennbar. Es handle sich um eine extrem leistungs betonte Person, die sehr hohe Anforderungen vor allem an sich selber stelle und nicht da mit umgehe n könne, dass sie ihr Ziel nie werde erreichen können. Es entstehe das Gefühl, dass sie weiterhin eine Karriere in der Herzchirurgie anstrebe und sich durch nichts davon abbringen lassen wolle. Es trete die Unfähigkeit zu Tage, andere berufliche Möglichkeiten ins Auge zu fassen. Sie habe zwar Verschiedenes ausprobiert, könne sich aber nicht damit anfreunden, da es nicht ihrem hochgesteckten Ziel entspreche. Aufgrund der aktuellen Untersuchung könne eine narzisstische Persönlichkeitskomponente bejaht werden, die eine massgebliche Grundproblematik (totale Inflexibilität) für die aktuelle Situation darstelle. Da dieses Denken und Handeln schon in der Kindheit und Jugend vor handen gewesen sei und den gesamten Lebensweg vorgeschrieben habe, müsse man von einer narzisstischen Persönlichkeitsstörung ausgehen. Die Entwicklung einer Depression sei auf der Grundlage der Persönlichkeitsstörung zusammen mit der somatisch begründeten Unm öglichkeit, das hochgesteckte Ziel jemals erreichen zu können, absolut nachvollziehbar. Nach wie vor sei</w:t>
      </w:r>
    </w:p>
    <w:p>
      <w:r>
        <w:t>von einer anhal tenden mittelgradigen depressiven Symptomatik auszugehe n. Der mittelgradig depressive Zustand sei zwar nicht gleichbleibend vorhanden, zwischenzeitliche Besserungen seien möglich, jedoch ebenso Einbrüche mit Versc hlechterungen ( Urk. 6/189/7). Es bestünden a ufgrund der depressiven Symptome mittelgradige Einschränkungen der Fähigkeit zur Planung und Strukturierung von Aufgaben, der Durchhaltefähigkeit und der Fähigkeit zu au sserberuflichen Tätigkeiten , aufgrund des starken Schamgefühls mittel- bis schwergradige Einschränkungen der Kontaktfähigkeit zu bekannten Personen und aufgrund der Persönlichkeits störung schwergradige Einschränkungen der Flexibilität und Umstellf ähigkeit ( Urk. 6/189/8) .</w:t>
      </w:r>
    </w:p>
    <w:p>
      <w:r>
        <w:t>Dr. Q.___ attestierte aus psychiatrischer Sicht - in Anlehnung an das MEDAS-Gutachten –</w:t>
      </w:r>
    </w:p>
    <w:p>
      <w:r>
        <w:t>in bisheriger und angepasster Tätigkeit eine</w:t>
      </w:r>
    </w:p>
    <w:p>
      <w:r>
        <w:t>100%ige Arbeits unfähigkeit vom 4. Juli 2 009 bis 1. Juni 2011, eine Einschränkung der Arbeits fähigkeit von 40 % vom 2. Juni 2011 bis 5. Mai 2014 und wieder eine 100%ige Arbeitsunfähigkeit vom 6. Mai 2014 bis 3 1. Dezember 201 4. Ab dem 1. Januar 2015 bescheinigte sie eine fortdauernde Einschränkung der Arbeitsfähigkeit von 40 % . Aus psychiatrischer Sicht bestehe das Belastungsprofil aus einer möglichst selbständigen, dem hohen Intellekt und de n Fähigkeiten angepassten Tätigkeit, ohne grosse Teamarbeit und mit einem wohlwollenden Vorgesetzten. Auf die Frage, ob sich der Gesundheitszustand wesentlich ändern könne, wies Dr. Q.___ darauf hin, dass zwischen Persönlichkeitsstörungen und Depressionen eine sehr hohe Komorbidität bestehe. Häufig sei der Verlauf einer Depression bei Betroffenen mit Persönlichkeitsstörungen ungünstiger als bei solchen ohne Per sönlichkeitsstörung . Letztlich sei die Prognose mangels krankheitsbedingter Bereitschaft, berufliche Alternativen ins Auge zu fassen, ungünstig. Falls X.___ sel. dies aber gelinge, könn e eine Verbesserung erwartet werden. Diesfalls wäre auch eine 100%ige Arbeitsfähigkeit sicherlich wieder möglich (Urk.</w:t>
      </w:r>
    </w:p>
    <w:p>
      <w:r>
        <w:t>6/189/9). 5. 5.1</w:t>
      </w:r>
    </w:p>
    <w:p>
      <w:r>
        <w:t>Das Gutachten der MEDAS N.___ vom 2 2. Dezember 2014 ( Urk. 6/87) sowie die beiden RAD-Berichte von Dr. P.___ und Dr. Q.___</w:t>
      </w:r>
    </w:p>
    <w:p>
      <w:r>
        <w:t>vom 1 3. Februar 2018 ( Urk. 6/188, Urk. 6/189) wurden in Kenntni s der und in Auseinandersetzung mit den Vorakten (Anamnese) abgegeben. Die Gutachter respektive die RAD-Fachärzte erhoben detaillierte Befunde, berücksichtig t en die geklagten Beschwer den und setzten sich mit diesen sowie dem Verhalten von X.___ sel. auseinander. Zudem legten sie die medizinischen Zustände und Zusammenhänge einleuchtend dar. Das Gutachten der MEDAS N.___</w:t>
      </w:r>
    </w:p>
    <w:p>
      <w:r>
        <w:t>sowie die RAD-Berichte erfüllen grundsätzli bbbbbbb ch</w:t>
      </w:r>
    </w:p>
    <w:p>
      <w:r>
        <w:t>die rechtsprechungsgemässen Anforderungen an beweis kräftige ärztliche Entscheidgrundlagen (BGE 134 V 231 E. 5.1 ; vgl. E. 2. 6 ). 5.2 5.2.1</w:t>
      </w:r>
    </w:p>
    <w:p>
      <w:r>
        <w:t>Die Beschwerdegegnerin wich in ihre m Entscheid insoweit von der Einschätzung der MEDAS-Gutachter und von RAD-Ärztin Dr. Q.___ ab , als sie aus psychiat rischer Sicht von einer uneingeschränkten Arbeitsfähigkeit ausging (Urk.</w:t>
      </w:r>
    </w:p>
    <w:p>
      <w:r>
        <w:t>2).</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5.2.2</w:t>
      </w:r>
    </w:p>
    <w:p>
      <w:r>
        <w:t>Entgegen der Beschwerdegegnerin</w:t>
      </w:r>
    </w:p>
    <w:p>
      <w:r>
        <w:t>wurden insbesondere von RAD-Ärz t in Dr.</w:t>
      </w:r>
    </w:p>
    <w:p>
      <w:r>
        <w:t>Q.___</w:t>
      </w:r>
    </w:p>
    <w:p>
      <w:r>
        <w:t>die funktionellen Auswirkungen medizinisch anhand der Indikatoren schlüssig und widerspruchsfrei festgestellt und somit den normativen Vorgaben Rechnung ge tragen . Es trifft zwar zu, dass X.___ sel. noch über verschiedene Ressourcen verfügte. Diese Ressourcen standen der attestierten Arbeitsunfähigkeit jedoch nicht entgegen, sondern waren vielmehr Voraus setzung dafür, dass X.___ sel. überhaupt noch über eine Restarbeits fähigkeit aus psychiatrischer Sicht verfügte.</w:t>
      </w:r>
    </w:p>
    <w:p>
      <w:r>
        <w:t>Zu ergänzen ist hierzu, dass nicht nachvollziehbar ist, wie die Beschwerdegegnerin aus einer Beschäftigung mit Musikhören und Fernsehschauen auf das Vorhandensein relevanter Ressourcen schliessen konnte ( Urk. 2) , handelt es sich hierbei doch um</w:t>
      </w:r>
    </w:p>
    <w:p>
      <w:r>
        <w:t>rein passive Beschäf tigungen , welche bei der vormals äusserst aktiven X.___ sel. v iel mehr gegen ein hohes Aktivitätenniveau spr e chen (vgl. BGE 141 V 28 1 E . 4.4.1).</w:t>
      </w:r>
    </w:p>
    <w:p>
      <w:r>
        <w:t>Im Vergleich zur Zeit vor dem Unfall trieb X.___ sel. danach denn auch keinen Sport mehr, spielt e fast kein Klavier mehr und m ied den Kontakt zu früheren Kollegen ( Urk. 6/87/68, 6/189/2).</w:t>
      </w:r>
    </w:p>
    <w:p>
      <w:r>
        <w:t>Soweit d ie Beschwerdegegnerin die Mögl i chkeit eine r Therapieoptimierung und entsprechend fehlenden Leidensdruck zur Verneinung einer psychiatrisch beding ten Einschränkung der Leistungsfähigkeit anführte ( Urk. 2) , fällt auf, dass sie nicht konkret darlegt e , wie die Therapie hätte optimiert werden können. So beschränkt sich auch die interne Stellungnahme der Mitarbeitenden des Rechts dienst s der Beschwerdegegnerin vom 9./1 5. Mai 2018 ( Urk. 6/304) im Wesent lichen auf allgemeine rechtliche Ausführungen.</w:t>
      </w:r>
    </w:p>
    <w:p>
      <w:r>
        <w:t>X.___ sel. stand se it 2012 respektive 2014 in psychiatrischer Behandlung. Soweit ersichtlich begab sie sich über Jahre hinweg einmal die Woche in die Therapie und nahm regelmässig Psychopharmaka ein (Urk.</w:t>
      </w:r>
    </w:p>
    <w:p>
      <w:r>
        <w:t>6/189/ 4 , Urk. 6/87/71 ; Urk. 6/66/22-25, Urk. 6/81/4-7 ). RAD-Ärztin Dr. Q.___ attestierte ihr eine hohe Therapieadhärenz ( Urk. 6/189/</w:t>
      </w:r>
    </w:p>
    <w:p>
      <w:r>
        <w:rPr>
          <w:b/>
        </w:rPr>
        <w:t>E. 10</w:t>
      </w:r>
    </w:p>
    <w:p>
      <w:r>
        <w:t>) – es sich bei X.___ sel. um eine anspruchsvolle Klientin handelte, welche an einer psychischen Erkrankung litt.</w:t>
      </w:r>
    </w:p>
    <w:p>
      <w:r>
        <w:t>Die im Zusammenhang mit dem Rechtsgutachten von Prof. Dr. AC.___</w:t>
      </w:r>
    </w:p>
    <w:p>
      <w:r>
        <w:t>stehenden Aufwendungen können zudem nicht entschädigt werden, da die Einholung des Gutachtens nicht not wen dig war ( Art. 95 Abs. 3 lit . a der Schweizerischen Zivilprozessordnung, ZPO). Ebenfalls nicht vergütet werden können im vorliegenden Verfahren Eingaben an die Beschwerdegegnerin während des laufenden gerichtlichen Verfahrens (beispielsweise Eingabe vom 5. Februar 2021) .</w:t>
      </w:r>
    </w:p>
    <w:p>
      <w:r>
        <w:t>Hinsichtlich der von Rechtsanwalt Rémy Wyssmann geltend gemachten Auslagen für Fotokopien ist festzuhalten, dass gerichtsüblich pro Fotokopie nur Fr. 0.50 und nicht – wie beantragt – Fr. 1. -- als Auslage vergütet werden (vgl. beispiels weise die Urteile IV.20 20 . 00 778 vom 1 8. Januar 2022 E. 6.3 und IV. 20 19. 00 210 vom 2 9. Mai 2020 E. 7.2 ; vgl. auch Leitfaden Amtliche Mandate der Oberstaats anwaltschaft des Kantons Zürich vom 1. Januar 2016, 3. Version, S. 55). Als Spesen für die Anreise zur öffentlichen Verhandlung werden zudem pro Kilo meter nicht Fr. 1.--, sondern Fr. 0.70 vergütet (vgl. d en zitier t e n</w:t>
      </w:r>
    </w:p>
    <w:p>
      <w:r>
        <w:t>Leitfaden ).</w:t>
      </w:r>
    </w:p>
    <w:p>
      <w:r>
        <w:t>Unter Berücksichtigung der Kriterien gemäss § 34 § 3 GSVGer und § 7 GebV</w:t>
      </w:r>
    </w:p>
    <w:p>
      <w:r>
        <w:t>SVGer</w:t>
      </w:r>
    </w:p>
    <w:p>
      <w:r>
        <w:t>und in Anbetracht der Tatsache, dass die Vorbringen der Beschwerde führenden, welche über ihr Obsiegen hinausgehen , den Prozessaufwand wesent lich beeinflusst ha ben (BGE 117 V 401 E. 2c), weshalb die ihnen zustehende Ent schädigung entsprechend dem Unterliegen um einen Viertel zu kürzen ist, ist die von der Beschwerdegegnerin de n Beschwerdeführe nden auszurichtende Entschä digung ermessensweise auf Fr. 7 ’ 5 00.-- (inklusive Barauslagen und Mehrwert steuer) festzusetzen. Das Gericht erkennt: 1.</w:t>
      </w:r>
    </w:p>
    <w:p>
      <w:r>
        <w:t>Die Beschwerde wird, soweit darauf eingetreten wird, in dem Sinne teilweise gutge heissen, dass festgestellt wird, dass X.___ sel. vom 1. April 2011 bis 3 0. September 2011 Anspruch auf eine ganze, vom 1. Oktober 2011 bis 3 0. April 2013 Anspruch auf eine halbe, vom 1. Mai 2013 bis 3 1. August 2013 Anspruch auf eine Viertels-, vom 1. September 2013 bis 3 1. Oktober 2014 Anspruch auf eine halbe, vom 1. November 2014 bis 3 1. März 2015 Anspruch eine ganze, vom 1. April 2015 bis am 3 1. Juli 2018 Anspruch auf eine Dreiviertelsrente und ab 1. August 2018 Anspruch auf eine ganze Invalidenrente hatte. Soweit mit der Verfügung vom 4. Juni 2019 ab 1. September 2013 lediglich eine Viertelsrente und ab 1. Januar 2015 kein Renten anspruch mehr gesprochen wird, wird die Verfügung aufgehoben. Auf den nachzu zahlenden Rentenbetreffnissen besteht Anspruch auf Verzugszinsen im Sinne der Erwägungen . 2.</w:t>
      </w:r>
    </w:p>
    <w:p>
      <w:r>
        <w:t>Die Gerichtskosten von Fr. 1’000 .-- werden den Beschwerdeführenden zu einem V ier tel sowie der Beschwerdegeg nerin zu drei Vierteln auferlegt.</w:t>
      </w:r>
    </w:p>
    <w:p>
      <w:r>
        <w:t>Rechnung und Einzahlungs schein werden den Kostenpflichtigen nach Eintritt der Rechtskraft zugestellt. 3.</w:t>
      </w:r>
    </w:p>
    <w:p>
      <w:r>
        <w:t>Die Beschwerdegegnerin wird verpflichtet, den Beschwerdeführenden eine Parteient schädigung von Fr. 7’500 .-- (inkl. Barauslagen und MWST) zu bezahlen. 4 .</w:t>
      </w:r>
    </w:p>
    <w:p>
      <w:r>
        <w:t>Zustellung gegen Empfangsschein an: - Rechtsanwalt Rémy Wyssmann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