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IV.2019.00437 vom 2. April 2020</w:t>
      </w:r>
    </w:p>
    <w:p>
      <w:r>
        <w:t>ZH Sozialversicherungsgericht, 2020-04-02, DE</w:t>
      </w:r>
    </w:p>
    <w:p>
      <w:r>
        <w:rPr>
          <w:b/>
        </w:rPr>
        <w:t xml:space="preserve">Quelle: </w:t>
      </w:r>
      <w:r>
        <w:t>https://mcp.opencaselaw.ch/entscheid/zh_sozialversicherungsgericht_IV.2019.00437</w:t>
      </w:r>
    </w:p>
    <w:p>
      <w:r>
        <w:t>FR: ZH_SOZIALVERSICHERUNGSGERICHT IV.2019.00437 du 2 avril 2020</w:t>
      </w:r>
    </w:p>
    <w:p>
      <w:r>
        <w:t>IT: ZH_SOZIALVERSICHERUNGSGERICHT IV.2019.00437 del 2 aprile 2020</w:t>
      </w:r>
    </w:p>
    <w:p>
      <w:pPr>
        <w:pStyle w:val="Heading2"/>
      </w:pPr>
      <w:r>
        <w:t>Erwägungen</w:t>
      </w:r>
    </w:p>
    <w:p>
      <w:r>
        <w:rPr>
          <w:b/>
        </w:rPr>
        <w:t>E. 1</w:t>
      </w:r>
    </w:p>
    <w:p>
      <w:r>
        <w:t>X.___ , geboren 1966, arbeitete zuletzt von August 2007 bis April 2013 als Dreher bei der Y.___ , wobei ihm aufgrund der Schliessung seiner Abteilung aus wirtschaftli chen Gründen gekündigt wurde; hernach war er arbeitslos (vgl. Urk. 9/10/1-2; Urk. 9/38/32) beziehungsweise im Rahmen eines Beschäftigungs programmes im 2. Arbeitsmarkt vom 6. Juni 2016 bis 31. August 2017 bei der Z.___ in A.___ in der Verpackung tätig (vgl. Urk. 9/25) . Unter Hinweis auf eine seit zwei Jahren bestehende Krankheit der linken Schulter mel dete sich der Versicherte am 11. Dezember 2017 bei der Invalidenversicherung zum Leistungsbezug an (Urk. 9/4). Die Sozialversicherungsanstalt des Kantons Zürich, IV-Stelle, klärte die medizinische und erwerbliche Situation ab, zog Akten der Unfallversicherung bei (Urk. 9/15) und holte bei B.___ ein polydisziplinäres Gutachten ein, das am 17 . Ja nuar 2019 erstattet wurde (Urk. 9/38).</w:t>
      </w:r>
    </w:p>
    <w:p>
      <w:r>
        <w:t>Nach durchgeführtem Vorbescheidverfahren (Urk. 9/42; Urk. 9/49; Urk. 9/58) verneinte die IV-Stelle mit Verfügung vom 16. Mai 2019 einen Leistungsan spruch (Urk. 9/60 = Urk. 2).</w:t>
      </w:r>
    </w:p>
    <w:p>
      <w:r>
        <w:rPr>
          <w:b/>
        </w:rPr>
        <w:t>E. 1.1</w:t>
      </w:r>
    </w:p>
    <w:p>
      <w:r>
        <w:t>Invalidität ist die voraussichtlich bleibende oder längere Zeit dauernde ganze oder teilweise Erwerbsunfähigkeit (Art. 8 Abs. 1 des Bundesgesetzes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 er halten oder verbessern können; b.</w:t>
      </w:r>
    </w:p>
    <w:p>
      <w:r>
        <w:t>während eines Jahres ohne wesentlichen Unterbruch durchschnittlich mindes tens 40 % arbeitsunfähig ( Art.</w:t>
      </w:r>
    </w:p>
    <w:p>
      <w:r>
        <w:rPr>
          <w:b/>
        </w:rPr>
        <w:t>E. 1.3.1</w:t>
      </w:r>
    </w:p>
    <w:p>
      <w:r>
        <w:t>Die Annahme eines psychischen Gesundheitsschadens im Sinne von Art. 4 Abs. 1 IVG sowie Art. 3 Abs. 1 und Art. 6 ATSG setzt eine psychiatrische, lege artis auf die Vorgaben eines anerkannten Klassifikationssystems abgestützte Diagnose vo raus (vgl. BGE 145 V 215 E. 5.1, 143 V 409 E. 4.5.2, 141 V 281 E. 2.1, 130 V 396 E. 5.3 und E. 6). Eine fachärztlich einwandfrei festgestellte psychische Krankheit ist jedoch nicht ohne weiteres gleichbedeutend mit dem Vorliegen einer Invalidi tät. In jedem Einzelfall muss eine Beeinträchtigung der Arbeits- und Erwerbsfä higkeit unabhängig von der Diagnose und grundsätzlich unbesehen der Ätiologie ausgewiesen und in ihrem Ausmass bestimmt sein. Entscheidend ist die nach ei nem weitgehend objektivierten Massstab zu beurteilende Frage, ob es der versi cherten Person zumutbar ist, eine Arbeitsleistung zu erbringen (BGE 145 V 215 E. 5.3.2, 143 V 409 E. 4.2.1, 141 V 281 E. 3.7, 139 V 547 E. 5.2, 127 V 294 E. 4c; vgl. Art. 7 Abs. 2 ATSG).</w:t>
      </w:r>
    </w:p>
    <w:p>
      <w:r>
        <w:rPr>
          <w:b/>
        </w:rPr>
        <w:t>E. 1.3.2</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 Das strukturierte Beweisverfahren definiert systematisierte Indikatoren, die es – unter Berücksichtigung leistungs hindernder äusserer Belastungsfaktoren einerseits und von Kompensationspoten tialen (Ressourcen) andererseits – erlauben, das tatsächlich erreichbare Leistungs vermögen einzuschätzen (BGE 141 V 281 E. 2, E. 3.4-3.6 und 4.1; vgl. statt vieler: Urteil des Bundesgerichts 9C_590/2017 vom 1 5. Februar 2018 E. 5.1). Die Aner kennung eines rentenbegründenden Invaliditätsgrades ist nur zulässig, wenn die funktionellen Auswirkungen der medizinisch festgestellten gesundheitlichen An spruchsgrundlage im Einzelfall anhand der Standardindikatoren schlüssig und widerspruchsfrei mit (zumindest) überwiegender Wahrscheinlichkeit nachgewie sen sind. Fehlt es an diesem Nachweis, hat die materiell beweisbelastete versi cherte Person die Folgen der Beweislosigkeit zu tragen (BGE 141 V 281 E. 6; vgl. BGE 144 V 50 E. 4.3).</w:t>
      </w:r>
    </w:p>
    <w:p>
      <w:r>
        <w:rPr>
          <w:b/>
        </w:rPr>
        <w:t>E. 1.4</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zuverläs sige Beurteilung des streitigen Rechtsanspruches gestatten. Insbesondere dürfen sie bei einander widersprechenden medizinischen Berichten den Prozess nicht er ledigen, ohne das gesamte Beweismaterial zu würdigen und die Gründe anzuge ben, warum sie auf die eine und nicht auf die andere medizinische These abstellen (BGE 125 V 351 E. 3a). 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 2.</w:t>
      </w:r>
    </w:p>
    <w:p>
      <w:r>
        <w:rPr>
          <w:b/>
        </w:rPr>
        <w:t>E. 2</w:t>
      </w:r>
    </w:p>
    <w:p>
      <w:r>
        <w:t>Der Versicherte erhob am 17. Juni 2019 Beschw erde gegen die Verfügung vom 16. Mai 2019 (Urk. 2) und beantragte, diese sei aufzuheben und es sei ihm eine ganze Rente zuzusprechen, eventuell sei en ihm berufliche Massnahmen zu ge währen (Urk. 1 S. 2 ).</w:t>
      </w:r>
    </w:p>
    <w:p>
      <w:r>
        <w:t>Die IV-Stelle beantragte mit Beschwerdeantwort vom 26. Juli 2019 (Urk. 8) die Abweisung der Beschwerde.</w:t>
      </w:r>
    </w:p>
    <w:p>
      <w:r>
        <w:t>Mit Eingabe vom 8. August 2019 (Urk. 10) reichte der Beschwerdeführer einen medizinischen Bericht (Urk. 11/1-2) ein. Mit Gerichtsverfügung vom 12. August 2019 wurden antragsgemäss (vgl. Urk. 1 S. 2) die unentgeltliche Prozessführung und Rechtsvertretung bewilligt und dem Beschwerdeführer die Beschwerdeant wort sowie der Beschwerdegegnerin die Eingabe des Beschwerdeführers vom 8. August 2019 mitsamt Beilagen zugestellt (Urk. 12).</w:t>
      </w:r>
    </w:p>
    <w:p>
      <w:r>
        <w:t>Der vom Beschwerdeführer am 13. September 2019 (Urk. 14) eingereichte medi zinische Untersuchungsbericht (Urk. 15) wurde der Beschwerdegegnerin mit Ge richtsverfügung vom 16. September 2016 (Urk. 16) zur Stellungnahme zugestellt. Die Beschwerdegegnerin teilte am 18. Oktober 2019 ihren Verzicht auf die Ein reichung einer Stellungnahme mit (Urk. 17), was dem Beschwerdeführer am 21. Oktober 2019 zur Kenntnis gebracht wurde (Urk. 18). Das Gericht zieht in Erwägung: 1.</w:t>
      </w:r>
    </w:p>
    <w:p>
      <w:r>
        <w:rPr>
          <w:b/>
        </w:rPr>
        <w:t>E. 2.1</w:t>
      </w:r>
    </w:p>
    <w:p>
      <w:r>
        <w:t>Die Beschwerdegegnerin begründete die Leistungsablehnung – unter Hinweis auf das Gutachten der B.___ – damit, dass beim Beschwerdeführer eine körperlich angepasste Tätigkeit seit jeher voll zumutbar sei. Im Oktober 2017 sei eine Schul teroperation erfolgt . Seit diesem Zeitpunkt könne der Beschwerdeführer seine an gestammte Tätigkeit als Dreher nicht mehr ausüben. Beim Einkommensvergleich sei das Valideneinkommen gestützt auf statistische Werte ermittelt worden, da der Beschwerdeführer seine Stelle aus wirtschaftlichen Gründen verloren habe und schon seit mehreren Jahren stellenlos sei. Gestützt auf die statistischen Werte resultiere ein Invaliditätsgrad von 7 %. Ein leidensbedingter Abzug sei wegen des ausgewogenen ersten Arbeitsmarktes nicht zu gewähren. Ausserdem sei der Be schwerdeführer bei der Stellensuche nicht eingeschränkt , weshalb keine Einglie derungsmassnahmen angezeigt seien und das Regionale Arbeitsvermittlungszent rum (RAV) hierfür zuständig sei (Urk. 2 S.</w:t>
      </w:r>
    </w:p>
    <w:p>
      <w:r>
        <w:t>2).</w:t>
      </w:r>
    </w:p>
    <w:p>
      <w:r>
        <w:rPr>
          <w:b/>
        </w:rPr>
        <w:t>E. 2.2</w:t>
      </w:r>
    </w:p>
    <w:p>
      <w:r>
        <w:t>Demgegenüber mach te der Beschw erdeführer geltend (Urk. 1), angesichts der bildgebenden Befunde der Hals- (HWS) und Lendenwirbelsäule (LWS) vom De zember 2018 erweise sich das orthopädische B.___ -Gutachten als nicht ver wertbar, da der Gutachter die Problematik der HWS/LWS als unbedeutend ein schätze. Er habe nicht alle Diagnosen berücksichtigt (S. 4 ff.) . Ferner bestünden gemäss der behandelnde n Psychiaterin psychische Diagnosen. Die Indikatoren prüfung im B.___ -Gut a chten sei äusserst ungenau erfolgt. Bei vorliegendem Beschwerdebild sei er bereits für eine leichte Tätigkeit nicht mehr arbeitsfähig (S. 6 ff.) . Sodann sei beim Einkommensvergleich ein leidensbedingter Abzug von 25 % zu gewähren, da er über keine anerkannte Berufsausbildung verfüge, bereits 53-jährig sei und ihm keine körperlichen Tätigkeiten mehr zumutbar seien (S. 8 f.).</w:t>
      </w:r>
    </w:p>
    <w:p>
      <w:r>
        <w:rPr>
          <w:b/>
        </w:rPr>
        <w:t>E. 2.3</w:t>
      </w:r>
    </w:p>
    <w:p>
      <w:r>
        <w:t>Strittig und zu prüfen ist, ob der Beschwerdeführer Anspruch auf eine Rente der Invalidenversicherung hat. 3. 3.1</w:t>
      </w:r>
    </w:p>
    <w:p>
      <w:r>
        <w:t>Dem Arztbericht von Dr. med.</w:t>
      </w:r>
    </w:p>
    <w:p>
      <w:r>
        <w:t>C.___ , Facharzt für Neu rochirurgie , D.___ , vom 15. April 2016 (Urk. 9/12/11-12) lässt sich entnehmen, dass der Beschwerdeführer unter anderem an einer Lumbo ischialgie beidseits bei Segmentdegenration L4/5 mit schwerer Spinalkanalste nose und Spondylarthrose sowie an einer leichten Spinalkanalein engung L2/3 und L3/4 leidet (S. 1). Die Beschwerden seien gemäss dem Neurochirurgen klar durch die schwere Stenose mit Segmentdegeneration L4/5 zu erklären. Es werde unter anderem eine Sanierung des Segmentes empfohlen (S. 2). 3.2</w:t>
      </w:r>
    </w:p>
    <w:p>
      <w:r>
        <w:t>Am 12. April 2017 übersah der Beschwerdeführer eine hinter ihm stehende Git terbox und schlug sich beim Umdrehen die Schulter an dieser an (vgl. Schaden meldung UVG, Urk. 9/15/2 Ziff. 4). 3.3</w:t>
      </w:r>
    </w:p>
    <w:p>
      <w:r>
        <w:t>Am 5. Oktober 2017 berichteten die Ärzte der E.___ über die am glei chen Tag durchgeführte Untersuchung des Beschwerdeführers (Urk. 9/8/7-9). Als Hauptdiagnosen nannten sie eine Partialläsion der Subscapularis mit instabiler Bizepssehne links, eine fortgeschrittene AC-Gelenksarthrose mit subacromialem</w:t>
      </w:r>
    </w:p>
    <w:p>
      <w:r>
        <w:t>Impingement sowie eine Supraspinatus Partialruptur links (S. 1 oben). Schmerz gebend sei vor allem die deutlich fortgeschrittene AC-Gelenksarthrose mit beglei tender subacromialer Bursitis bei subacromialem</w:t>
      </w:r>
    </w:p>
    <w:p>
      <w:r>
        <w:t>Impingementsyndrom . Es werde klar zum operativen Vorgehen geraten, da ein rein konservatives Vorgehen keine Beschwerdefreiheit bringen werde (S. 2 unten).</w:t>
      </w:r>
    </w:p>
    <w:p>
      <w:r>
        <w:t>Am 18. Oktober 2017 wurde in der E.___ die Subscapularissehne</w:t>
      </w:r>
    </w:p>
    <w:p>
      <w:r>
        <w:t>arth roskopisch und die subpectorale</w:t>
      </w:r>
    </w:p>
    <w:p>
      <w:r>
        <w:t>Bizepstenodese</w:t>
      </w:r>
    </w:p>
    <w:p>
      <w:r>
        <w:t>saniert (vgl. Operationsbericht vom 18. Oktober 2017, Urk. 9/8/ 10-12 ). Die Entlassung des Beschwerdeführers in die ambulante Weiterbildung erfolgte am 21. Oktober 2017 in gutem Allgemein zustand (vgl. Urk. 9/8/13-14 S. 2).</w:t>
      </w:r>
    </w:p>
    <w:p>
      <w:r>
        <w:t>Sechs Wochen nach erfolgter Schulterarthroskopie links mit Rekonstruktion der Subscapularissehne , Rekonstruktion der anterioren</w:t>
      </w:r>
    </w:p>
    <w:p>
      <w:r>
        <w:t>Supraspinatussehne mittels PASTA- Repair , subpectoraler</w:t>
      </w:r>
    </w:p>
    <w:p>
      <w:r>
        <w:t>Bizepstenodese , Akromioplastik und AC-Gelenksresektion, wurde von den Ärzten der E.___ mit Bericht vom 30. November 2017 (Urk. 9/8/15-16) ein stark schmerzgeplagter Zustand be schrieben. Als Befund erhoben sie eine massivste Muskelverspannung und erach teten die Fortführung der Physiotherapie als unbedingt notwendig (S. 1). 3.4</w:t>
      </w:r>
    </w:p>
    <w:p>
      <w:r>
        <w:t>Die Ärzte der E.___ berichteten der Beschwerdegegnerin am 8. Januar 2018 (Urk. 9/1 2/1-4 ). Nebst den bekannten Diagnosen (Ziff. 1.1 Subziffer 1.) di agnostizierten sie lumboradikuläre Schmerzen beidseits sowie eine Hypothyreose (Ziff. 1.1 Subziffer 2.). Der Beschwerdeführer habe weiterhin Schmerzen in der linken Schulter sowohl im Ruhezustand als auch beim Bewegen. Es sei keine Be lastung erlaubt, nur aktives Bewegen. Ebenso habe der Beschwerdeführer täglich lumbale Schmerzen mit Ausstrahlung links oder rechts oder beidseits bis in die Knie beim längeren Stehen und Gehen (Ziff. 1.4). In der angestammten Tätigkeit als Maschinenmechaniker respektive als Mechaniker in einer Giesserei bestehe seit 24. April 2017 eine vollständige Arbeitsunfähigkeit (Ziff. 1.6). Stehende , mit telschwere bis schwere Arbeit sei wegen der Schulter (erhebliche Bewegungsein schränkung) und der Spinalkanalstenose nicht mehr möglich. Ebenso träten beim Sitzen lumbale Beschwerden auf (Ziff. 1.7).</w:t>
      </w:r>
    </w:p>
    <w:p>
      <w:r>
        <w:t>3.5</w:t>
      </w:r>
    </w:p>
    <w:p>
      <w:r>
        <w:t>Am 19. April 2018 (Urk. 9/17/5-6) berichteten die Ärzte der E.___</w:t>
      </w:r>
    </w:p>
    <w:p>
      <w:r>
        <w:t>erneut über den Gesundheitszustand des Beschwerdeführers. Dieser leide noch immer an persistierenden starken Schmerzen und einer Funktionsstörung der lin ken Schulter sowie an beginnenden Schulterschmerzen rechts bei ebenfalls Par tialläsion der Subscapularissehne mit beginnender AC-Gelenksarthrose (S. 1 oben). Aus schulterchirurgischer Sicht sei die Schulter nicht verbesserbar und die klinischen Befunde seien mit den vorliegenden radiologischen Befunden auch nicht zu erklären. Insgesamt sei der Wiedereintritt als schwertätiger Arbeiter mit links Dominanz unwahrscheinlich, allenfalls wäre eine leichte Tätigkeit möglich (S. 2). 3.6</w:t>
      </w:r>
    </w:p>
    <w:p>
      <w:r>
        <w:t>Dr. med.</w:t>
      </w:r>
    </w:p>
    <w:p>
      <w:r>
        <w:t>F.___ , Facharzt für Allgemeine Innere Medizin, führte in sei nem Bericht vom 23. Mai 2018 an die Beschwerdegegnerin (Urk. 9/17/1-4) und bei bekannten Diagnosen sowie mit Verweis auf den Bericht der E.___ vom 19. April 2018 (vgl. vorstehend E. 3.5) aus, es bestehe ein protrahierter Ver lauf nach der Schulteroperation links vom 18. Oktober 2017 mit Schmerzen und massiver Bewegungseinschränkung . Die behandelnden Ortho p äden der E.___ wüssten diagnostisch und therapeutisch nicht mehr weiter (Ziff. 1.3). Hinsichtlich Arbeitsfähigkeit sei dem Beschwerdeführer keine Tätigkeit möglich, auch nicht angepasst (Ziff. 2.1). 3.7</w:t>
      </w:r>
    </w:p>
    <w:p>
      <w:r>
        <w:t>Aufgrund anhaltend starker Schulterschmerzen wurde der Besch werdeführer bei Dr. med. G.___ , Fachärztin für Allgemeine Innere Medizin und Rheumatologie , behandelt. Im Bericht vom 22. Mai 2018 (Urk. 9/20) nannte sie die folgenden Diagnosen (S. 1 f. ): - persistierende starke Schmerzen und Funktionsstörung der linken Schulter - arterielle Hypertonie - Diabetes mellitus Typ II (Erstdiagnose Dezember 2017) - Hypothyreose - lumboradikuläres Schmerzsyndrom beidseits - Verdacht auf Kontrastmittelallergie nach Magnetresonanztomographie (MRI) vom 16. Mai 2017 (Urk. 9/20/7-8) mit Hautausschlag</w:t>
      </w:r>
    </w:p>
    <w:p>
      <w:r>
        <w:t>Die Situation scheine wirklich sehr verfahren zu sein. Bereits vor der Operation hätten starke Schulterschmerzen links bestanden, welche sich durch den Eingriff noch verstärkt h ätten . Die Schulter könne aufgrund der Schmerzen und soforti gem Gegenhalten kaum konklusiv untersucht werden. Da auch physiotherapeu tisch das Mögliche getan worden sei, erachte sie zurzeit lediglich eine Optimie rung der Analgesie als realistisch. Nicht zuletzt müsse die psychosoziale Kompo nente mitberücksichtigt werden. Der Beschwerdeführer sehe sich nicht mehr ar beitsfähig. Das IV-Verfahren sei angelaufen und der Beschwerdeführer weise eine gewisse Fatalisierungstendenz auf (S. 3).</w:t>
      </w:r>
    </w:p>
    <w:p>
      <w:r>
        <w:t>Mit Ergänzung vom 9. Juli 2018 (Urk. 9/19) bekräftigte die Ärztin nochmals die ungünstige Prognose. Die Schmerzen des Beschwerdeführers, welcher bei ihr nicht mehr in Behandlung sei, könnten nicht beeinflusst werden. 3.8</w:t>
      </w:r>
    </w:p>
    <w:p>
      <w:r>
        <w:t>Die Ärz te der B.___ erstatteten am 17. Januar 2019 ihr im Auftrag der Be schwerdegegnerin verfasstes polydisziplinäre s Gutachten (Urk. 9/38) gestützt auf die Akten und die im Oktober und November 2018 erfolgten internistischen (S. 10-42), neurologischen (S. 43-72), orthopädischen (S. 73-107) und psychiat rischen (S. 108-137) Untersuchungen. Die Ärzte stellten folgende Diagnosen mit Auswirkungen auf die Arbeitsfähigkeit (S. 6 Ziff. 4.2): - Anpassungsstörung mit lä ngerer, leicht depressiv ängstlicher Reaktion (ICD-10 F43.21) - Status nach arthroskopischer Schulteroperation wegen Impingement -Syndrom - Schmerzsyndrom der Hals- und Brustwirbelsäulenregion - leichtgradiges Impingement -Syndrom rechts ohne Funktionseinbussen Als Diagnosen ohne Auswirkung auf die Arbeitsfähigkeit nannten sie eine arte rielle Hypertonie, einen Diabetes mellitus Typ II, eine Hypothyreose, eine Hyper cholestrinämie , einen Nikotinkonsum, eine Adipositas WHO Grad I, eine Häma tochezie bei bekanntem Hämorrhoid alleiden, Sodbrennen sowie einen Zustand nach erosiver</w:t>
      </w:r>
    </w:p>
    <w:p>
      <w:r>
        <w:t>Antrumgastritis Mai 2005 und Helicobacter-Eradikation (S. 6 f. Ziff. 4.2). In der internistischen Untersuchung habe der Beschwerdeführer vor allem chro nische Schmerzen (Schultern und Nacken) sowie ein Sodbrennen reklamiert. Für die reklamierte Schmerzproblematik finde sich auf internistischem Fachgebiet keine Erklärung (S. 37). Es bestehe aus internistischer Sicht keine Einschränkung der Arbeitsfähigkeit (S. 38). In der neurologischen Untersuchung werde der linke Arm in Schonhaltung an den Rumpf gepresst gehalten. Paresen oder ein sensibles Defizit l ie sse n sich nicht objektivieren. Es fänden sich allseits keine Atrophien, die Kennmuskeln seien nicht betroffen bei unauffälligen Muskeleigenreflexe n . Als Linkshänder und Zi garettenraucher stünden die durch Zigarettenrauch induzierten gelblichen Ver färbungen an den Fingern I bis III an der linken Hand im Gegensatz zu der sub jektiv g eklagten Bewegungseinschränkung des linken Armes. Es sei nicht plausi bel, wie derartige Verfärbungen an der linken Hand zustande kommen könnte n, ohne dass diese benutzt worden sei . Zur Erhärtung der Untersuchungsbefunde sei zusätzlich eine umfangreiche elektrophysiologische Untersuchung zu allen Ext remitäten durchgeführt worden. Hie r bei fänden sich zusammenfassend keine pe ripher-neurogenen Schädigungszeichen der Armnerven. Auch ergebe sich vor dem Hintergrund einer g eklagten Gangstörung keine Auffälligkeit der untersuch ten Nerven zu den Beinen. Eine Polyneuropathie finde sich elektrophysiologisch nicht. Ein Schmerzkalender sei nicht vorgelegt worden und hinsichtlich Schmerz medikation zeige sich im Labor kein Tramadol-Spie ge l, was den anamnestisch angegebenen Schmerzmittelbedarf nicht stütze. Die MRI-Diagnostik des Gehirns habe e ine regelrechte Darstellung er geben (S. 66 f.). Zusammenfassen d finde sich in der neurologischen Untersuchung kein plausibles Korrelat für die angegebenen Beschwerden und somit keine neurologische Gesundheitsstörung mit permanen tem Einfluss auf die Arbeitsfähigkeit (S. 68 ). Aus orthopädischer Sicht sei anamnestisch hinsichtlich der Schulterproblematik bei Therapieresistenz am 18. Oktober 2017 eine arthroskopische Schulteropera tion erfolgt. Der Nach- und Weiterbehandlungsverlauf sei gekennzeichnet gewe sen durch eine fortbestehende und praktisch nicht zu beeinflussende, als schmerz haft angegebene Bewegungsstörung des linken Arms ohne strukturelle Ursache. Es sei zu einer nahezu kompletten Bewegungsstörung des linken Armes im Schul tergelenk gekommen, di e bis jetzt anhalte (S. 102 oben). Bei der jetzigen klini schen Untersuchung finde sich rechtsseitig ein leichtgradiges Impingement -Syn drom mit einer endgradigen aktiven Bewegungsstörung der Armbeweglichkeit zur Seite, nach vorn und für die Einwärts- und Auswärtsdrehung mit ungestörter Krafteinleitung. Linksseitig werde die Schulter-Arm-Beweglichkeit als aktiv voll kommen aufgehoben dargeboten. Der Arm werde am Körper in einer Schonhal tung gehalten und jegliche Schulter-Arm-Bewegung vermieden. Die Unfalldiag nostik, veranlasst von der betreuenden Orthopädin Dr. G.___ , einschliess lich einer neurologischen Untersuchung mit elektrophysiologischen Messungen an den oberen Extremitäten und einer MRI-Bildgebung von der HWS und des Plexus brachialis , hätten keinen richtungsgebenden Befund neurologischerseits für eine konkurrierende Ursache für den dargebotenen Funktionsverlust des lin ken Armes im Schultergelenk erb r acht (S. 102 unten). Es bestehe aktuell kein or ganmorphologischer weiterer Behandlungsansatz zur Beseitigung der formalen Funktionsstörung des linken Armes. Die Prognose der weiteren Entwicklung sei ungewiss. Die orthopädischen Gesundheitsstörungen an der Wirbelsäule seien insgesamt für die versicherungsmedizinische Leistungsbeurteilung von unterge ordneter Bedeutung (S.</w:t>
      </w:r>
    </w:p>
    <w:p>
      <w:r>
        <w:t>103). Der Beschwerdeführer sei aus orthopädischer Sicht zumindest in der Lage, leichte Arbeiten im Wechselrhythmus zwischen</w:t>
      </w:r>
    </w:p>
    <w:p>
      <w:r>
        <w:t>Stehen, Gehen und Sitzen zu verrichten. Aufgrund des postoperativen Schultergelenks status und der degenerativen spinalen Bildbefunde seien körperlich schwere Ar beiten eher ungeeignet und sollten vermieden werden (S. 103). Der psychiatrische Gutachter führte aus, im aktuellen psychiatrischen Untersu chungsbefund präsentiere sich ein freundlicher Explorand, der streckenweise et was schwer besinnlich über seinen Werdegang berichte. Kognitive Defizite lägen keine vor. Die Konzentrationsfähigkeit, die Auffassungsgabe und die geistige Spannkraft seien nicht beeinträchtigt und der Beschwerdeführer sei in d er Lage, der ausführlichen Exploration ohne Zeichen einer vorzeitigen Ermüdbarkeit zu folgen. Die Stimmung sei dysthym verstimmt, wobei die affektive Modulations fähigkeit nicht beeinträchtigt sei. Es bestehe eine leichte Grübelneigung sowie ein auf die körperlichen Beschwerden und das Schmerzerleben eingeengtes Denken, Zukunfts- und Existenzängste sowie Ein- und Durchschlafstörungen (S. 132 oben). Der Beschwerdeführer berichte, er schlafe sehr schlecht und sei den ganzen Tag müde und abgeschlagen. Er habe zwar den Führerausweis, könne sich jedoch kein Auto leisten. Er mache keinen Sport oder Gymnastik und sitze meist zu Hause herum. Ab und zu gehe er kleinere Einkäufe erledigen, zum Beispiel Brot holen. Er bemühe sich, je nach seinem Befinden, im Haushalt etwas zu helfen. So räume er beispielsweise den Tisch ab. Soziale Kontakte habe er</w:t>
      </w:r>
    </w:p>
    <w:p>
      <w:r>
        <w:t>kaum noch, meist verbringe er den Tag alleine zu Hause. Er habe auch keine sonstigen Hobbys. Er sei zuletzt vor etwa zwei oder drei Jahren in der serbischen Heimat gewesen, seither habe er keinen Urlaub mehr gemacht (S. 126 f.). Synoptisch sei letztlich ein leichtes depressiv ängstliches Syndrom im Sinne einer Anpassungsstörung mit ängstlich depressiver Symptomatik z u diagnostizieren. Eine schwere gradige affektive Störung, eine eigenständige Angst- oder Zwangserkrankung oder eine Störung aus dem psychotischen Formkreis sei nicht plausibel festzustellen (S. 132 f.). Eine wesentliche, durch psychische Beschwerden bedingte Beeinträchtigung des Aktivitätenniveaus sei nicht zu erkennen und bei kritischer Plausibilitäts- und Konsistenzprüfung der reklamierten Beschwerden bestünden Zweifel an deren tatsächlichen Intensität beziehungsweise dem Leidensdruck. In jedem Fall bestün den noch weitreichende Behandlungsreserven (S. 134 oben). Hinsichtlich der Arbeitsfähigkeit wurde von den Gutachtern in ihrer Konsensbe urteilung ausgeführt, es bestehe eine vollständige Arbeitsunfähigkeit in der an gestammten Tätigkeit (S. 8 Ziff. 4.7), jedoch eine vollständige Arbeitsfähigkeit in einer angepassten Tätigkeit (S. 8 Ziff. 4.8). 3.9</w:t>
      </w:r>
    </w:p>
    <w:p>
      <w:r>
        <w:t>In seiner abschliessenden Stellungnahme vom 1. Februar 2019 (Ur k. 9/41/7-8) erachtete Dr. med. H.___ , Facharzt für Orthopädische Chirurgie und Traumatologie, Regionaler Ärztlicher Dienst (RAD), das B.___ - Gutachten als beweistauglich . D arauf sei ab zustellen . Dies bedeute für die Beurteilung der Ar beitsfähigkeit, dass der Beschwerdeführer in der bisherigen Tätigkeit seit Jahren, medizintheoretisch überwiegend wahrscheinlich aber spätestens ab dem Zeit punkt der linksseitigen Schulteroperation am 18. Oktober 2017, möglicherweise aber auch schon ab dem Zeitpunkt der epiduralen Infiltration am 6. Mai 2016, und wahrscheinlich auf Dauer vollständig arbeitsunfähig sei. In einer angepass ten Tätigkeit bestehe seit jeher – medizintheoretisch ausgenommen ein Zeitraum von maximal drei Monaten im Hinblick auf die postoperative Rekonvaleszenz nach der Schulteroperation vom 18. Oktober 2017 – eine durchgehende vollstän dige Arbeitsfähigkeit für körperlich vorwiegend leichte, wechselbelastende Arbei ten ohne häufigen Einsatz des linken Armes über der Horizontalen, ohne langes Stehen in vornüber gebeugter oder rückgeneigter Haltung und ohne häufiges Bü cken. 3.10</w:t>
      </w:r>
    </w:p>
    <w:p>
      <w:r>
        <w:t>Dr. med.</w:t>
      </w:r>
    </w:p>
    <w:p>
      <w:r>
        <w:t>I.___ , Fachärztin für Psychiatrie und Psychotherapie, berichtete am 22. Mai 2019 über ihre ambulanten psychiatrischen Abklärungen vom 1 3. b is 17. Mai 2019 (Urk. 3/4 ). Als Diagnosen nannte sie ein somatisches Schmerzsyn drom mit depressiver Symptomatik sowie eine mittelgradige depressive Episode (ICD-10 F32.11) bei Polymorbidität (S. 1 f.). In der Verlaufszeit von zwei Monaten seien vier Therapiesitzungen durchgeführt worden (S. 1). 3.11</w:t>
      </w:r>
    </w:p>
    <w:p>
      <w:r>
        <w:t>Das MRI Schädel mit MR-Angiografie vom 28. Juni 2019 (Urk. 11/1) ergab eine alte intrakranielle Blutung präzentral/ subcentral links ohne erkennbare zugrunde liegende Gefässmissbildung sowie zwei Mikroblutungen am posterioren Rand des rechten Nucleus lentiformis , Differentialdiagnose (DD) posttraumatisch. Dieses sei jedoch häufig hypertensiver respektive arteriosklerotischer Genese (Hypertonie? Nikotin?). 3.12</w:t>
      </w:r>
    </w:p>
    <w:p>
      <w:r>
        <w:t>Mit Bericht vom 30. Juli 2019 (Urk. 15) nannte Dr. med.</w:t>
      </w:r>
    </w:p>
    <w:p>
      <w:r>
        <w:t>J.___ , Facharzt für Neurochirurgie, die folgenden Diagnosen (S. 1): - therapieresistente chronische Lumboischialgie beidseits, rechts mehr als links , bei radiologisch Kompression des Duralsack es , Retrolistesis und Dis kushernie L5 bei S1 mit Kompression der Nervenwurzel L5 beidseits in traforaminal - absolute Spinalkanalstenose, Anterolisthesis</w:t>
      </w:r>
    </w:p>
    <w:p>
      <w:r>
        <w:t>Meyerding Grad I und Dis kushernie sowie Spondylarthrose L4/5 und Kompression der Nervenwur zel L4 beidseits intraforaminal - Lumbalenfacettensyndrom L4 bis S1 beidseits mit degenerativen Verän derungen - chronische Zervikobrachialgi e beidseits mit Diskushernie Halswirbelkör per (HWK) 5 bei 6 und HWK 6 bei 7 mit Kompression des Myelon und U nkovertebralarthrosen und Stenose HWK 2 bei 3 - Spannungskopfschmerzen mit Angst und Panikattacken sowie Depression und teilweise Migräne ohne Aura bei radiologisch alter intrakranieller Blutung und weiteren Befunden gemäss MRI Schädel mit MR-Angiografie vom 2 8. Juni 2019 - Schulterschmerzen links bei Status nach Tendese der langen Bizepssehne - somatisches Schmerzsyndrom mit depressiver Symptomatik - mittelgradige depressive Episode - Hypothyreose - arterielle Hypertonie Seit Jahren klage der Beschwerdeführer über Rücken- und Nackenschmerzen. Seit einigen Monaten habe er zunehmende Schmerzen im Rücken mit Ausstrahlung an beide Gesässe , rechts mehr als links, mit Ausstrahlung an den dorsolateralen Oberschenkel und Unterschenkel bis zum Fussrücken, grosse Zehe und kleiner Zehe im Dermatom L5 und S 1. Mit konservativer Therapie sei keine Besserung eingetreten (S. 1). Zusätzlich klage der Beschwer deführer über Schulterschmer zen, Kopfschmerzen und seit einigen Wochen zunehmende Nackenschmerzen (S. 1 f.). Aufgrund des neurologischen und radiologischen Befundes bestehe die vorgenannte Diagnose. Er behandle den Beschwerdeführer weiterhin konservativ (Analgetika und Physiotherapie) und mit lumbaler Facetteninfiltration. Nach sei ner Sicht sei der Beschwerdeführer vollständig arbeitsunfähig. Er bitte um Revi sion der IV-Rente und Zusprache einer ganzen Rente (S. 3 ). 4. 4.1</w:t>
      </w:r>
    </w:p>
    <w:p>
      <w:r>
        <w:t>Das Gutachten der B.___ vom 17. Januar 2019 (vgl. vorstehend E. 3.8) , gestützt auf welches die Beschwerdegegnerin ihre Leistungspflicht verneinte (vgl. Urk. 2) , nimmt umfassend Stellung zur Frage der weiterhin vorhandenen Gesundheitsstö rungen und deren Auswirkung auf die Arbeitsfähigkeit de s Beschwerdeführers , beruht auf allseitigen Untersuchu ngen, berücksichtigt die vom Beschwerdeführer geklagten Besc hwerden, erging in Kenntnis der Vorakten</w:t>
      </w:r>
    </w:p>
    <w:p>
      <w:r>
        <w:t>und enthält begründete Schlussfolgerungen. Sofern – was vom Beschwerdeführer bestritten wird (Urk. 1 S. 4 ff.) – die gutachterliche Darlegung der medizinischen Zusammenhänge be ziehungsweise die Beurteilung der medizinischen Situation einleuchtet, kann auf das Gutachten abges tellt werden (vgl. vorstehend E. 1.4 ). 4.2 4.2.1</w:t>
      </w:r>
    </w:p>
    <w:p>
      <w:r>
        <w:t>Die vom Beschwerdeführer betreffend die orthopädische Untersuchung vorge brachten Rügen (Urk. 1 S. 5 f.) vermögen an der Beweiskraft der Expertise nichts zu ändern. Der</w:t>
      </w:r>
    </w:p>
    <w:p>
      <w:r>
        <w:t>Gutachter befragte den Beschwerdeführer ausführlich zu seinem Al ltag, seinen Beschwerden, seinem sozialen Umfeld etc., untersuchte den Be schwerdeführer und ging auch auf die bildgebenden Befunde ein. Er hat seine Beurteilung auch in Kenntnis des Berichts von Dr. med. C.___ (vgl. vorste hend E. 3.1) und der im Rahmen einer Zusatzdiagnostik neu angefertigten MRI-Befunde vom 10. Dezember 2018 (Urk. 9/38/168-169) abgegeben, womit die Schulterbe schwerden und die Rückenbeschwerden - entgegen der Ansicht des Beschwerdeführers - sehr wohl hinreichend dokumentiert und gewürdigt worden sind.</w:t>
      </w:r>
    </w:p>
    <w:p>
      <w:r>
        <w:t>Basierend auf all diesen Beobachtunge n , Abwägungen, Untersuchungen und Auseinandersetzungen mit den Vorakten stellte der Gutachter seine Diagnosen. Insbesondere erachtete er die orthopädischen Gesundheitsstörungen der Wirbel säule von untergeordneter Bedeutung, mass ihr aber dennoch insofern Gewicht bei, als dass dem Beschwerdeführer lediglich leichte Tätigkeiten zumutbar seien (vgl. vorstehend E. 3.8). Auch setzte sich der Gutachter mit der Schulterproble matik auseinander , erhob als Befund ein rechtsseitiges, leichtgradiges Impinge ment-Syndrom . Bezüglich des vom Beschwerdeführer dargebotenen Funktions verlustes des linken Armes konnte er keine Erklärung finden, zumal auch schon Dr. G.___ keine neurologische Ursache dafür ha t</w:t>
      </w:r>
    </w:p>
    <w:p>
      <w:r>
        <w:t>eruieren können (vgl. vor stehend E. 3.7) und auch der neurologische Gutachter der B.___ nach erneuter elektrophysiologischer Untersuchung zu den Extremitäten keine Schä digungszei chen festgestellt hat . Darüber hinaus wies der neurologische Gutachter auf den Widerspruch hin, wonach die durch Zigarettenrauch indizierten Verfärbungen an den Fingern der linken Hand auf den Gebrauch der Extremität schliessen l ie sse n , der Beschwerdeführer hingegen von einer – trotz festgestelltem fehlendem Schmerzmittelspiegel - schmerzhaften kompletten Bewegungsstörung des linken Arm es berichte te , mithin von deutlichen Hinweisen auf Inkonsistenzen sprach (vgl. vorstehend E. 3.8).</w:t>
      </w:r>
    </w:p>
    <w:p>
      <w:r>
        <w:t>Damit kann nicht gesagt werden, die in den Vorakten enthaltene medizinische Grundlage sei nicht berücksichtigt worden und das Gut achten sei fehlerhaft.</w:t>
      </w:r>
    </w:p>
    <w:p>
      <w:r>
        <w:t>Darüber hinaus steht auch die gutachterliche Einschätzung der Arbeitsfähigkeit im Einklang mit derjenigen de r Ärzte der E.___ , welche zuletzt den Wie dereintritt als schwertätiger Arbeiter als unwahrscheinlich taxierten, indes leichte Arbeit allenfalls für möglich erachteten, eine solche folglich nicht aus schlossen (vgl. vorstehend E. 3.5). Ebenso berücksichtigte der RAD-Arzt Dr. H.___ die Schulter- und Rückenleiden durch die Formulierung eines Belastungsprofils (körperlich vorwiegend leichte, wechselbelastende Arbeiten ohne häufigen Ein satz des linken Armes über der Horizontalen, ohne langes Stehen in vornüber gebeugter oder rückgeneigter Haltung und ohne häufiges Bücken; vgl. vorstehend E. 3.9). Dass der Hausarzt Dr. F.___ (vgl. vorstehend E. 3.6) oder nach Verfü gungserlass D r. J.___ (vgl. nachstehend E. 3.12 ) zu einer anderen Diagnose bzw. Schlussfolgerung gelangten, vermag an der Beweistauglichkeit des Gutach tens nichts zu ändern. Ihre Auffassung stellt sich in diesem Punkt als andere Beurteilung desselben Sachverhaltes dar. 4.2.2</w:t>
      </w:r>
    </w:p>
    <w:p>
      <w:r>
        <w:t>In Bezug auf den psychischen Gesundheitszustand ist Folgendes festzuhalten:</w:t>
      </w:r>
    </w:p>
    <w:p>
      <w:r>
        <w:t>Wie in BGE 145 V 361 dargelegt (vgl. auch vorstehend E. 1.3), ist in allen Fällen durch die Verwaltung beziehungsweise das Gericht zu prüfen, ob und inwieweit die ärztlichen Experten ihre Arbeitsunfähigkeitsschätzung unter Beachtung der massgebenden Indikatoren (Beweisthemen) hinreichend und nachvollziehbar be gründet haben. Dazu ist erforderlich, dass die Sachverständigen den Bogen schla gen zum vorausgehenden medizinisch-psychiatrischen Gutachtensteil (mit Ak tenauszug, Anamnese, Befunden, Diagnosen usw.), das heisst sie haben im Ein zelnen Bezug zu nehmen auf die in ihre Kompetenz fallenden erhobenen medizi nisch-psychiatrischen Ergebnisse fachgerechter klinischer Prüfung und Explora tion. Ä rztlicherseits ist also substant iiert darzulegen, aus welchen medizinisch-psychiatrischen Gründen die erhobenen Befunde das funktionelle Leistungsver mögen und die psychischen Ressourcen in qualitativer, quantitativer und zeitli cher Hinsicht zu schmälern vermögen. Der psychiatrische Sachverständige hat darzutun, dass, inwiefern und inwieweit wegen der von ihm erhobenen Befunde die beruflich-erwerbliche Arbeitsfähigkeit eingeschränkt ist, und zwar - zu Ver gleichs-, Plausibilisierungs- und Kontrollzwecken - unter Miteinbezug der sons tigen persönlichen, familiären und sozialen Aktivitäten der rentenansprechenden Person (E. 4.3 ). Die vom Beschwerdeführer gerügten ungenauen Angaben im psychiatrischen Gutachten (Urk. 1 S. 6 f.) vermögen die Beweiswertigkeit der Expertise ebenfalls nicht in Abrede zu stellen. Dies gilt selbst dann, wenn der Vorwurf, die Indikato renprüfung sei etwas ungenau und knapp (Urk. 1 S. 7) , zutrifft. Der psychiatrische Gutachter der B.___ kam zum Schluss, dass letztlich ein leichtes depressiv ängstliches Syndrom im Sinne einer Anpassungsstörung mit ängstlich depressi ver Symptomatik zu diagnostizieren und keine wesentliche, durch psychische Be schwerden bedingte , Beeinträchtigung des Aktivitätenniveaus erkenn bar sei und darüber hinaus gar Zweifel an der vom Beschwerdeführer geäusserten Beschwer den best ünden (vgl. vorstehend E. 3.8 ) .</w:t>
      </w:r>
    </w:p>
    <w:p>
      <w:r>
        <w:t>Er wies zum einen d a rauf hin, dass mit den Alltagsaktivitäten, welche der Beschwerdeführer durchführe, dokumentiert werde, dass auch Ressourcen bestünden, was auch schon der neurologische Gut achter bemerkt ha be .</w:t>
      </w:r>
    </w:p>
    <w:p>
      <w:r>
        <w:t>Zusätzlich wies Dr. G.___ auf eine invaliditätsfremde psychosoziale Komponente ( vgl. BGE 127 V 294 E. 5a; Urteil des Bundesgerichts 8 C_730/2008 vom 23. März 2009 E. 2 ) hin, indem sich der Beschwerdeführer als nicht mehr arbeitsfähig erachte und Fatalisierungstendenzen aufweise (vgl. vor stehend E. 3.7). Darüber hinaus befand sich der Beschwerdeführer zum Begutachtungszeitpunkt nicht in psychiatrischer Behandlung. Erst im Zeitpunkt des Verfügungserlasses beziehungsweise im Beschwerdeverfahren und dazu noch auf Veranlassung der Rechtsvertretung des Beschwerdeführers</w:t>
      </w:r>
    </w:p>
    <w:p>
      <w:r>
        <w:t>hin (vgl. Urk. 3/4) begab sich der Be schwerdeführer in ambulante psychiatrische Behandlung be i Dr. I.___ , welche den Beschwerdeführer innerha lb zweier Monate nur gerade vier Mal gesehen hat (vgl. vorstehend E. 3.10), was ebenfalls gegen eine relevante psychische Erkran kung spricht und auf einen geringen Leidensdruck hinweist.</w:t>
      </w:r>
    </w:p>
    <w:p>
      <w:r>
        <w:t>Ohnehin bleibt vorliegend eine vertiefte Auseinandersetzung der Standardindi katoren entbehrlich, da im Rahmen des beweiswertige n fachärztliche n Gutach tens (vgl. BGE 125 V 351) eine Arbeitsunfähigkeit in nachvollziehbar begründeter Weise verneint wird und allfälligen gegenteiligen Einschätzungen mangels fach ärztlicher Qualifikation oder - wie ausgeführt - aus anderen Gründen kein Be weiswert beigemessen werden kann ( BGE 143 V 409 E. 4.5). 4.3</w:t>
      </w:r>
    </w:p>
    <w:p>
      <w:r>
        <w:t>Zusammenfassend sind keine Gründe ersichtlich, die gegen die Beweistauglich keit des Gutachtens der B.___ sprechen. Daran ändern auch die im Rahmen des Beschwerdeverfahrens eingereichten Berichte</w:t>
      </w:r>
    </w:p>
    <w:p>
      <w:r>
        <w:t>der Psychiaterin Dr. I.___ vom 22. März und 22. Mai 2019 (vgl. vorstehend E. 3.10), de r MRI-Befund vom 28. Juni 2019 (Urk. 11/1-2) und der Bericht des Neurochirurgen Dr. J.___ vom 30. Juli 2019 (vgl. vorstehend E. 3.12) nichts, zumal diesen, da für die Beurteilung des Gesundheitszustands in zeitlicher Hinsicht grundsätzlich der Zeitpunkt des Verfüg ungserlasses (hier: 16. Mai 2019 ) massgebend ist (BGE 129 V E. 1.2), oh nehin die zeitliche Relevanz fehlt. Hinzu kommt, dass beiden Stellungnahmen der behandelnden Psychiaterin (vgl. vorstehend E. 3.10)</w:t>
      </w:r>
    </w:p>
    <w:p>
      <w:r>
        <w:t>sowie dem bildgebenden Be fund des Schädels des Beschwerdeführers keine konkrete Aussage zur vorhande nen Arbeits fähigkeit entnommen werden kann. Was den Bericht von Dr. J.___ anbelangt, geht einerseits aus s einer Einschätzung ein er vollständigen Arbeits unfähigkeit nicht klar hervor, ob sich diese auf die angestammte oder eine ange passte Tätigkeit beziehen soll . Andererseits stellt der Neurochirurg auch fach fremde Diagnosen und sein e Einschätzung ist aufgrund der Behandlungsnähe zum Patienten ohnehin mit Vorbehalt zu würdigen (BGE 135 V 465 E. 4.5), w as sich auch im Umst and zeigt, dass Dr. J.___</w:t>
      </w:r>
    </w:p>
    <w:p>
      <w:r>
        <w:t>die Beschwerdegegnerin um voll ständige Berentung des Beschwerdeführers ersucht e (vgl. vorstehend E. 3.12).</w:t>
      </w:r>
    </w:p>
    <w:p>
      <w:r>
        <w:t>Demnach ist der Sachverhalt dahingehend erstellt, dass für leidensangepasste Tä tigkeiten unter Einhaltung de s vom RAD definierten Belastungsprofils (vgl. vor stehend E. 3.9) eine Arbeitsfähigkeit von 100 % besteht. Bei einer allfälligen , ver sicherungsrechtlich relevanten Verschlechterung des Gesundheitszustandes nach Verfügungserlass ist es dem Beschwerdeführer indes unbenommen, sich bei der Beschwerdegegnerin neu anzumelden.</w:t>
      </w:r>
    </w:p>
    <w:p>
      <w:r>
        <w:t>Soweit der Beschwerdeführer im Eventualantrag Wiedereingliederungsmassnah men beantragt e (Urk. 1 S.</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10</w:t>
      </w:r>
    </w:p>
    <w:p>
      <w:r>
        <w:t>f. ) , ist mit der Beschwerdegegnerin (Urk. 2 S . 2; Urk. 8 S. 2 Ziff. 3) festzuhalten, dass bei festgestellter Restarbeitsfähigkeit von 100 % eine Selbsteingliederung zumutbar ist, zumal weder das Alter des Be schwerdeführers im Zeitpunkt des hier massgeblichen B.___ -Gutachtens (vgl. BGE 138 V 457 E. 3.3) von 52 Jahren ,</w:t>
      </w:r>
    </w:p>
    <w:p>
      <w:r>
        <w:t>noch sonstige Gründe dem allgemei nen Gebot der Selbsteingliederung (BGE 113 V 22 E. 4a mit Hinweisen ) entge genstehen.</w:t>
      </w:r>
    </w:p>
    <w:p>
      <w:r>
        <w:t>5.</w:t>
      </w:r>
    </w:p>
    <w:p>
      <w:r>
        <w:t>5.1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 128 V 29 E. 1 ).</w:t>
      </w:r>
    </w:p>
    <w:p>
      <w:r>
        <w:t>Wird das Invalideneinkommen auf der Grundlage von statistischen Durch schnittswerten ermittelt, ist der entsprechende Ausgangswert (Tabellenlohn) al lenfalls zu kürzen. Damit soll der Tatsache Rechnung getragen werden, dass per sönliche und berufliche Merkmale, wie Art und Ausmass der Behinderung, Le bensalter, Dienstjahre, Nationalität oder Aufenthaltskategorie und Beschäfti gungsgrad Auswirkungen auf die Lohnhöhe haben können (BGE 124 V 321 E. 3b/ aa ). Aufgrund dieser Faktoren kann die versicherte Person die verbliebene Ar beitsfähigkeit auch auf einem ausgeglichenen Arbeitsmarkt möglicherweise nur mit unterdurchschnittlichem erwerblichem Erfolg verwerten. Der Abzug soll aber nicht automatisch erfolgen. Er ist unter Würdigung der Umstände im Einzelfall nach pflichtgemässem Ermessen ges amthaft zu schätzen und darf 25 % nicht übersteigen (vgl. BGE 135 V 297 E. 5.2, 134 V 322 E. 5.2 und 126 V 75 E. 5b/ aa -cc). Die Rechtsprechung gewährt insbesondere dann einen Abzug auf dem Inva lideneinkommen, wenn eine versicherte Person selbst im Rahmen körperlich leichter Hilfsarbeitertätigkeit in ihrer Leistungsfähigkeit ein geschränkt ist (BGE 126 V 75 E. 5a/ bb ). Zu beachten ist jedoch, dass allfällige bereits in der Beurtei lung der medizinischen Arbeitsfähigkeit enthaltene gesundheitliche Einschrän kungen nicht zusätzlich in die Bemessung des leidensbedingten Abzugs einflies sen und so zu einer doppelten Anrechnung desselben Gesichtspunkts führen dür fen (Urteile des Bun desgerichts 8C_805/2016 vom 22. März 2017 E. 3.1 und 9C_ 846/2014 vom 2 2. Januar 2015 E. 4.1.1). 5.2</w:t>
      </w:r>
    </w:p>
    <w:p>
      <w:r>
        <w:t>Der von der Beschwerdegegnerin durchgeführte Einkommensvergleich (Urk. 9/40) blieb mit Ausnahme des sogenannten Leidensabzugs (Urk. 1 S. 8 f.) unbestritten. Mit Blick auf die Tatsache, dass der Beschwerdeführer 2013 seine Arbeitsstelle aus wirtschaftlichen Gründen ve rlor und seither nur im Rahmen ei nes Beschäftigungsprogrammes im 2. Arbeitsmarkt gearbeitet hatte (vgl. Urk. 9/25) , sowie angesichts des Umstand s , wonach ihm</w:t>
      </w:r>
    </w:p>
    <w:p>
      <w:r>
        <w:t>eine leidensangepasste Restarbeitsfähigkeit im Umfang von 100 % zumutbar ist (vgl. vorstehend E. 4.3) , sind die von der Beschwerdegegnerin ermittelte n Validen- und Invalideneinkom men entsprechend dem statistischen Durchschnittslohn (gemäss Lohnstrukturer hebung des Bundesamtes für Statistik, LSE) für eine unter Kompetenzniveau 2 fallende Tätigkeit im Bereich der Herstellung von Möbeln und von sonstigen Wa ren für das Valideneinkommen beziehungsweise für eine Hilfsarbeit im Kompe tenzniveau 1 (Zentralwert) für das Invalideneinkommen nicht zu beanstanden. Aus der Gegenüberstellung des tabellarisch bestimmten Valideneinkommens von Fr. 72'999.-- und des ebenfalls gestützt auf die LSE erhobene n Invalideneinkom men s von Fr. 68'201. -- resultiert ein nicht rentenbegründender Invaliditätsgrad von 7 % (Urk. 9/40; Urk. 2) . Selbst wenn bei diesem Ergebnis – wie vom Be schwerdeführer gefordert (Urk. 1 S. 8 f.) – ein in diesem Umfang nicht zu recht fertigender Abzug vom Tabellenlohn von maximal 25 % gewährt werden würde (Fr. 68'201.-- x 0.75), ergäbe dies noch immer ein rentenausschliessender Invali ditätsgrad von rund 30 %. 6 .</w:t>
      </w:r>
    </w:p>
    <w:p>
      <w:r>
        <w:t>Nach dem Gesagten ist die angefochtene Verfügung (Urk. 2) nicht zu beanstan den. Dies führt zur Abweisung der Beschwerde. 7 .</w:t>
      </w:r>
    </w:p>
    <w:p>
      <w:r>
        <w:t>7.1</w:t>
      </w:r>
    </w:p>
    <w:p>
      <w:r>
        <w:t>Da es um die Bewilligung oder Verweigerung von Versicherungsleistungen geht, ist das Verfahren kostenpflichtig. Die Gerichtskosten sind nach dem Verfahrens aufwand und unabhängig vom Strei twert festzulegen (Art. 69 Abs. 1 bis</w:t>
      </w:r>
    </w:p>
    <w:p>
      <w:r>
        <w:t>IVG). Vor l iegend sind die Kosten auf Fr. 9 00.-- anzusetzen und dem unterliegenden Be schwerdeführer aufzuerlegen. Zufolge Gewährung der unentgeltlichen Prozess führung sind die Gerichtskosten einstweilen auf die Gerichtskasse zu nehmen. Der Beschwerdeführer ist auf § 16 Ab. 4 des Gesetzes über das Sozialversiche rungsgericht ( GSVGer ) hinzuweisen. 7.2</w:t>
      </w:r>
    </w:p>
    <w:p>
      <w:r>
        <w:t>Mit Gerichtsverfügung vom 12. August 2019 wurde die unentgeltliche Rechts vertreterin des Beschwerdeführers unter anderem darauf aufmerksam gemacht, dass sie eine Honorarnote einreichen kann, eine solche im Unterlassungsfall sei tens des Gerichts nicht eingefordert und die Entschädigung nach Ermessen fest gesetzt wird (vgl. Urk. 12). Bis dato reichte sie keine Honorarnote ein, weshalb sie, unter Berücksichtigung der Bedeutung der Streitsache und der Schwierigkeit des Prozesses (vgl. § 34 Abs. 3</w:t>
      </w:r>
    </w:p>
    <w:p>
      <w:r>
        <w:t>GSVGer ) und beim praxisgemässen Stundenansatz von Fr. 220.-- (zuzüglich Mehrwertsteuer), mit Fr. 2' 6 00.-- (inkl. Barauslagen und Mehrwertsteuer) aus der Gerichtskasse zu entschädigen ist. Das Gericht erkennt: 1.</w:t>
      </w:r>
    </w:p>
    <w:p>
      <w:r>
        <w:t>Die Beschwerde wird abgewiesen. 2.</w:t>
      </w:r>
    </w:p>
    <w:p>
      <w:r>
        <w:t>Die Gerichtskosten von Fr. 900 .-- werden dem Beschwerdeführer auferlegt , zufolge Ge währung der unentgeltlichen Prozessführung jedoch einstweilen auf die Gerichtskasse genommen. Der Beschwerdeführer wird auf die Nachzahlungspflicht gemäss § 16 Abs. 4 GSVGer hingewiesen. 3.</w:t>
      </w:r>
    </w:p>
    <w:p>
      <w:r>
        <w:t>Die unentgeltliche Rechtsvertreterin des Beschwerdeführers, Rechtsanwältin Stéphanie Baur, Dübendorf, wird mit Fr. 2’600 .-- (inkl. Barauslagen und MWSt ) aus der Gerichts kasse entschädigt. Der Beschwerdeführer wird auf die Nachzahlungspflicht gemäss § 16 Abs. 4 GSVGer hingewiesen. 4.</w:t>
      </w:r>
    </w:p>
    <w:p>
      <w:r>
        <w:t>Zustellung gegen Empfangsschein an: - Rechtsanwältin Stéphanie Baur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MosimannBrühwiler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