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IV.2019.00433 vom 27. Mai 2021</w:t>
      </w:r>
    </w:p>
    <w:p>
      <w:r>
        <w:t>ZH Sozialversicherungsgericht, 2021-05-27, DE</w:t>
      </w:r>
    </w:p>
    <w:p>
      <w:r>
        <w:rPr>
          <w:b/>
        </w:rPr>
        <w:t xml:space="preserve">Quelle: </w:t>
      </w:r>
      <w:r>
        <w:t>https://mcp.opencaselaw.ch/entscheid/zh_sozialversicherungsgericht_IV.2019.00433</w:t>
      </w:r>
    </w:p>
    <w:p>
      <w:r>
        <w:t>FR: ZH_SOZIALVERSICHERUNGSGERICHT IV.2019.00433 du 27 mai 2021</w:t>
      </w:r>
    </w:p>
    <w:p>
      <w:r>
        <w:t>IT: ZH_SOZIALVERSICHERUNGSGERICHT IV.2019.00433 del 27 maggio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1.</w:t>
      </w:r>
    </w:p>
    <w:p>
      <w:r>
        <w:rPr>
          <w:b/>
        </w:rPr>
        <w:t>E. 1.4</w:t>
      </w:r>
    </w:p>
    <w:p>
      <w:r>
        <w:t>Im Zuge der Rentenprüfung liess die IV-Stelle den Versicherten durch</w:t>
      </w:r>
    </w:p>
    <w:p>
      <w:r>
        <w:t>C.___, Dr. med. D.___ , Facharzt für Neuro logie, und Dr. phil. E.___ , Psychologin und Neuropsychologin, bidisziplinär</w:t>
      </w:r>
    </w:p>
    <w:p>
      <w:r>
        <w:t>begut ach ten (Gutachten vom</w:t>
      </w:r>
    </w:p>
    <w:p>
      <w:r>
        <w:t>22 . November 2018, Urk. 11/125 /2-45 ). Hernach holte sie eine Stellungnah me des F.___ vom 6. Dezember 2018 ein (Urk. 11/127 /4 ). Mit Vorbescheid vom 14. Februar 2019 informierte die IV-Stelle den Ve rsicherten über die in Aussicht genommene Abweisung des Leistungsbegehrens (Urk. 11/128). Dagegen erhob dieser am 11. März, ergänzt am 15. April 2019, Einwand (Urk. 11/133, Urk. 11/136). Am 14. Mai 2019 verneinte die IV-Stelle wie angekündigt einen Rentenanspruch bei einem Invaliditätsgrad von 11 % (Urk. 11/139 = Urk. 2).</w:t>
      </w:r>
    </w:p>
    <w:p>
      <w:r>
        <w:rPr>
          <w:b/>
        </w:rPr>
        <w:t>E. 2</w:t>
      </w:r>
    </w:p>
    <w:p>
      <w:r>
        <w:t>Dagegen erhob der Versicherte am 14. Juni 2019 Beschwerde und beantragte, es sei die angefochtene Verfügung aufzuheben und es sei ihm eine ganze Rente zuzusprechen. Ferner stellte er ein Gesuch um Gewährung der unentgeltlichen Prozessführung</w:t>
      </w:r>
    </w:p>
    <w:p>
      <w:r>
        <w:t>(Urk. 1 S. 1) .</w:t>
      </w:r>
    </w:p>
    <w:p>
      <w:r>
        <w:t>Seiner Beschwerde legte er einen Arbeitsvertrag der A.___ bei, welche ihn seit dem 1. Oktober 2018 als Mitarbeiter der Gartengruppe beschäftigt e (Urk. 3). Mit Beschwerdeantwort vom 21. August 2019 schloss die Beschwerdegegnerin auf Abweisung der Beschwerde (Urk. 10), was dem Beschwerdeführer am 10. September 2019 zur Kenntnis gebracht wurde. Gleichzeitig wurde sein Gesuch um unentgeltliche Prozessführung abgewiesen (Urk. 12). Der Beschwerdeführer reichte sodann am 6. November 2019 einen Bericht der A.___ vom 17. Oktober 2019 ins Recht (Urk. 14, Urk. 15/1). Am 6. Dezember 2019 verzichte te die Beschwerdegegnerin auf eine Stellung nahme dazu (Urk. 17). Dies wurde dem Beschwerdeführer am 9. Dezember 2019 mitge teilt (Urk. 18).</w:t>
      </w:r>
    </w:p>
    <w:p>
      <w:r>
        <w:t>Mit Verfügung vom 12. August 2020 unterbreitete das Gericht Dr. D.___ Ergänzungsfragen zum neurologischen Gutachten (Urk. 19), welche dieser am 23. Februar 2021 beantwortete (Urk. 23). Die Parteien nahmen am 15. r espektive 24. März 2021 Stellung zum Ergänzungsgutachten (Urk. 29, Urk. 30). Die Stellu ng nahmen wurden den Parteien mit Verfügung vom 30. März 2021 jeweils zur Kenntnisnahme zugestellt (Urk. 31). Das Gericht zieht in Erwägung: 1.</w:t>
      </w:r>
    </w:p>
    <w:p>
      <w:r>
        <w:rPr>
          <w:b/>
        </w:rPr>
        <w:t>E. 2.1</w:t>
      </w:r>
    </w:p>
    <w:p>
      <w:r>
        <w:t>Die Beschwerdegegnerin erwog in der angefochtenen Verfügung, das eingeholte Gutachten habe ergeben, dass dem Beschwerdeführer eine einfache, gut struk turierte und repetitive handwerkliche Tätigkeit in einem vollen Pensum zumutbar sei (Urk. 2 S. 1). Der gestützt auf Art. 26 Abs. 1 der Verordnung über die Inva lidenversicherung (IVV) sowie die Lohnstrukturerhebungen des Bundesamtes für Statistik (LSE) durchgeführte Einkommensvergleich ergebe einen Invaliditätsgrad von 11 % (Urk. 2 S. 1 f.). Aufgrund des erhöhten Betreuungsbedarfes sei ein Leiden sabzug von 10 % auf dem Tabellenlohn des Inva lideneinkommens gewährt worden . Es bestehe kein Anspruch auf Leistungen der Invalidenversicherung (Urk. 2 S. 2).</w:t>
      </w:r>
    </w:p>
    <w:p>
      <w:r>
        <w:t>Mit Bezug auf das Ergänzungsgutachten vom 23. Februar 2021 (Urk. 23) merkte die Beschwerdegegnerin am 24. März 2021 an , es obliege nicht dem Mediziner, eine Arbeitsmarktbeurteilung vorzunehmen und Unterscheidungen nach den rein rechtlich definierten Begriffen des ausgeglichenen Arbeitsmarktes, der freien Wirtschaft, des zweiten Arbeitsmarktes, des Nischenarbeitsplatzes oder des geschützten Rahmens vorzunehmen (Urk. 30 S. 1). Die Beurteilung des Gutachters zur wirtschaftlichen Verwertbarkeit der Leistungsfähigkeit oder zum Rentenan spruch des Beschwerdeführers seien daher unbeachtlich (Urk. 30 S. 1 f.).</w:t>
      </w:r>
    </w:p>
    <w:p>
      <w:r>
        <w:rPr>
          <w:b/>
        </w:rPr>
        <w:t>E. 2.2</w:t>
      </w:r>
    </w:p>
    <w:p>
      <w:r>
        <w:t>Der Beschwerdeführer stellte sich demgegenüber auf den Standpunkt, d ie A.___ habe seine Leistungsfähigkeit basierend auf den Rückmeldungen der B.___ AG und bezogen auf den ersten Arbeitsmarkt auf 25 % quantifiziert. Im Abschlussprotokoll der Berufsberatung sei ebenfalls</w:t>
      </w:r>
    </w:p>
    <w:p>
      <w:r>
        <w:t>erwähnt worden, er könne nur im geschützten Rahmen oder an einem Nischenarbeitsplatz mit einer Inva lidenrente eingesetzt werden (Urk. 1 S. 3).</w:t>
      </w:r>
    </w:p>
    <w:p>
      <w:r>
        <w:t>Das eingeholte Gutachten halte fest, eine nicht geschützte Tätigkeit im ersten Arbeitsmarkt sei derzeit undenkbar ,</w:t>
      </w:r>
    </w:p>
    <w:p>
      <w:r>
        <w:t>und die Gutachter hätten seine Leistungsfähigkeit gleich wie der F.___</w:t>
      </w:r>
    </w:p>
    <w:p>
      <w:r>
        <w:t>auf 25 % ge schätzt . Die anlässlich der Ressourcenbesprechung vom 13. Februar 2019 gezo gene Schlussfolgerung der Beschwerdegegnerin , er weise eine Arbeitsfähigkeit von 100 % mit einer Leistungseinbusse von 10 % auf, sei nicht nachvollziehbar. Aus dem Gutachten sowie den Schilderungen des Ausbildungsbetriebes gehe hervor, dass er aufgrund des hohen Betreuungsaufwandes nur in einem geschützten Arbeitsplatz (zweiter Arbeitsmarkt) oder im geschützten Rahmen im freien Markt arbeiten könne ( Urk. 1 S. 4).</w:t>
      </w:r>
    </w:p>
    <w:p>
      <w:r>
        <w:t>Nach durchgeführtem Einkommensvergleich ergebe sich ein Invaliditätsgrad von 83.01 % bei einer geschützten Tätigkeit auf dem zweiten Arbeitsmarkt oder ein solcher von 78.48 % bei einer Verwertung der 25%igen Leistungsfähigkeit auf dem ersten Arbeitsmarkt (Urk. 1 S. 6 f.). Daher habe er Anspruch auf eine ganze Rente (Urk. 1 S. 6).</w:t>
      </w:r>
    </w:p>
    <w:p>
      <w:r>
        <w:t>In seiner Stellungnahme zum Ergänzungsgutachten fügte der Beschwerdeführer am 15. März 2021 an, die Ausführungen des Gutachters bestätigten noch einmal deutlich, dass er nur an einem geschützten Arbeitsplatz einsetzbar sei (Urk. 29).</w:t>
      </w:r>
    </w:p>
    <w:p>
      <w:r>
        <w:rPr>
          <w:b/>
        </w:rPr>
        <w:t>E. 2.3</w:t>
      </w:r>
    </w:p>
    <w:p>
      <w:r>
        <w:t>Streitig und zu prüfen ist, ob der Beschwerdeführer Anspruch auf eine Rente der Invalidenversicherung hat. 3. 3.1</w:t>
      </w:r>
    </w:p>
    <w:p>
      <w:r>
        <w:t>Dem Abschlussbericht über die Eingliederungsmassnahmen vom 18. Juni 2018 (Urk. 11/109) ist zu entnehmen, dass der Beschwerdeführer von August 2016 bis Juli 2018 eine Ausbildung zum Praktiker</w:t>
      </w:r>
    </w:p>
    <w:p>
      <w:r>
        <w:t>PrA</w:t>
      </w:r>
    </w:p>
    <w:p>
      <w:r>
        <w:t>Gärtnerei (Garten- und Land schafts bau ) in der A.___</w:t>
      </w:r>
    </w:p>
    <w:p>
      <w:r>
        <w:t>absolvierte, wobei er im zweite n Ausbildungsjahr im Rahmen einer Supported Education bei der B.___ AG</w:t>
      </w:r>
    </w:p>
    <w:p>
      <w:r>
        <w:t>auf dem ersten Arbeitsmarkt tätig war (Urk. 11/101/1, Urk. 11/109/1). Die B.___ AG sowie die A.___ hielten fest, der Beschwerdeführer könne gemäss ihrer Einschätzung an einem Nischenarbeitsplatz arbeiten. Er sei in der Lage, einfache Tätigkeiten unter Anleitung selbständig aus zu führen. Dazu brauche er genaue Anweisungen und Erklärungen sowie eine Ansprechperson, die ihn bei Unsicherheiten unterstütze und bei Fragen zur Verfügung stehe. Eine Teillösung (zwei Tage im Betrieb im ersten Arbeitsmarkt sowie drei Tage in der A.___ oder umgekehrt) könne auch eine Möglichkeit sein. Die empfohlene Präsenz betrage 100 % (42 Stunden pro Woche). Die Leistungsfähigkeit auf dem ersten Arbeitsmarkt betrage 25 %. Der Beschwerdeführer sei unsicher und brauche jemanden an seiner Seite, der für Fragen zur Verfügung s tehe , sowie eine enge Begleitung, genaue Erklärungen und viel Bestätigung. Sein Vorstell ungsver mö gen sei eingeschränkt. Beim Plattenverlegen</w:t>
      </w:r>
    </w:p>
    <w:p>
      <w:r>
        <w:t>müsse der ganze Vorgang neu erklärt werden, wenn d ie Platte eine andere Form habe . Ferner sei sein Tempo verlang samt und neue Situationen würden ihm Mühe bereiten. Er benötige Be gleitung und Unterstützung, um sich einzulassen und wohl zu fühlen, damit er dann lernen könne (Urk. 11/109/2). Betreffend das weitere Vorgehen würden die Renten prü fung und die Integration an eine n Nischenarbeitsplatz im ersten Arbeits markt im Bereich Gartenunterhalt oder Neu- und Umbau empfohlen (Urk. 11/109/6). 3.2</w:t>
      </w:r>
    </w:p>
    <w:p>
      <w:r>
        <w:t>Am 22 . November 2018 erstatteten Dr. D.___ sowie Dr. phil. E.___ das bidis zi plinäre Gutachten in den Fachgebieten Neurologie sowie Neuropsychologie (Urk. 11/125).</w:t>
      </w:r>
    </w:p>
    <w:p>
      <w:r>
        <w:t>Dr. D.___</w:t>
      </w:r>
    </w:p>
    <w:p>
      <w:r>
        <w:t>nannte</w:t>
      </w:r>
    </w:p>
    <w:p>
      <w:r>
        <w:t>als Diagnose eine mässige Lernschwäche , vor allem in den Bereichen Abstraktion und Mathematik , bei einem nonverbalen IQ von 82, einem verbalen IQ von 95 sowie einer unreifen Persönlichkeit im Rahmen einer kon genitalen Entwicklungsverzögerung im Anschluss an eine Frühgeburt (Urk. 11/125/2 7). Er erhob</w:t>
      </w:r>
    </w:p>
    <w:p>
      <w:r>
        <w:t>unauffällige neurologische und psychopathologische</w:t>
      </w:r>
    </w:p>
    <w:p>
      <w:r>
        <w:t>Befund e (Urk. 11/125/20 ff.). Hinsichtlich des neuropsycholo gischen/verhal tens neu ropsychologischen Befundes notierte er, einfache Additions- und Subtrak tions aufgaben im Zahlenraum von 100 könne der Beschwerdeführer sicher berechnen. Die Multiplikation und Division im kleinen Einmaleins seien teilweise unsicher, im Zahlenraum des grossen Einmaleins finde sich der Beschwerdeführer per Kopf rechnen nicht zurecht (Urk. 11/125/24).</w:t>
      </w:r>
    </w:p>
    <w:p>
      <w:r>
        <w:t>Beim Beschwerdeführer bestehe eine noch unreife Persönlichkeit mit teilweise deut lichen Mängeln in der Rechen - und der mathematischen Kompetenz sowie im abstrakten Denken und im logischen Schl u ssfolgern. Auch die Problem löse fähigkeit, Urteilskraft, Planungsfähigkeit und Auffassungsgabe für abstrakte Pro zesse seien deutlich eingeschränkt. In Übereinstimmung mit den Angaben in der Exploration hätten sich in der neurologischen Untersuchung keine sensomoto ri schen Defizite, insbesondere auch keine wesentlichen Koordinationsschwierig kei ten oder Feinmotorikstörungen gezeigt. Insofern sei die Entwicklungsverzö ge rung im sensomotorischen Bereich als ausgewachsen zu betrachten (Urk. 11/125/28).</w:t>
      </w:r>
    </w:p>
    <w:p>
      <w:r>
        <w:t>In der neuropsychologis chen Untersuchung durch Dr. E.___ vom 2. Oktober 2018 hätten sich unauffällige Ergebnisse in den Symptomvalidierungstests ohne Hin weise auf Aggravation oder Simulation ergeben . Dies stimme mit dem neurolo gischen Gutachten überein. Als Diagnose im neuropsychologischen Gutachten werde eine mittelschwere kognitive Störung mit Einschränkungen in attentiona len , exekutiven, mnestischen, visuokonstruktiven und rechnerischen Funktionen genannt . Durchschnittlich seien hingegen die Aufmerksamkeitsleistungen und Impulskontrollen, die Konzentrationsfähigkeit, die verbale und figurale Ideen pro duktion, die Merkspanne sowie die figuralen Gedächtnisleistungen. Der nonver bale IQ liege mit 82 im Bereich einer Lernbehinderung. Der verbale IQ betrage 95 und sei somit im durchschnittlichen Bereich. Die Ergebnisse der verhaltens neu rologischen Untersuchung seien somit durch die Testpsychol ogie bestätigt worden (Urk. 11/125/29) .</w:t>
      </w:r>
    </w:p>
    <w:p>
      <w:r>
        <w:t>Im Sinne eines negativen Leistungsbildes seien Tätigkeiten , die abstrakte Kon zept verarbeitung, höhere Mathematik, komplexes Rechnen, komplexes Problem lösen und Ähnliches erfordern würden , nicht zumutbar . Der Beschwerdeführer sei auch nicht in der Lage, selbständig wichtige Entscheidungen am Arbeitsplatz zu treffen . Er benötige weiterhin Führung und Supervision . Eine Führung anderer Personen sei ihm nicht zuzumuten. Auch Arbeitsplätze mit unklaren Strukturen, häufig wechselnden Problemlagen und der Notwendigkeit, sich rasch in neue Situationen hinein zu finden, seien nicht möglich . Wesentliche Einschränkungen in seiner sensomotorischen Funktionsfähigkeit hätten sich in der Begutachtung nicht ergeben. Hinweis e auf eine Minderung der körperlichen Leistungsfähigkeit sei en nicht vorhanden (Urk. 11/125/30) .</w:t>
      </w:r>
    </w:p>
    <w:p>
      <w:r>
        <w:t>Mit Bezug auf das positive Leistungsbild hielt der Gutachter fest, d er Beschwer deführer sei in der Lage, einfach strukturierte kognitive Anforderungen zu erfül len. Einfache Routinearbeiten, wie sie in der angestammten Tätigkeit als Land schaftsgärtner häufig benötigt würden, zum Beispiel Pflanzen pflegen, Hecken schneiden, Rasen mähen, Jäten oder Laub harken, seien ihm zumutbar und zwar mit einem 100%igen Pensum und einer 100%igen Leistung. Etwas komplexere Tätigkeiten, wie zum Beispiel Kundenkontakt oder Plattenlegen seien unter enger Supervision zumindest teilweise möglich. Seine körperliche Leistungsfähigkei t sei als normal einzuschätzen (Urk. 11/125/30) .</w:t>
      </w:r>
    </w:p>
    <w:p>
      <w:r>
        <w:t>Je nach konkretem Tätigkeitsprofil sei daher für eine einfache Tä tigkeit sicherlich von einer 80- 100%igen Leistungsfähigkeit auszugehen. Sobald allerdings kom plexere kognitive Fähigkeiten verlangt würden, so etwa beim Berechnen von Flächen, die bepflanzt oder mit Fliesen beziehungsweise Platten belegt werden sollten, sei derzeit noch keine volle Leistungsfähigkeit gegeben. Hier benötige der Beschwerdeführer Supervision und Unterstützung (Urk. 11/125/30). Eine genaue Angabe der Leistungsfähigkeit an einem entsprechend adaptierten Arbeitsplatz hänge von den konkreten Anforderungen ab (Urk. 11/125/30 f.) .</w:t>
      </w:r>
    </w:p>
    <w:p>
      <w:r>
        <w:t>Der letzte Arbeitgeber im ersten Arbeitsmarkt habe die gesamthafte Leistungs fähigkeit mit 25 % eingeschätzt. Dies sei konkret davon abhängig, inwieweit vom Beschwerdeführer nur einfache Tätigkeiten erwartet würden, komplexere Tätig keiten unter Supervision möglich seien oder inwieweit der Arbeitgeber erwarte, dass auch komplexe Tätigkeiten selbständig ausgeführt würden. Aufgrund der aktuellen kognitiven Defizite und aufgrund seiner noch unreifen Persönlichkeit könne er allenfalls an einem Nischenarbeitsplatz im ersten Arbeitsmarkt einge setzt werden. Eine nicht geschützte Tätigkeit im ersten Arbeitsmarkt sei derzeit undenkbar. Aufgrund seiner erheblichen Schwächen im abstrakten und mathe ma tischen Denken sei der Besuch der Berufsschule, wie er bei einer weiteren Ausbildung notwendig wäre, derzeit nicht zu leisten (Urk. 11/125/31).</w:t>
      </w:r>
    </w:p>
    <w:p>
      <w:r>
        <w:t>Betreffend die Arbeitsfähigkeit in der bisherigen Tätigkeit hielt Dr. D.___ schliesslich fest, d er Beschwerdeführer sei in der bisherigen Tätigkeit als Land schaftsgärtner im geschützten Rahmen mit einem Pensum von 100 % gut ein setzbar . Eine genaue Leistungsfähigkeit sei für einen zukünftigen Arbeitsplatz nicht sicher einzuschätzen, sondern müsse vo m tatsächlichen Arbeitsprofil vor Ort abhängig gemacht werden. Derzeit könne nur in einem geschützten Rahmen gearbeitet werden, entweder im zweiten Arbeitsmarkt oder an einem passenden Nischenarbeitsplatz im ersten Arbeitsmarkt (Urk. 11/125/31). Retrospektiv gelte diese Leistungsfähigkeit seit Eintritt des Beschwerdeführers in das zweite Lehrjahr (Urk. 11/125/32) .</w:t>
      </w:r>
    </w:p>
    <w:p>
      <w:r>
        <w:t>Mit Bezug auf die Arbeitsfähigkeit in einer ang epassten Tätigkeit erklärte Dr. D.___ weiter, die jetzige Tätigkeit müsse prinzipiell als leidensadaptiert betrachtet werden. Im Bereich der einfachen Tätigkeiten sei die Leistungsfähigkeit jedoch deutlich höher als im Bereich der komplexen Tätigkeiten. Auch in anderen denkbaren Verweistätigkeiten, wie beispielsweise auf einem Bauernhof, liege das Arbeitspensum bei 100 % und die Leistungsfähigkeit sei abhängig vom</w:t>
      </w:r>
    </w:p>
    <w:p>
      <w:r>
        <w:t>tatsäch lichen Tätigkeitsprofil (Urk. 11/125/32). 3. 3</w:t>
      </w:r>
    </w:p>
    <w:p>
      <w:r>
        <w:t>Der F.___ - Arzt PD Dr. med. univ. G.___ , Facharzt für Neurologie, befand in seiner Stellungnahme vom 6. Dezember 2018, auf das Gu tachten könne abge stellt werden , und bestätigte die dort genannten Diagnosen sowie die festge stellten Einschränkungen . Das Belastungsprofil umfasse einfache Routinear bei ten, beispielsweise als Landschaftsgärtner . Kundenkontakt oder Plattenlegen seien unter enger Supervision teilweise möglich. Die körperliche Leistungs fähig keit sei als normal einzuschätzen. Betreffend die Arbeitsfähigkeit hielt Dr. G.___ fest, diese betrage in der bisherigen Tätigkeit 80- 100 % (je nach Belastungsprofil) an einem Nischenarbeitsplatz im ersten Arbeitsmarkt und dies seit Eintritt in das Erwerbsalter. D ie bisherige Tätigkeit sei bereits gut angepasst (Urk. 11/127/4). 3. 4</w:t>
      </w:r>
    </w:p>
    <w:p>
      <w:r>
        <w:t>Der Aktennotiz des Kundenberaters der Beschwerdegegnerin vom 13. Dezember 2018 ist zu entnehmen, das s dieser Rücksprache mit dem F.___ nahm. In der F olge hielt er fest, auch der F.___ könne aufgrund der Unterlagen und des Berichtes nicht genau sagen, ob es sich gemäss Gutachten um einen Arbeitsplatz im ersten oder im zweiten Arbeitsmarkt handle. Dies seien juristische Begriffe, welche der Arzt nicht immer exakt verwende. Es müsse jeweils eine arbeitsplatzbezogene Stellungnahme erfolgen (Urk. 11/127/5).</w:t>
      </w:r>
    </w:p>
    <w:p>
      <w:r>
        <w:t>Am 13. Februar 2019 hielt der Kundenberater in einer weiteren Aktennotiz fest, gleichentags habe eine Ressourcenbesprechu ng stattgefunden, an welcher H.___ vom Rechtsdienst, der F.___ -Arzt Dr. G.___ sowie der Kundenberater I.___ teilgenommen hätten. Der Beschwerdeführer sei weder motorisch noch sprachlich eingeschränkt. Aus intellektueller Sicht sei ein Nachreifen möglich. D ie Leistung im Rechnen werde sich jedoch nicht mehr verbessern. Der Be schwer deführer benötige eine gute Bezugsperson, die ihn anleite. Dann sei eine einfache Routinetätigkeit (repetitive Tätigkeit) möglich. Solche Stellen seien auf dem ersten Arbeitsmarkt vorhanden, weshalb ein Einkommensvergleich zu erstellen sei (Urk. 11/127/6). 3.5</w:t>
      </w:r>
    </w:p>
    <w:p>
      <w:r>
        <w:t>Seit dem 1. Oktober 2018 war der Beschwerdeführer mit einem Pensum von 100 % als Mitarbeiter in der Gartengruppe der A.___ mit einem Stundenlohn von Fr. 5.-- angestellt (Urk. 3, Urk. 15/2). Mit Bericht vom 17. Oktober 2019 zu handen des Rechtsvertreters des Beschwerdeführers führte seine dortige Bezugs person aus , dem Beschwerdeführer sei im freien Arbeitsmarkt ein Pensum von 100 % mit einer Leistungsfähigkeit von 25-30 % (je nach Tätigkeiten) zumutbar. Einfache Routinearbeiten im Gartenunterhalt seien mit einer Leistungsfähigkeit von 30 % möglich (Urk. 15/1 S. 1). 3.</w:t>
      </w:r>
    </w:p>
    <w:p>
      <w:r>
        <w:rPr>
          <w:b/>
        </w:rPr>
        <w:t>E.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w:t>
      </w:r>
    </w:p>
    <w:p>
      <w:r>
        <w:rPr>
          <w:b/>
        </w:rPr>
        <w:t>E. 4.1</w:t>
      </w:r>
    </w:p>
    <w:p>
      <w:r>
        <w:t>In medizinischer Hinsicht geht aus den Akten hervor, dass der Beschwerdeführer an einer mässigen Lernschwäche, vor allem in den Bereich en Abstraktion und Mathematik , bei einem nonverbalen IQ von 82, einem verbalen IQ von 95 , sowie an einer unreifen Persönlichkeit im Rahmen einer kongenitalen Entwicklungs verzögerung im Anschluss an eine Frühgeburt leidet. Dies bestätigten sowohl Dr. D.___ als auch der F.___ -Arzt (Urk. 11/125/27, Urk. 11/127/4) . Aus neu ropsychologischer Sicht wurde eine mittelschwere kognitive Störung mit einer Minderung der</w:t>
      </w:r>
    </w:p>
    <w:p>
      <w:r>
        <w:t>attentionalen , exekutiven, mnestischen, visuokonstruktiven und rechnerischen Funktionen festgestellt (Urk. 11/125/43). Auch die durch den Ge sundheitsschaden bedingten Einschränkungen wie die deutlichen Mängel in der Rech en - u nd der mathematischen Kompetenz, im abstrakten Denk en und im logischen Schlussfolgern sowie</w:t>
      </w:r>
    </w:p>
    <w:p>
      <w:r>
        <w:t>die deutlich eingeschränkte Problemlösefähigkeit, Urteilskraft, Planungsfähigkeit und Auffassungsgabe für abstrakte Prozesse , sind aufgrund der Aktenlage ausgewiesen (Urk. 11/125/28, Urk. 11/127/4) und unbe stritten .</w:t>
      </w:r>
    </w:p>
    <w:p>
      <w:r>
        <w:rPr>
          <w:b/>
        </w:rPr>
        <w:t>E. 4.2</w:t>
      </w:r>
    </w:p>
    <w:p>
      <w:r>
        <w:t>Ob sich die se Leiden des Beschwerdeführers in rentenrelevantem Ausmass auf die Erwerbsfähigkeit auswirken, hängt wesentlich davon ab, ob und in welchem Aus mass</w:t>
      </w:r>
    </w:p>
    <w:p>
      <w:r>
        <w:t>er im Stande ist, seine Arbeitsfähigkeit auf dem offenen Arbei tsmarkt zu verwerten .</w:t>
      </w:r>
    </w:p>
    <w:p>
      <w:r>
        <w:t>Das trotz der gesundheitlichen Beeinträchtigung zumutbarerweise erzielbare Ein kommen ist bezogen auf einen ausgeglichenen Arbeitsmarkt zu ermitteln (Art. 16 ATSG; BGE 138 V 457 E. 3.1 mit Hinweis). Der ausgeglichene Arbeitsmarkt ist gekennzeichnet durch ein gewisses Gleichgewicht zwischen Angebot von und Nachfrage nach Arbeitskräften und weist einen Fächer verschiedenster Tätig keiten auf. Das gilt sowohl bezüglich der dafür verlangten beruflichen und intel lektu ellen Voraussetzungen wie auch hinsichtlich des körperlichen Einsatzes (BGE</w:t>
      </w:r>
    </w:p>
    <w:p>
      <w:r>
        <w:t>110 V 273 E. 4b; ZAK 1991 S. 320 f. E. 3b; Urteil des Bundesgerichts 9C_830 /2007 vom 29. Juli 2008 E. 5.1). Dabei ist nicht von realitätsfremden Einsatzmöglich keiten auszugehen. Es können nur Vorkehren verlangt werden, die unter Berück sichtigung der gesamten objektiven und subjektiven Gegebenheiten des Einzel falles zumutbar sind. An die Konkretisierung von Arbeitsgelegenheiten und Ver dienstaussichten sind jedoch rechtsprechungsgemäss keine übermässigen Anfor de rungen zu stellen (Urteil des Bundesgerichts 9C_910/2011 vom 30. März 2012 E. 3.1 mit Hinweis; vgl. BGE 138 V 457 E. 3.1). Der ausgeglichene Arbeitsmarkt umfasst auch sogenannte Nischenarbeitsplätze, also Stellen- und Arbeitsange bote ,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 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4. 3</w:t>
      </w:r>
    </w:p>
    <w:p>
      <w:r>
        <w:t>Dr. D.___</w:t>
      </w:r>
    </w:p>
    <w:p>
      <w:r>
        <w:t>führte</w:t>
      </w:r>
    </w:p>
    <w:p>
      <w:r>
        <w:t>in seinem Ergänzungsgutachten vom 23. Februar 2021 aus , der Beschwerdeführer sei im ersten Arbeitsmarkt nicht arbeitsfähig</w:t>
      </w:r>
    </w:p>
    <w:p>
      <w:r>
        <w:t>(Urk. 23 S. 2). Damit präzisierte er die Ausführungen in seinem Gutachten vom 22 . November 2018. Dort hatte er einerseits angemerkt, der Beschwerdeführer sei für einfache Tätigkeiten zu 80-100 % arbeitsfähig und er könne trotz seiner kognitiven Defi zite und seiner unreifen Persönlichkeit an einem Nischenarbeitsplatz im ersten Arbeitsmarkt eingesetzt werden (Urk. 11/125/ 30 f. ). Andererseits bescheinigte er , dass der Beschwerdeführer nur in einem geschützten Rahmen arbeiten könne (Urk. 11/125/31). Im Ergänzungsgutachten stellte Dr. D.___ klar, dass er in seinem Sprachgebrauch keinen Unterschied zwischen einem geschützten Arbeits platz im zweiten Arbeitsmarkt oder einem geschützten Arbeitsplatz in der Form eines Nischenarbeitsplatz es im ersten Arbeitsmarkt macht (Urk. 23 S. 6). Seine Einschätzung ist somit dahingehend zu verstehen, dass der Beschwerdeführer einzig im geschützten Rahmen – und damit im zweiten Arbeitsmarkt – leistungs fähig ist . Dr. D.___ begründete diese Einschätzung mit dem Hinweis auf die genannten Einschränkungen (E. 4.1 hiervor). Diese Beurteilung ist nachvollzieh bar, d enn der Beschwerdeführer</w:t>
      </w:r>
    </w:p>
    <w:p>
      <w:r>
        <w:t>benötigt weiterhin Führung und Supervision und ist nicht in der Lage, selbständig wichtige Entscheidungen am Arbeitsplatz zu treffen oder konzeptionell zu arbeiten (Urk. 11/125/30). Gestützt darauf erweist es sich als folgerichtig, wenn der Gutachter davon ausgeht, dass der Beschwer deführer für einfache Tätigkeiten wie zum Beispiel Pflanzen pflegen, Hecken schneiden, Rasen mähen, Jäten oder Laub harken voll leistungsfähig ist. Jedoch sind bereits etwas komplexere Tätigkeiten wie Berechnungen, Kundenkontakt oder Plattenlegen</w:t>
      </w:r>
    </w:p>
    <w:p>
      <w:r>
        <w:t>nur unter enger Supervision und auch dann nur teilweise möglich (Urk. 11/125/30).</w:t>
      </w:r>
    </w:p>
    <w:p>
      <w:r>
        <w:rPr>
          <w:b/>
        </w:rPr>
        <w:t>E. 4.4</w:t>
      </w:r>
    </w:p>
    <w:p>
      <w:r>
        <w:t>Wie die Beschwerdegegnerin grundsätzlich zutreffend ausführt (Urk. 30 S. 1 f.), ist die Frage nach de r Verwertbarkeit einer Restarbeitsfähigkeit oder der Inte gration in den ersten Arbeitsmarkt nicht primär und einzig von einer medizi ni schen Fachperson zu beurteilen. Rechtsprechungsgemäss</w:t>
      </w:r>
    </w:p>
    <w:p>
      <w:r>
        <w:t>umfasst der ausgegli chene Arbeitsmarkt auch sogenannte Nischenarbeitsplätze, also Stellen- und Arbeitsangebote, bei welchen Behinderte mit einem sozialen Entgegenkommen von Seiten des Arbeitgebers rechnen können (Urteil des Bundesgerichts C_294/ 2017 vom 4. Mai 2018 E. 5.4.2). Die Beeinträchtigungen des Beschwerde führers sind indes auch nach der Lehre als Praktiker</w:t>
      </w:r>
    </w:p>
    <w:p>
      <w:r>
        <w:t>derart, dass ein Einsatz in einem modernen Gartenbauunternehmen für den Arbeitgeber einen erheblichen organisatorischen Aufwand für die ständige Begleitung wie auch für die Einar beitung erfordern würde . Selbst im Gartenunterhalt ist eine Entscheid ungs fähig keit in Bezug auf die zu erledigenden Arbeiten genauso unabdingbar wie ein guter Kontakt zum Kunden. Von hinreichenden Arbeitsgelegenheiten, die für den Arbeitgeber einen vergleichbaren betriebswirtschaftlichen Mehrwert wie eine ge sunde Person bringen würde, kann daher nicht gesprochen werden. Die Ein schrän kungen des Beschwerdeführers übersteigen das üblicherweise zu erwarten de Entgegenkommen eines durchschnittlichen Arbeitgebers bei Weitem, sodass auf grund der konkreten Umstände praktisch keine Anstellungschancen bestehen (vgl. auch Urteil e des Bundesgerichts 9C_644/2019</w:t>
      </w:r>
    </w:p>
    <w:p>
      <w:r>
        <w:t>vom 20. Januar 2020 E. 4.3.2 und 8C_458/2018 vom 23. Oktober 2018 E. 4.2) .</w:t>
      </w:r>
    </w:p>
    <w:p>
      <w:r>
        <w:t>Ferner lassen auch die übrigen Akten nicht den Schluss zu, dass der Beschwer deführer seine Arbeitsfähigkeit an einem Nischenarbeitsplatz in der freien Wirt schaft verwerten könnte . D ie Berufsf achleute der A.___ und die</w:t>
      </w:r>
    </w:p>
    <w:p>
      <w:r>
        <w:t>B.___ AG sprachen in Übereinstimmung mit der gutachterlichen Einschätzung nur von einer maximalen Leistungsfähigkeit von 25 % bezogen auf den ersten Arbeits markt (Urk. 11/109/2). Weiter</w:t>
      </w:r>
    </w:p>
    <w:p>
      <w:r>
        <w:t>stellten sie ihrerseits fest, dass der Beschwerde führer sehr unsicher ist, eine enge Begleitung, genaue Erklärungen und jemanden an seiner Seite braucht, der ihm für Fragen zur Verfügung steht. Zudem wiesen sie auch auf sein eingeschränktes Vorstellungsvermögen hin und den Umstand, dass bei einer Veränderung im Ablauf des Arbeitsprozesses (zum Beispiel beim Plattenlegen) jeweils der ganze Vorgang neu erklärt werden muss (Urk. 11/109/2). Auch im Bericht vom 17. Oktober 2019 gingen die Fachleute der A.___ von einer maximalen Leistungsfähigkeit von 30 % für einfache Routinetätig keiten im Gartenunterhalt in der freien Wirtschaft aus (Urk. 15/1 S. 1).</w:t>
      </w:r>
    </w:p>
    <w:p>
      <w:r>
        <w:t>Hinzu kommt, das s der Beschwerdeführer aufgrund seiner Einschränkungen bis her nie im ersten Arbeitsmarkt Fuss fassen konnte. So absolvierte er seine Lehre als Praktiker PrA Gärtnerei in der A.___ im geschützten Rahmen, wobei er lediglich im zweiten Lehrjahr in der freien Wirtschaft bei der B.___ AG arbeitete , wobei die Ausbildung</w:t>
      </w:r>
    </w:p>
    <w:p>
      <w:r>
        <w:t>im Verbund mit der A.___ erfolgte (Urk. 11/99-100) . Die Arbeitgeberin schätzte die Leistungsfähigkeit – wie bereits erwähnt – auf 25 % im ersten Arbeitsmarkt (Urk. 11/109/2). Dementsprechend stellte sie den Beschwerdeführer nach der durchlaufenen Ausbildung von August bis September 2018 lediglich als Praktikant en an (Urk. 3, Urk. 11/115) . In seiner Beschwerde brachte letzterer dazu vor , aufgrund seines hohen Unterstützungs bedarfes sei selbst diesem sozialen Arbeitgeber keine längere Anstellung möglich</w:t>
      </w:r>
    </w:p>
    <w:p>
      <w:r>
        <w:t>gewesen (Urk. 1 S. 3). Dies blieb seitens der Beschwerdegegnerin unwider sproc hen. Seit dem 1. Oktober 2018 arbeitet der Beschwerdeführer wieder als Mitarbeiter der Gartengruppe bei der A.___ im geschützten Rahmen (Urk. 3, Urk.</w:t>
      </w:r>
    </w:p>
    <w:p>
      <w:r>
        <w:t>15/2). Es sind daher auch mit Blick auf die Erwerbsbiografie keine Anhalts punkte ersichtlich , dass er sich erfolgreich im ersten Arbeitsmarkt etablieren könnte .</w:t>
      </w:r>
    </w:p>
    <w:p>
      <w:r>
        <w:rPr>
          <w:b/>
        </w:rPr>
        <w:t>E. 4.5</w:t>
      </w:r>
    </w:p>
    <w:p>
      <w:r>
        <w:t>Es ist daher mit überwiegender Wahrscheinlichkeit davon auszugehen, dass der Beschwerdeführer seine Arbeitsfähigkeit gar nicht oder höchstens in einem Umfang von 30 % auf dem ersten Arbeitsmarkt verwerten kann. D ies bestätigte Dr. D.___ , welcher die Einschätzung der A.___ und der B.___ AG als plausibel bezeichnete (Urk. 23 S. 4). Vor diesem Hintergrund kann der Ansicht der Beschwerdegegnerin, wonach der Beschwerdeführer unter Anleitung in einer einfachen Tätigkeit in der freien Wirtschaft voll leistungsfähig sei (Urk. 2 S. 2), nicht gefolgt werden. Diese Beurteilung resultierte gemäss dem Feststellungsblatt der Beschwerdegegnerin aus der Ressourcenbesprechung vom 13. Februar 2019 (Urk. 11/127/6).</w:t>
      </w:r>
    </w:p>
    <w:p>
      <w:r>
        <w:t>Zwar kommt der Einschätzung der Berufsfachleute zur nicht medizinischen Frage, ob eine versicherte Person ihre Arbeitsfähigkeit auf dem ersten Arbeitsmarkt verwerten kann, grundsätzlich massgebendes Gewicht zu , doch ist nicht ersichtlich, dass ein Berufsberater an der Besprechung teilgenom men hätte. Die Aussage, dass einfache Routinetätigkeiten neben einer guten Bezugsperson, welche ihn anleitet , möglich sind, lässt eine Auseinandersetzung mit den konkreten medizinischen Einschränkungen ebenso vermissen wie eine Bezugnahme auf die Anforderungen eines wirtschaftlich orientierten Arbeit geb ers.</w:t>
      </w:r>
    </w:p>
    <w:p>
      <w:r>
        <w:t>Im Übrigen</w:t>
      </w:r>
    </w:p>
    <w:p>
      <w:r>
        <w:t>lässt sich selbst dem Verlaufsprotokoll der Berufsberatung der Be schwerdegegnerin entnehmen, dass</w:t>
      </w:r>
    </w:p>
    <w:p>
      <w:r>
        <w:t>diese bei Abschluss der beruflichen Mass nah men</w:t>
      </w:r>
    </w:p>
    <w:p>
      <w:r>
        <w:t>davon ausging, der Beschwerdeführer sei nur im geschützten Rahmen oder an einem Nischenarbeitsplatz mit einer Invalidenrente einsetzbar (Urk. 11/110/2).</w:t>
      </w:r>
    </w:p>
    <w:p>
      <w:r>
        <w:t>Auch dies widerspricht der Einschätzung der Beschwerdegegnerin aus der Res sourcenbesprechung , weshalb nicht darauf abgestellt werden kann . 5.</w:t>
      </w:r>
    </w:p>
    <w:p>
      <w:r>
        <w:rPr>
          <w:b/>
        </w:rPr>
        <w:t>E.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5.1</w:t>
      </w:r>
    </w:p>
    <w:p>
      <w:r>
        <w:t>Zu bestimmen bleibt der Invaliditätsgrad anha nd eines Einkommensvergleichs. Dabei sind die Verhältnisse im Zeitpunkt des (hypothetischen) Beginns des Ren tenanspruchs massgebend (BGE 143 V 295 E. 4.1.3). Der frühestmögliche Ren tenbeginn ist vorliegend der 1. August 2018, nachdem der 18-jährige Beschwer de führer sich am 9. August</w:t>
      </w:r>
    </w:p>
    <w:p>
      <w:r>
        <w:t>2017 bei der Beschwerdegegnerin angemeldet (Urk. 11/10 2 /8) , jedoch laut der massgebenden</w:t>
      </w:r>
    </w:p>
    <w:p>
      <w:r>
        <w:t>Verfügung vom 9. Januar 2018 in der Zeit vom 1. September 2017 bis 31. Juli 2018 Taggelder bezog en hatte (vgl. Urk. 11/107/1 , vgl. ferner Art. 29 Abs. 1- 3 IVG sowie das</w:t>
      </w:r>
    </w:p>
    <w:p>
      <w:r>
        <w:t>Kreisschreiben des Bun desamtes für Sozialversicherung über Invalidität und Hilflosigkeit in der Inva lidenversicherung [KSIH], Rz . 9002, in der seit 1. Januar 2015 gültigen Fassung, Stand: 1. Januar 20 18 .</w:t>
      </w:r>
    </w:p>
    <w:p>
      <w:r>
        <w:rPr>
          <w:b/>
        </w:rPr>
        <w:t>E. 5.2</w:t>
      </w:r>
    </w:p>
    <w:p>
      <w:r>
        <w:t>Die Parteien stützen sich zur Bestimmung des</w:t>
      </w:r>
    </w:p>
    <w:p>
      <w:r>
        <w:t>Valideneinkommen s</w:t>
      </w:r>
    </w:p>
    <w:p>
      <w:r>
        <w:t>auf Art. 26 Abs. 1 IVV (Urk. 1 S. 5 f., Urk. 2 S. 1 f.). Dies ist nicht zu beanstanden. U nter Art. 26 Abs. 1 IVV fallen</w:t>
      </w:r>
    </w:p>
    <w:p>
      <w:r>
        <w:t>zum einen gemäss dem Gesetzeswortlaut</w:t>
      </w:r>
    </w:p>
    <w:p>
      <w:r>
        <w:t>jene Versi cherte, die wegen der Invalidität keine zu reichenden beruflic hen Kenntnisse erwerben konnten. Zum anderen fallen aber auch jene Versicherte darunter , welche zwar eine Berufsausbildung beginnen und allenfalls auch abschliessen, zu Beginn der Ausbildung jedoch bereits invalid sind und mit dieser Ausbildung nicht dieselben Verdienstmöglichkeiten realisieren können wie eine nichtbe hin derte Person mit derselben Ausbildung ( KSIH, Rz . 3035 , vgl. Urteil des Bundes gerichts 9C_233/2018 vom 11. April 2019 E. 3.1).</w:t>
      </w:r>
    </w:p>
    <w:p>
      <w:r>
        <w:t>Der Beschwerdeführer ist unbestrittenermassen als Frühinvalider zu qualifizieren, denn seine gesundheitlichen Einschränkungen bestehen seit der Geburt (vgl.</w:t>
      </w:r>
    </w:p>
    <w:p>
      <w:r>
        <w:t>Urk. 11/125/27). So konnte er invaliditätsbedingt auch bloss im geschützten Rahmen eine berufliche Ausbildung als Praktiker PrA Gärtnerei absolvieren (vgl. Urk. 11/109/1) und es ist davon auszugehen, dass er die dort erworbenen Fachkenntnisse nicht gleichermassen wie andere Berufskollegen verwerten kann , zumal er nach Abschluss der Ausbildung immer noch über eine eing eschränkte Restleistungsfähigkeit von höchstens 30 % verfügt.</w:t>
      </w:r>
    </w:p>
    <w:p>
      <w:r>
        <w:t>Der im Jahr 1999 geborene Beschwerdeführer hatte zum Zeitpunkt des frühest möglichen Rentenbeginns per August 2018 das 21. Altersjahr noch nicht voll endet. Das Valideneinkommen beträgt daher</w:t>
      </w:r>
    </w:p>
    <w:p>
      <w:r>
        <w:t>unbestrittenermassen</w:t>
      </w:r>
    </w:p>
    <w:p>
      <w:r>
        <w:t>Fr. 57‘ 400 .-- ( Fr. 8 2 ‘ 0 00. -- x 0.7, vgl. Art. 26 Abs. 1 IVV und IV-Rundschreiben Nr. 369 vom 19. Dezember 2017 . 5. 3</w:t>
      </w:r>
    </w:p>
    <w:p>
      <w:r>
        <w:t>Betreffend das Invalideneinkommen stellten der Beschwerdeführer sowie die Eingliederungsfachleute der A.___ auf das Lohnregulativ 2018 für Garten-, Landschafts-, und Sportplatzbau von Grüne Berufe Schweiz ( gbs ) und Jardin Suisse ab. Dieses weist für einen Gartenarbeitenden einen Jahreslohn von Fr. 49‘400. -- aus (Fr. 3‘800.-- x 13) . Das Heranziehen des Lohnregulativs mit Löhnen für Gärtner erscheint sachgerecht , da dieses in Anbetracht der Ausbildung des Beschwerdeführers eine zuverlässigere Grundlage zur Bemessung des Inva lideneinkommens zulässt als die T abellenlöhne gemäss den vom Bundesamt für Statistik periodisch herausgegebenen Lohnstrukturerhebungen (LSE) . Denn diese sehen weisen zwar Löhne aus dem Baugewerbe aus (Tabelle TA1_tirage_skill-level Ziff . 41-43), doch liegen die (Mindest-)Löhne im Landschaftsbau nach Einsicht in das Lohnregulativ massgeblich darunter. Dieses wurde seitens der Beschwerdegegnerin nicht bestritten, weshalb darauf abzustellen ist (vgl. Urteil des Bundesgerichts 9C_522/2015 vom 23. Februar 2016 E. 5.1) . Bei einer Leis tungsfähigkeit von maximal 30 % im ersten Arbeitsmarkt beträgt das Invaliden ein kommen somit Fr. 14‘820.-- pro Jahr. 5. 4</w:t>
      </w:r>
    </w:p>
    <w:p>
      <w:r>
        <w:t>Vergleicht man das Valideneinkommen mit dem Invalideneinkommen, resultiert ein invaliditätsbedingte r</w:t>
      </w:r>
    </w:p>
    <w:p>
      <w:r>
        <w:t>Minderverdienst von Fr. 42‘ 580 .-- (Fr. 57‘400 .-- ./. Fr. 14‘820.--). Dies ergibt einen Invaliditätsgrad von 74 % und damit einen Anspruch auf eine ganze Rente . A n diesem Ergebnis würde sich nichts ändern , wenn man davon ausginge , dass der Beschwerdeführer keine verwertbare Arbe its fähigkeit im ersten Arbeitsmarkt aufweise , wie es Dr. D.___</w:t>
      </w:r>
    </w:p>
    <w:p>
      <w:r>
        <w:t>postulierte (Urk. 23 S. 2) . Diesfalls wäre auf das Einkommen der A.___ abzu stellen, bei welcher der Beschwerdeführer seit dem 1. Oktober 2018 im geschüt z ten Rahmen angestellt ist. Es ergäbe sich damit ein jährliches Invaliden ein kommen von Fr. 9‘750.-- (Fr. 812.50 x 12) und ein noch höherer Invaliditätsgrad von gerundet 83 %.</w:t>
      </w:r>
    </w:p>
    <w:p>
      <w:r>
        <w:t>Zusammenfassend ist dem Beschwerdeführer eine ganze Rente zuzusprechen. Ausgenommen ist der Zeitraum, in welche m</w:t>
      </w:r>
    </w:p>
    <w:p>
      <w:r>
        <w:t>Eingliederungsmassnahmen durch geführt werden und (kumulativ) die versicherte Person dafür ein Taggeld bezieht (Art. 22 Abs. 2 Satz 2 IVG; BGE 126 V 241 E. 5, 1. September 2017 bis 31. Juli 2018, vgl. Urk. 11/127/6). Damit hat er Anspruch auf eine ganze Rente ab 1. August 2018. Dies führt zur Gutheissung der Beschwerde.</w:t>
      </w:r>
    </w:p>
    <w:p>
      <w:r>
        <w:rPr>
          <w:b/>
        </w:rPr>
        <w:t>E. 6</w:t>
      </w:r>
    </w:p>
    <w:p>
      <w:r>
        <w:t>Mit Verfügung vom 12. August 2020 ersuchte das Gericht Dr. D.___ , seine Ausführungen im Gutachten zu präzisieren . Das Gericht fragte ihn dazu unter anderem , wie er die Arbeitsfähigkeit des Beschwerdeführers auf dem ersten Arbeitsmarkt (ausgeglichener Arbeitsmarkt, freie Wirtschaft, allenfalls an einem Nischenarbeitsplatz) beurteile (Urk. 19 S. 5).</w:t>
      </w:r>
    </w:p>
    <w:p>
      <w:r>
        <w:t>Am 23. Februar 2021 erstattete Dr. D.___ sein Ergänzungsgutachten. Darin führte er aus, aus medizinisch-theoretischer Sicht bestehe beim Beschwerdeführer keine verwertbare Arbeitsfähigkeit auf dem ersten Arbeitsmarkt. Zur Begründung sei auf das neurologische Gutachten zu verweisen (Urk. 23 S. 2). Aus der Beschr ei bung des positiven und negativen Leistungsbildes ergebe sich klar, dass der Beschwerdeführer nur einfache Tätigkeiten wie Laub harken oder Rasen mähen mit voller Leistung ausführen könne. Er benötige Supervision und sei als Land schaftsgärtner nicht alleine arbeitsfähig. Er könne keinen Kostenvoranschlag berechnen, keine Beete alleine bepflanzen und sei in vielen Bereichen des Berufes nicht alleine entscheidungsfähig (Urk. 23 S. 4).</w:t>
      </w:r>
    </w:p>
    <w:p>
      <w:r>
        <w:t>Die Beurteilung einer 25%igen Arbeitsfähigkeit im ersten Arbeitsmarkt durch den letzten Arbeitgeber sei plausibel und es stehe fest, dass der Beschwerdeführer auf dem freien Arbeitsmarkt kein wirtschaftlich verwertbares Einkommen erzielen könne. Aus medizinischer Sicht sei klar, dass der Beschwerdeführer nur in einem geschützten Rahmen arbeiten könne und vom medizinischen Standpunkt her spiele es keine Rolle, ob dies im zweiten Arbeitsmarkt oder an einem Nischen arbeitsplatz im ersten Arbeitsmarkt sei. Es sei auch nicht Aufgabe des Gutachters zu wissen, welche Arbeitsplätze aktuell auf dem ersten oder zweiten Arbeitsmarkt verfügbar seien (Urk. 23 S. 4).</w:t>
      </w:r>
    </w:p>
    <w:p>
      <w:r>
        <w:t>Des Weiteren ergänzte der Gutachter, es sei ihm nicht bekannt, dass es eine klare Definition des Begriffes «Nischenarbeitsplatz» gebe (Urk. 23 S. 5). In seinem Sprachgebrauch bestehe kein prinzipieller Unterschied zwischen einem geschützten Arbeitsplatz im zweiten Arbeitsmarkt oder einem geschützten Arbeitsplatz in der Form eines Nischenarbeitsplatz es im ersten Arbeitsmarkt. Auch aus rein medizi nischer Sicht bestehe diesbezüglich kein Unterschied. Entscheidend sei der ge schützte Rahmen und das Wissen und Wollen des Arbeitgebers, eine Person zu beschäftigen, die nicht in der Lage sei, die eigentlich ge forderte Leistung zu erbringen (Urk. 23 S. 6).</w:t>
      </w:r>
    </w:p>
    <w:p>
      <w:r>
        <w:t>4.</w:t>
      </w:r>
    </w:p>
    <w:p>
      <w:r>
        <w:rPr>
          <w:b/>
        </w:rPr>
        <w:t>E. 6.1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 ichtig. Die Gerichtskosten sind nach dem Verfahrens auf wand und unabhängig vom Streitwert festzulegen (Art. 69 Abs. 1 bis IVG) und auf Fr.</w:t>
      </w:r>
    </w:p>
    <w:p>
      <w:r>
        <w:rPr>
          <w:b/>
        </w:rPr>
        <w:t>E. 6.2</w:t>
      </w:r>
    </w:p>
    <w:p>
      <w:r>
        <w:t>Die Kosten des gerichtlich veranlassten Ergänzungsgutachtens von Dr. D.___ vom 23. Februar 2021 (Urk. 23) belaufen sich auf Fr. 960.-- (Urk. 26). Die Ausla gen für ein Gerichtsgutachten können dem Versicherungsträger auferlegt werden, wenn die Abklärungsergebnisse aus dem Verwaltungsverfahren in rechtserhebli - chen Punkten nicht ausreichend beweiswertig sind und zur Durchführung der vom Gericht als notwendig erachteten Beweismassnahme an sich eine Rück wei sung in Frage käme, eine solche indessen mit Blick auf die Wahrung der Ver fahrensfairness entfällt (vgl. BGE 139 V 225 E. 4.2 mit Verweis auf BGE 137 V 210).</w:t>
      </w:r>
    </w:p>
    <w:p>
      <w:r>
        <w:t>Die Ausführungen im Gutachten von Dr. D.___ vom 22. November 2018 (Urk. 11/125) erwiesen sich hinsichtlich der Frage, ob der Beschwerdeführer seine Arbeitsfähigkeit im ersten Arbeitsmarkt verwerten kann , als unklar. Dies sah offenbar auch die Beschwerdegegnerin so. Insbesondere äusserte sich der Kun denbera ter nach Rücksprache mit dem F.___ -Arzt dahingehend, dass dieser die im Gutachten erwähnte 80-100%ige Arbeitsfähigkeit an einem Nischenarbeitsplatz ohne weitere Abklärungen übernommen habe . Auch eine telefonische Rück spra che mit dem F.___ -Arzt habe keine Klärung gebracht. Aus Sic ht des Kunden beraters blieb unklar, ob der Beschwerdeführer seine Arbeitsfähigkeit tatsächlich im ersten Arbeitsmarkt verwerte n könne (vgl. Feststellungsblatt der Beschwerde gegnerin, Urk. 11/127/5). Anstatt beim Gutachter eine entsprechende Rückfrage zu stellen, um zu klären, wie er den Begriff</w:t>
      </w:r>
    </w:p>
    <w:p>
      <w:r>
        <w:t>«Nischenarbeitsplatz»</w:t>
      </w:r>
    </w:p>
    <w:p>
      <w:r>
        <w:t>versteht , be gnügte sich die Beschwerdegegnerin mit einer internen Fallbesprechung ( « Res sourcenbesprechung » , Urk. 11/127/6). Auf diese kann jedoch – wie bereits er wäh nt – nicht abgestellt werden.</w:t>
      </w:r>
    </w:p>
    <w:p>
      <w:r>
        <w:t>Dementsprechend sind der Beschwerdegegnerin die Kosten für das Ergänzungsgutachten vom 23. Februar 2021 von Fr. 960. -- aufzu erlegen.</w:t>
      </w:r>
    </w:p>
    <w:p>
      <w:r>
        <w:t>6. 3</w:t>
      </w:r>
    </w:p>
    <w:p>
      <w:r>
        <w:t>Bei diesem Verfahrensausgang steht dem durch einen Sozialarbeiter der Pro Infirmis vertretenen Beschwerdeführer ausserdem</w:t>
      </w:r>
    </w:p>
    <w:p>
      <w:r>
        <w:t>eine Prozessentschädigung zu. Diese wird ohne Rücksicht auf den Streitwert nach der Bedeutung der Streitsache, der Schwierigkeit des Prozesses und dem Mass des Obsiegens bemessen (§ 34 Abs. 3 des Gesetzes über das Sozialversicherungsgericht, GSVGer ). Nach Mass gabe dieser Kriterien erweist sich eine Parteientschädigung von Fr. 1’400.-- (inkl. Barauslagen und Mehrwertsteuer) als angemessen. Das Gericht erkennt: 1.</w:t>
      </w:r>
    </w:p>
    <w:p>
      <w:r>
        <w:t>In Gutheissung der Beschwerde wird die Verfügung der Sozialversicherungsanstalt des Kantons Zürich, IV-Stelle, vom 14. Mai 2019 aufgehoben und es wird festgestellt, dass der Beschwerdeführer ab dem 1. August 2018 Anspruch auf eine ganze Rente der Invalidenversicherung hat . 2.</w:t>
      </w:r>
    </w:p>
    <w:p>
      <w:r>
        <w:t>Die Gerichtskosten von Fr. 800 .-- werden der Beschwerdegegnerin auferlegt.</w:t>
      </w:r>
    </w:p>
    <w:p>
      <w:r>
        <w:t>Rechnung und Einzahlungsschein werden der Kostenpflichtigen nach Eintritt der Rechtskraft zu gestellt. 3.</w:t>
      </w:r>
    </w:p>
    <w:p>
      <w:r>
        <w:t>Die Beschwerdegegnerin wird verpflichtet, der Gerichtskasse die Kosten für das Ergän zungsgutachten</w:t>
      </w:r>
    </w:p>
    <w:p>
      <w:r>
        <w:t>von Dr. D.___ vom 23. Februar 2021 im Betrag von Fr. 960.-- zu erstatten. Rechnung und Einzahlungsschein werden der Kostenpflichtigen nach Eintritt der Rechtskraft zugestellt. 4 .</w:t>
      </w:r>
    </w:p>
    <w:p>
      <w:r>
        <w:t>Die Beschwerdegegnerin wird verpflichtet, dem Beschwerdeführer eine Prozessent schädigung von Fr. 1’400 .-- (inkl. Barauslagen und MWSt ) zu bezahlen. 5 .</w:t>
      </w:r>
    </w:p>
    <w:p>
      <w:r>
        <w:t>Zustellung gegen Empfangsschein an: - Pro Infirmis Zürich - Sozialversicherungsanstalt des Kantons Zürich, IV-Stelle , unter Beilage einer Kopie von Urk. 26 -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r>
        <w:rPr>
          <w:b/>
        </w:rPr>
        <w:t>E. 8</w:t>
      </w:r>
    </w:p>
    <w:p>
      <w:r>
        <w:t>00. -- anzusetz en . Ausgangsgemäss sind sie der unterliegenden Beschwerde 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