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IV.2019.00397 vom 9. Februar 2020</w:t>
      </w:r>
    </w:p>
    <w:p>
      <w:r>
        <w:t>ZH Sozialversicherungsgericht, 2020-02-09, DE</w:t>
      </w:r>
    </w:p>
    <w:p>
      <w:r>
        <w:rPr>
          <w:b/>
        </w:rPr>
        <w:t xml:space="preserve">Quelle: </w:t>
      </w:r>
      <w:r>
        <w:t>https://mcp.opencaselaw.ch/entscheid/zh_sozialversicherungsgericht_IV.2019.00397</w:t>
      </w:r>
    </w:p>
    <w:p>
      <w:r>
        <w:t>FR: ZH_SOZIALVERSICHERUNGSGERICHT IV.2019.00397 du 9 février 2020</w:t>
      </w:r>
    </w:p>
    <w:p>
      <w:r>
        <w:t>IT: ZH_SOZIALVERSICHERUNGSGERICHT IV.2019.00397 del 9 febbraio 2020</w:t>
      </w:r>
    </w:p>
    <w:p>
      <w:pPr>
        <w:pStyle w:val="Heading2"/>
      </w:pPr>
      <w:r>
        <w:t>Erwägungen</w:t>
      </w:r>
    </w:p>
    <w:p>
      <w:r>
        <w:rPr>
          <w:b/>
        </w:rPr>
        <w:t>E. 1.1</w:t>
      </w:r>
    </w:p>
    <w:p>
      <w:r>
        <w:t>X.___ , geboren 1957, war vom 19. Oktober 1998 bis 30. November 2011 als angelernter Gärtner bei der Y.___ AG in einem 100%-Pensum angestellt (Urk. 10/23).</w:t>
      </w:r>
    </w:p>
    <w:p>
      <w:r>
        <w:t>Am 10. Juni 2011 (Eingangsdatum) meldete sich der Versicherte unter Hinweis auf eine Fussheberlähmung rechts, Rückenschmerzen nach einer Wirbelsäulen operation und Bewegungseinschränkungen bei der Sozialversicherungsanstalt des Kantons Zürich, IV-Stelle, zum Bezug von Leistungen der Invalidenversicherung an (Urk. 10/2 inkl. Beilagen Urk. 10/1). Die IV-Stelle klärte die erwerblichen und medizinischen Verhältnisse ab und holte die Berichte der behandelnden Ärzte (Urk. 10/8, Urk. 10/15, Urk. 10/25, Urk. 10/31) sowie einen Auszug aus dem Individu ellen Konto des Versicherten (IK-Auszug, Urk. 10/9) ein und ersuchte die Arbeit geberin um Auskünfte (Arbeitgeberfragebogen vom 8. Juli 2011, Urk. 10/11). Aus gehend von einem Invaliditätsgrad von 0 % verneinte die IV-Stelle mit Verfü gung vom 16. Februar 2012 einen Rentenanspruch (Urk. 10/45).</w:t>
      </w:r>
    </w:p>
    <w:p>
      <w:r>
        <w:rPr>
          <w:b/>
        </w:rPr>
        <w:t>E. 1.2</w:t>
      </w:r>
    </w:p>
    <w:p>
      <w:r>
        <w:t>Auf die nächsten Anmeldungen im Januar 2014 (Urk. 10/53) , November 2014 ( Urk. 10/65) sowie im Juni 2016 ( Urk. 10/74) trat die IV-Stelle jeweils mit Ver fü gung vom 3. April 2014 (Urk. 10/62) , 2 2. Januar 2015 ( Urk. 10/69) und 17. Ja nuar 2017 (Urk. 10/90 ) mangels Glaubhaftmachung einer we sentlichen Ver ände rung der Verhältnisse seit der a nspruchsverneindenen Verfügung ( 16. Februar 2012 ) nicht ein. Die gegen die Verfügung vom 1 7. Januar 2017 erhobene Beschwerde vom 1 7. Februar 2017 wies das hiesige Gericht mit Urteil vom 1 3. Juli 2018 ab (Prozess Nr. IV.2017.00219, Urk. 10/95). Auf die in der Folge dagegen erhobene Be schwer de vom 1 2. September 2018 trat das Bundegericht mit Urteil 8C_614/2018 vom 1. Oktober 2018 nicht ein ( Urk. 10/99).</w:t>
      </w:r>
    </w:p>
    <w:p>
      <w:r>
        <w:rPr>
          <w:b/>
        </w:rPr>
        <w:t>E. 1.3</w:t>
      </w:r>
    </w:p>
    <w:p>
      <w:r>
        <w:t>Unter Beilage eines Arztberichts des Zentrum s</w:t>
      </w:r>
    </w:p>
    <w:p>
      <w:r>
        <w:t>Z.___ vom 1 9. November 2018 ( Urk. 10/100) meldete si ch der Versicherte am 26. No vem ber 2018 (Eingangsdatum) unter Hinweis auf eine erhebliche Ver schlechte rung des gesundheitlichen Zustandes erneut zum Bezug von Leistungen der In validenversicherung an ( Urk. 10/101). Mit Vorbescheid vom 1 3. Dezember 2018 stellte die IV-Stelle ein Nichteintreten auf das Leistungsbegehren in Aus sicht (Urk. 10/105). Dagegen erhob der Versicherte mit Schreiben vom 30. Januar 2019 (Urk. 10/108) und unter Beilage der Berichte des Z.___ vom 17. Januar 2018 und vom 1 9. November 2018 sowie des Berichts von Dr. med. A.___ , Spezialarzt FMH für Chirurgie, Wirbelsäulenleiden, Schleudertrauma und ortho pädische Traumatologie, vom 1 0. Oktober 2018</w:t>
      </w:r>
    </w:p>
    <w:p>
      <w:r>
        <w:t>(Urk. 10/107) Ein wand.</w:t>
      </w:r>
    </w:p>
    <w:p>
      <w:r>
        <w:t>Die IV-Stelle trat mit Verfügung vom 2. Mai 2019 auf das Leistungs begehren nicht ein (Urk. 10/111 = Urk. 2).</w:t>
      </w:r>
    </w:p>
    <w:p>
      <w:r>
        <w:rPr>
          <w:b/>
        </w:rPr>
        <w:t>E. 2</w:t>
      </w:r>
    </w:p>
    <w:p>
      <w:r>
        <w:t>6. November 2018 einzutreten. In pro zes sualer Hinsicht bean tragte er die Gewährung der u nentgeltlichen Prozess führung, die er mit Eingabe vom 1 8. Juni 2019 ( Urk. 7) unter Auflage diverser Akten ( Urk. 8/1-2) sub stan zi ierte . Die Beschwerdegegnerin schloss mit Beschwerdeantwort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