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IV.2019.00346 vom 2. Mai 2020</w:t>
      </w:r>
    </w:p>
    <w:p>
      <w:r>
        <w:t>ZH Sozialversicherungsgericht, 2020-05-02, DE</w:t>
      </w:r>
    </w:p>
    <w:p>
      <w:r>
        <w:rPr>
          <w:b/>
        </w:rPr>
        <w:t xml:space="preserve">Quelle: </w:t>
      </w:r>
      <w:r>
        <w:t>https://mcp.opencaselaw.ch/entscheid/zh_sozialversicherungsgericht_IV.2019.00346</w:t>
      </w:r>
    </w:p>
    <w:p>
      <w:r>
        <w:t>FR: ZH_SOZIALVERSICHERUNGSGERICHT IV.2019.00346 du 2 mai 2020</w:t>
      </w:r>
    </w:p>
    <w:p>
      <w:r>
        <w:t>IT: ZH_SOZIALVERSICHERUNGSGERICHT IV.2019.00346 del 2 maggio 2020</w:t>
      </w:r>
    </w:p>
    <w:p>
      <w:pPr>
        <w:pStyle w:val="Heading2"/>
      </w:pPr>
      <w:r>
        <w:t>Erwägungen</w:t>
      </w:r>
    </w:p>
    <w:p>
      <w:r>
        <w:rPr>
          <w:b/>
        </w:rPr>
        <w:t>E. 1</w:t>
      </w:r>
    </w:p>
    <w:p>
      <w:r>
        <w:t>X.___ , geboren 1989, war von März 2011 bis April 2014 bei der Y.___ AG tätig, wobei das Arbeitsverhältnis fristlos per 1 1. April 2014 aufgelöst wurde ( Urk. 7/28). Unter Hinweis auf psychische und neurologische Beschwerden meldete sich die Versicherte am 1 9. November 2014 bei der Invalidenversicherung zum Leistungsbezug an ( Urk. 7/3). Die Sozialversi cherungsanstalt des Kantons Zürich, IV-Stelle, klärte die medizinische und er werblich e Situation ab, zog Akten der Unfallversicherung</w:t>
      </w:r>
    </w:p>
    <w:p>
      <w:r>
        <w:t>( Urk. 7/19, Urk. 7/26, Urk. 7/51-52 ) sowie der Krankentaggeldversicherung ( Urk. 7/36) bei und holte bei der Z.___ ein inter diszipl inäres Gutachten ein, das am 9. Oktober 2017 erstattet wurde ( Urk. 7/112 ).</w:t>
      </w:r>
    </w:p>
    <w:p>
      <w:r>
        <w:t>Mit Schreiben vom 8. November 2017 ( Urk. 7/115) wurde der Versicherten eine Schadenminderungspflicht auferlegt, indem sie für mindestens sechs Monate eine integrative psychiatrisch-psychotherapeutische Behandlung aufzunehmen habe.</w:t>
      </w:r>
    </w:p>
    <w:p>
      <w:r>
        <w:t>Am 3 0. August 2018 ( Urk. 7/139) wurde der Versicherten ein Arbeitsversuch vom 2 0. August bis 3 1. Dezember 2018 zugesprochen.</w:t>
      </w:r>
    </w:p>
    <w:p>
      <w:r>
        <w:t>Nach durchgeführtem Vorbes cheidverfahren ( Urk. 7/ 148-155 ) verneinte die IV-Stelle mit Verfügung vom 2. April 2019 ei nen Rentenanspruch ( Urk. 7/156 = Urk. 2)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der allgemeinen Beweisregel (Art. 8 des Zivilgesetzbuches, ZGB) obliegt es bei erstmaliger Rentenprüfung der versicherten Person die invalidisierenden Fol gen der gesundheitlichen Beeinträchtigung mit dem Beweisgrad der überwiegen den Wahrscheinlichkeit nachzuweisen. Gelingt dieser Nachweis nicht, verfügt sie über keinen Leistungsanspruch. Mit anderen Worten wird bei Beweislosigkeit ver mutet, dass sich der geklagte Gesundheitsschaden nicht invalidisierend auswirkt (BGE 140 V 290 E. 4.1; 139 V 547 E. 8.1). Bleiben die Auswirkungen eines ob jektivierbaren wie auch eines nicht (bildgebend) fassbaren Leidens auf die Ar beitsfähigkeit trotz in Nachachtung des Untersuchungsgrundsatzes sorgfältig durchgeführter Abklärungen vage und unbestimmt, ist der Beweis für die An spruchsgrundlage nicht geleistet und nicht zu erbringen (BGE 140 V 290 E. 4.1 mit Hinweisen auf die Literatur).</w:t>
      </w:r>
    </w:p>
    <w:p>
      <w:r>
        <w:rPr>
          <w:b/>
        </w:rPr>
        <w:t>E. 1.3</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w:t>
      </w:r>
    </w:p>
    <w:p>
      <w:r>
        <w:t>erlau-ben , das tatsächlich erreichbare Leistungsvermögen einzuschätzen (BGE 141 V 281 E. 2, E. 3.4-3.6 und 4.1; vgl. statt vieler: Urteil des Bundesgerichts 9C_590/2017 vom 15.</w:t>
      </w:r>
    </w:p>
    <w:p>
      <w:r>
        <w:t>Februar 2018 E. 5.1). Die Anerkennung eines rentenbe -gründenden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2.</w:t>
      </w:r>
    </w:p>
    <w:p>
      <w:r>
        <w:t>2. 1</w:t>
      </w:r>
    </w:p>
    <w:p>
      <w:r>
        <w:t>Die Beschwerdegegnerin hielt im angefochtenen Entscheid fest, die Prüfung der persönlichen Ressourcen habe ergeben, dass die Beschwerdeführerin sozial sehr aktiv sei. Sie betreibe einige Hobbies wie Klavier spielen und Sport. Auch habe sie einen vollen und klar strukturierten Tagesablauf. Dagegen würden die Thera piemöglichkeiten nicht voll ausgeschöpft und es bestehe Verbesserungspotential. Dass die Therapien aus finanziellen Gründen nicht durchgeführt werden könnten, könne nicht nachvollzogen werden, da diese Koste n bei Bedarf von der Kranken kasse oder dem Sozialamt übernommen würden. Es sei insgesamt von einem ge ringen Leidensdruck auszugehen und die Beschwerdeführerin könne sich gut selbst organisieren ( Urk. 2 S. 1). Aufgrund des Unfalls im Skillspark mit dem Velo sei ebenfalls nicht von einer langandauernden Einschränkung der Arbeitsfähig keit auszugehen. Die Beschwerdeführerin habe von August bis Dezember 2018 in einem 80 % Pensum arbeiten und dabei eine gute Leistung erbringen können. Sie hätte dies auch weiterhin gekonnt, jedoch sei das Projekt zu Ende gegangen und es habe keine Anschlusslösung gefunden werden können. Zusammenfassend sei aufgrund der persönlichen Aktivitäten und auch mit den erbrachten Leistungen bei den Eingliederungsmassnahmen keine längerdauernde gesundheitliche Ein schränkung gegeben. Es bestehe kein Anspruch auf Rentenleistungen (S. 2 oben).</w:t>
      </w:r>
    </w:p>
    <w:p>
      <w:r>
        <w:rPr>
          <w:b/>
        </w:rPr>
        <w:t>E. 2</w:t>
      </w:r>
    </w:p>
    <w:p>
      <w:r>
        <w:t>Die Versicherte erhob am 1 5. Mai 2019 Beschwerde ( Urk. 1) gegen die Verfügung vom 2. April 2019 ( Urk. 2) und beantragte, diese sei aufzuheben und die Be schwerdegegnerin sei zu verpflichten, ihr vom 1. April 2015 bis 3 0. Juni 2017 eine ganze Invalidenrente und ab 1. Juli 2017 eine halbe Invalidenrente auszu richten (S. 2 Ziff. 1), eventuell sei die Beschwerdegegnerin zu verpflichten, ihr ab 1. April 2015 bis 3 0. Juni 2017 eine ganze Invalidenrente und ab 1. Juli 2017 bis 3 1. Juli 2018 eine befristete halbe Invalidenrente auszurichten (S. 2 Ziff. 2).</w:t>
      </w:r>
    </w:p>
    <w:p>
      <w:r>
        <w:t>Die IV-Stelle beantr agte mit Beschwerdeantwort vom 1 2. Juni 2019 ( Urk.</w:t>
      </w:r>
    </w:p>
    <w:p>
      <w:r>
        <w:rPr>
          <w:b/>
        </w:rPr>
        <w:t>E. 2.2</w:t>
      </w:r>
    </w:p>
    <w:p>
      <w:r>
        <w:t>Demgegenüber stellte sich die Beschwerdeführerin auf den Standpunkt (Urk. 1), sie sei seit April 2014 ununterbrochen in ihrer Arbeitsfähigkeit eingeschränkt. Gemäss den vorliegenden Akten bestehe seit April 2014 bis April 2017 eine volle Arbeitsunfähigkeit und danach eine 50%ige Arbeitsunfähigkeit (S. 7). Hinsicht lich des sozialen Umfeldes und der sozialen Kontakte würden ihr von der Be schwerdegegnerin Ressourcen attestiert, welche so nicht gegeben seien. Vielmehr ergebe sich aus dem Z.___ -Gutachten und den Berichten der behandelnden Ärzte, dass sie im sozialen Umfeld immer wieder auf Probleme stosse. Der volle Tages ablauf diene gemäss dem Gutachten der Aufrechterhaltung einer Tagesstruktur, welche ihr sonst krankheitsbedingt nicht möglich wäre (S. 7 unten). Zum von ihr selbst organisierten Arbeitsversuch im 80 % -Pensum in der zweiten Hälfte von 2018 sei zu bemerken, dass sie bezüglich Arbeitsbeginn morgens, in der Eintei lung der Arbeitszeit, im Pause machen etc. frei gewesen sei. Auf ihre Bedürfnisse und die krankheitsbedingten Absenzen sei stark Rücksicht genommen worden. Die von der Beschwerdegegnerin vorgenommene Beurteilung stehe in krassem Widerspruch zu den erwiesenen Tatsachen, zu den gutachterlichen Feststellungen und der Beurteilung durch die eigene Ärztin. Die angebrachten Gründe vermöch ten die ärztlichen Beurteilungen nicht zu entkräften (S. 8) .</w:t>
      </w:r>
    </w:p>
    <w:p>
      <w:r>
        <w:t>Vorliegend sei auf das eingeholte Gutachten und die RAD-Ärztin abzustellen (S. 9).</w:t>
      </w:r>
    </w:p>
    <w:p>
      <w:r>
        <w:rPr>
          <w:b/>
        </w:rPr>
        <w:t>E. 2.3</w:t>
      </w:r>
    </w:p>
    <w:p>
      <w:r>
        <w:t>Strittig und zu prüfen ist der Rentenanspruch und in diesem Zusammenhang, ob auf das Z.___ -Gutachten vom 9. Oktober 2017 abgestellt werden kann. 3. 3.1</w:t>
      </w:r>
    </w:p>
    <w:p>
      <w:r>
        <w:t>Dr. med. A.___ , Facharzt für Psychiatrie und Psychotherapie, erstattete sein psychiatrisches Gutachten zuhanden der Taggeldversicherung am 2. Juli 2014 ( Urk. 7/19) und nannte folgende Diagnose (S. 3): - depressives Zustandsbild (ICD-10 F33.1) nach Überlastungssituation am Arbeitsplatz (ICD-10 Z56) mit aktuell ausgeprägter emotionaler Instabili tät, Differentialdiagnose (DD) im Rahmen F6-Erkrankung, anamnestisch Erkrankung aus dem F6-Spektrum (ICD-10 F60.31)</w:t>
      </w:r>
    </w:p>
    <w:p>
      <w:r>
        <w:t>Er führte aus, im Rahmen des ausgeprägt instabilen Zustandsbildes mit fehlender Belastbarkeit, Durchhaltefähigkeit, Anpassungsfähigkeit und eingeschränkter kognitiver Leistungsfähigkeit/Durchhaltefähigkeit sei die Beschwerdeführerin zum Untersuchungszeitpunkt als nicht arbeitsfähig für Tätigkeiten unter Bedin gungen der freien Wirtschaft zu qualifizieren (S. 3 f.). Die Beschwerdeführerin sei aktuell auf eine intensivierte fachärztlich psychiatrisch-psychotherapeutische Be handlung inklusive stabilisierender Psychopharmaka-Medikation angewiesen. Die Prognose sei zum jetzigen Zeitpunkt im Rahmen der anzunehmenden psychi schen Grunderkrankung unsicher, bei optimalem Verlauf sei in den nächsten 4-6 Wochen eine Stabilisierung mit zunächst Wiedererlangung einer 50%igen Teil arbeitsfähigkeit ab Juli 2014 grundsätzlich möglich (S. 4) . 3.2</w:t>
      </w:r>
    </w:p>
    <w:p>
      <w:r>
        <w:t>Dr. med. B.___ , Fachärztin für Neurologie und für Psychiatrie und Psycho therapie, berichtete am 1 7. Dezember 2014 ( Urk. 7/27/2-3) und nannte als Diag nosen einen Verdacht auf Borrelien -Infekt sowie einen Verdacht auf eine Persön lichkeitsstörung. Sie führte aus, der eingehend erhobene neurologische Status sei regelrecht gewesen, der psychische Befund habe geschwankt und es hätten sich Hinweise auf eine Persönlichkeitsstörung ergeben (S. 1).</w:t>
      </w:r>
    </w:p>
    <w:p>
      <w:r>
        <w:t>3.3</w:t>
      </w:r>
    </w:p>
    <w:p>
      <w:r>
        <w:t>Med. pract . C.___ , praktischer Arzt, Facharzt für Urologie, berichtete am 2 0. Januar 2015 ( Urk. 7/22/1-4) und nannte folgende Diagnosen mit Auswirkung auf die Arbeitsfähigkeit (S. 1 Ziff. 1.1):</w:t>
      </w:r>
    </w:p>
    <w:p>
      <w:r>
        <w:t>- mittelgradige depressive Episode (ICD-10 F32.1) - Anpassungsstörung (ICD-10 F43.2)</w:t>
      </w:r>
    </w:p>
    <w:p>
      <w:r>
        <w:t>Er führte aus, die Prognose sei langfristig gut (S. 2 Ziff. 1.4). Aktuell finde eine regelmässige psychosomatische Betreuung statt (S. 2 Ziff. 1.5). Es bestehe eine eingeschränkte Konzentration und die Beschwerdeführerin sei eingeschränkt be lastbar (S. 2 Ziff. 1.7).</w:t>
      </w:r>
    </w:p>
    <w:p>
      <w:r>
        <w:t>Am 2 2. Januar 2015 ( Urk. 7/26/2-3) führte med. pract . C.___ aus, aktuell be stünden bei der Beschwerdeführerin Symptome einer leichten bis mittelgradigen Depression mit Schlafstörungen und sozialem Rückzug. Aufgrund einer Belas tungsreaktion im Beruf sei es zu einer Anpassungsstörung mit anschliessend de pressiven Symptomen gekommen. Es bestehe eine 100%ige Arbeitsunfähigkeit seit dem 1. Dezember 201 4. 3.4</w:t>
      </w:r>
    </w:p>
    <w:p>
      <w:r>
        <w:t>Dr. med. D.___ , Facharzt für Psychiatrie und Psychotherapie, berichtete am 1 1. Juli 2015 ( Urk. 7/39) und nannte folgende Diagnose mit Auswirkung auf die Arbeitsfähigkeit (S. 1 Ziff. 1.1): - rezidivierende depressive Störung, gegenwärtig mittelgradige Episode (ICD-10 F33.1) bei Verdacht auf eine emotional instabile Persönlichkeits störung: Borderline Typ (ICD-10 F60.31)</w:t>
      </w:r>
    </w:p>
    <w:p>
      <w:r>
        <w:t>Er führte aus, bei ihm habe nach Vereinbarung eine coaching -artige Begleitung stattgefunden, mit dem Ziel der Stärkung des Selbstvertrauens und der Sozial-/Beziehungskompetenz. Die Beschwerdeführerin zeige eine ängstliche Ablehnung von Medikamenten (S. 2 Ziff. 1.5). Es bestehe eine 100%ige Arbeitsunfähigkeit seit April 2014 (S. 2 f. Ziff. 1.6), sowohl angestammt als auch angepasst (S. 3 Ziff. 1.7). 3.5</w:t>
      </w:r>
    </w:p>
    <w:p>
      <w:r>
        <w:t>Dr. A.___ erstattete am 3. September 2015 sein psychiatrisches Verlaufsgut achten zuhanden der Taggeldversicherung ( Urk. 7/40/2-6) und führte aus, auf grund des Längsverlaufs, der aktuellen Untersuchung und erhobenen Befunde sei davon auszugehen, dass die Beschwerdeführerin im vorliegenden völlig instabi len und nicht belastbarem Zustandsbild akut behandlungsbedürftig und nicht ar beitsfähig sei für Tätigkeiten unter Anstellungsbedingungen der freien Wirt schaft. Die diesbezüglich bereits im Juni 2014 als sehr unsicher angenommene Prognose hinsichtlich der Wi e dererlangung einer Teilarbeitsfähigkeit müsse leider aktuell rückblickend bestätigt werden. Die seinerzeit unter optimalstem Verlauf für möglich gehaltene Wiedererlangung einer 50%igen Arbeitsfähigkeit habe nicht umgesetzt werden können, vielmehr müsse von einer zunehmenden De stabilisierung und Zustandsverschlechterung ausgegangen werden. Die Be schwerdeführerin sei auf eine intensivierte fachärztlich psychiatrisch-psychothe rapeutische Behandlung und kombiniert stimmungsstabilisierend-antidepressive Psychopharmaka-Medikation angewiesen, die aktuell nicht erfolge. Es sollte aus gehen d vom Verlauf und der aktuellen Abklärung und erhobenen Befunde auch die Therapieintensivierung und medikamentöse Behandlung im stationären oder mindestens teilstationären Rahmen überprüft werden (S. 4). Die Prognose sei wei terhin als sehr unsicher zu formulieren und es müsse mit einem mehrmonatigen Behandlungs- und Rehabilitationszeitraum gerechnet werden (S. 5). 3.6</w:t>
      </w:r>
    </w:p>
    <w:p>
      <w:r>
        <w:t>Dr. D.___ berichtete am 5. April 2016 ( Urk. 7/54) und führte aus, die Einschrän kungen bestünden unverändert und es bestehe weiterhin eine 100%ige Arbeits unfähigkeit (S. 2 Ziff. 1.7). Die Beschwerdeführerin sei aus medizinisch-psy chiatrischen Gründen nicht in der Lage, auf äussere Massnahmen stabil zu rea gieren (S. 3 Ziff. 1.11). 3.7</w:t>
      </w:r>
    </w:p>
    <w:p>
      <w:r>
        <w:t>Dr. med. E.___ , Fachärztin für Allgemeine Innere Medizin, be richtete am 3. Januar 2017 ( Urk. 7/74/1-7) und nannte folgende Diagnosen mit Auswirkung auf die Arbeitsfähigkeit (S. 1 Ziff. 1.1): - Störungen/Schwäche in den komplexen Ich-Funktionen, wahrscheinlich im Sinne von ICD-10 F60.31</w:t>
      </w:r>
    </w:p>
    <w:p>
      <w:r>
        <w:t>- a namnestisch Status nach dissoziativen Zuständen - mögliche komplexe posttraumatische Belastungsstörung auf Lebzeiterleb nisse (ICD-10 Z60) - Herauslösen aus dem Elternhaus mit Heimerziehung (ICD-10 Z61.1 und ICD-10 Z62.2) - i n der Familienanamnese schädlicher Gebrauch von Alkohol des Vaters (ICD-10 Z81.1) - v erkannte, angeborene Taubheit der Mutter mit Übergriffen (ICD-10 Z82.0) - Status nach zweimaligem Suizidversuch (ICD-10 Z91.5), zuletzt im 2010 (ICD-10 Z64.0) - Interruptiones 2007, 2008, 2009, 2010 (ICD-10 Z64.0) - f ehlender Berufsabschluss als kaufmännische Angestellte (ICD-10 Z55) - Cannabiskonsum (ICD-10 F12.1), seit der Jugend - Migräne mit Aura 2016 oder früher - Verdacht auf zusätzlichen Medikamentenübergebrauchskopfschmerz - Sehstörungen intermittierend 2014 - DD im Rahmen einer Migräne - DD Neuroborreliose - DD Zervikospondylogen -schmerzbedingt - DD dissoziativ - DD Status nach Contusio</w:t>
      </w:r>
    </w:p>
    <w:p>
      <w:r>
        <w:t>bulbi 2012 - Kribbelgefühl Arm links, Bein rechts, Gesicht rechts von schwankender Intensität und Lokalität - p hasenweise schwerste Beeinträchtigung des Allgemeinzustandes, deren Symptome nicht auf eine messbare Veränderung anato misch/physiologisch/bildgebend zurückgeführt werden könne</w:t>
      </w:r>
    </w:p>
    <w:p>
      <w:r>
        <w:t>Sie führte aus, sie betreue die Beschwerdeführerin hausärztlich und kläre sie ab bei den geschilderten Symptomen. Aus Kostengründen durch den Selbstbehalt von 10 % (die Beschwerdeführerin habe sich bislang noch nicht durchringen kön nen, sich bei der Sozialhilfe zu melden wegen den dann eingeforderten Verpflich tungen) gehe sie seit längerem nicht mehr zu Dr. D.___ , welcher sie psychiatrisch begleitet, aber nicht therapiert habe (S. 3 Ziff. 1.5). Als Bürohilfe bestehe seit dem 3 0. März 2016 eine 100%ige Arbeitsunfähigkeit (S. 3 Ziff. 1.6). Aufgrund der wechselnden körperlichen Beschwerden und dem Ausweichen von Einforderun gen könne eine geregelte, regelmässige Arbeitszeit nicht eingehalten werden aus diversen Gründen. Sie wirke so als unzuverlässige Arbeitnehmerin (S. 3 Ziff. 1.7). 3.8</w:t>
      </w:r>
    </w:p>
    <w:p>
      <w:r>
        <w:t>Dr. med. F.___ , Facharzt für Chirurgie und Handchirurgie, berichtete am 2 7. April 2017 ( Urk. 7/90/1-2) und nannte folgende Diagnosen: - dislozierte Schaftfraktur Grundphalanx Dig 4 rechts - Zustand nach Kontusionstrauma vom 1 5. April 2017</w:t>
      </w:r>
    </w:p>
    <w:p>
      <w:r>
        <w:t>Er führte aus, die Beschwerdeführerin berichte, am 1 5. April 2017 beim Wakesur fen ins Wasser gestürzt zu sein und beim Wiederaufsteigen auf das Brett sei plötz lich eine Fehlstellung und eine Schmerzsymptomatik auf Höhe der rechten Ring fingergrundphalanx aufgefallen. Die Inspektion heute zeige schlanke Weichteil verhältnisse bei in Streckung gut ausgerichteten Ringfingerstrahl. Auffallend sei eine deutliche Pronationsfehlstellung, die beim Versuch des Faustschlusses zu einer Überkreuzung des Kleinfingers führe. Er habe der Beschwerdeführerin vor allem aufgrund der sportlichen Ambitionen eine Korrektur der Rotationsfehlstel lung im Sinne einer offenen Reposition und Schraubenosteosynthese empfohlen. Die Operation werde am 2 5. April 2017 stattfinden (S. 1).</w:t>
      </w:r>
    </w:p>
    <w:p>
      <w:r>
        <w:t>3.9</w:t>
      </w:r>
    </w:p>
    <w:p>
      <w:r>
        <w:t>Die Ärzte der Z.___ erstatteten ihr interdisziplinäres Gut achten am 9. Oktober 2017 ( Urk. 7/112) und nannten folgende Diagnosen mit Auswirkung auf die Arbeitsfähigkeit (S. 11 Ziff. 5.1): - kombinierte Persönlichkeitsstörung mit emotional instabilen und ängst lich vermeidenden Zügen (ICD-10 F61) - aktenanamnestisch Status nach zweimaligem Suizidversuch mittels Tablettenintoxikation 2009</w:t>
      </w:r>
    </w:p>
    <w:p>
      <w:r>
        <w:t>Als Diagnosen ohne Auswirkung auf die Arbeitsfähigkeit nannten sie folgende (S. 11 Ziff. 5.2; verkürzt wiedergegeben): - rezidivierende depressive Störung, gegenwärtig remittiert (ICD-10 F33.4) - migräneförmiges chronisches Kopfschmerzsyndrom - ektoper</w:t>
      </w:r>
    </w:p>
    <w:p>
      <w:r>
        <w:t>atrialer Fokus Ruhe Juni 2016 - hämatologische Beurteilung Dezember 2016 - unklare chronisch-rezidivierende Bauchschmerzen - Contusio</w:t>
      </w:r>
    </w:p>
    <w:p>
      <w:r>
        <w:t>capitis (Nacken-Schulter-Kontusion links) Dezember 2015 - Status nach Verdacht auf Sinusitis maxillaris links April 2012 - Interruptio, zweimal medikamentös, zweimal chirurgisch 2007, 2008, 2009, 2010 - Verkehrsunfall mit Schädelkontusion frontoparietal rechts, HWS-Distorsion, LWS-Kontusion, Ellbogen-Kontusion rechts und Kniedistor sion rechts Januar 2014 - Anlegung der Ohrmuscheln - rezidivierende Extremitätenschmerzen und Kribbelparästhesien unklarer Zuordnung, DD Somatisierung Sie führten aus, anlässlich der Untersuchungssituation falle au f , dass die Be schwerdeführerin nahezu ausnahmslos nicht spontan von belastenden Lebens situationen berichtet habe. Sie habe jeweils konkret, anhand der Vorberichte, da rauf angesprochen werden müssen. Sie habe angegeben, dass sie sich gerne davor drücke. Sie habe teilweise kindlich, sehr unsicher und ratlos hinsichtlich ihrer Ziele und Zukunftsvorstellungen gewirkt (S. 13 oben). Im Rahmen der aktuellen Untersuchung habe sich ein sehr unsicheres Selbstbild hinsichtlich Zielen und Präferenzen gezeigt. In der Vorgeschichte sei eine Neigung zu intensiven aber instabilen Beziehungen und zu Handlungen mit Selbstbeschädigung erkennbar. Gesamthaft seien die Kriterien für eine kombinierte Persönlichkeitsstörung erfüllt. Die Dynamik der Persönlichkeitsstörung werde zum Gutachtenszeitpunkt als entaktualisiert und maximal mittelgradig im Schweregrad eingeschätzt. Die in den Vorberichten diagnostizierte depressive Episode werde zum gegenwärtigen Zeitpunkt als remittiert eingeschätzt. Die Beschwerdeführerin zeige k einen stabil depressiven Affekt und es seien keine Antriebsstörungen oder ein Interessenver lust und Freudeverlust eruierbar . Gegenteilig habe die Beschwerdeführerin wieder begonnen , ihre Hobbies aufzunehmen wie Musizieren und Sport. Dadurch habe sich ihr Zustandsbild wesentlich verbessert (S. 13). Die von der Beschwerdefüh rerin erwähnten somatischen Beschwerden wie Kopfschmerzen und Sehstörungen würden aus gutachterlicher Sicht als Somatisierung im Rahmen einer insuffizien ten Copingstrategie bei verminderter Stress- und Frustrationstoleranz vor dem Hintergrund der Persönlichkeitsstörung eingeschätzt (S. 14 oben).</w:t>
      </w:r>
    </w:p>
    <w:p>
      <w:r>
        <w:t>Aufgrund der Aktenlage, der Anamnese und der aktuell erhobenen neurologi schen Untersuchungen bestehe aus neurologischer Sicht ein chronisches Kopf schmerzsyndrom von migräniforme n Charakter. In der neurologischen Untersu chung fänden sich aktuell keine fokalen neurologischen Ausfälle (S. 14). Hin sichtlich der diffusen somatischen Beschwerden ohne klinisch oder apparativ nachweisbares Korrelat sei von einer Somatisierungstendenz auszugehen (S. 16 unten). Aufgrund der Persönlichkeitsstörung bestehe eine ausgeprägte Vermeidungs problematik. Dies führe dazu, dass d ie Beschwerdeführerin Herausforderungen gar nicht annehme oder abbreche. Es führe dazu, dass sie sich nur eingeschränkt Organisations- und Routineabläufen einfügen könne. Gesamthaft behindere die Symptomatik das Aufrechterhalten eines durchgehenden Leistungsniveaus. Die funktionellen Einschränkungen durch die Somatisierungsstörung schienen stark schwankend und von der psychiatrischen Situation der Beschwerdeführerin ab hängig zu sein. Grundsätzlich bestehe aus somatischer allgemeininternistischer Sicht keine relevante funktionelle Einschränkung (S. 17). Ungünstig stelle sich der Umstand dar, dass die Beschwerdeführerin sich derzeit nicht mehr in ambulanter psychiatrischer Behandlung befinde. Sie gebe an, dass dies aus finanziellen Gründen geschehen sei, da sie sich den Selbstbehalt nicht mehr habe leisten können. Es sei jedoch auch davon auszugehen, dass es sich hier (zumindest teilweise) um eine Vermeidungsproblematik handle. Aus gutachterli cher Sicht sollte die ambulante Behandlung schnellstmöglich wieder aufgenom men werden. Als positiv sei anzusehen, dass die Beschwerdeführerin über eine Vielzahl von sozialen Kontakten verfüge, welche einer sozialen Isolation und teil weise der Vermeidungsproblematik entgegenwirken würden. Des Weiteren sei sie bemüht, eine selbstauferlegte Tagesstruktur mit Sport und Musizieren einzuhal ten. Ebenfalls positiv erscheine ihre Motivation, eine Arbeitstätigkeit wieder auf nehmen zu wollen (S. 18 oben). Die Beschwerdeführerin scheine etwas schwankende Vorstellungen bezüglich ihrer beruflichen Zukunft zu haben. Die genannten Inkonsistenzen hätten keine Relevanz bezüglich Glaubwürdigkeit der Beschwerdeführerin und Aussage des Gutachtens (S. 18). Es habe kein Anhalt für Aggravations- oder Simulationsten denzen gegeben (S. 19 oben). Aus psychiatrischer Sicht sei wegen fehlender Vorberichte ab September 2015 retrospektiv das Datum nur ungenau festzulegen. Es werde jedoch eingeschätzt, dass die Beschwerdeführerin spätestens ab dem Datum der aktuellen Gutachten erstellung wieder zu 50 % arbeitsfähig gewesen sei, dies sowohl in der ange stammten wie auch in einer angepassten Tätigkeit. Die gesamtgutachterliche Sicht decke sich mit der psychiatrischen Stellungnahme (S. 19). Aus psychiatrischer Sicht sei unter Etablierung einer ambulanten psychiatrischen Behandlung von einer weiteren Steigerung der Arbeitsfähigkeit im Verlauf aus zugehen. Aus neurologischer Sicht seien die therapeutischen Möglichkeiten nicht ausgeschöpft (S. 21).</w:t>
      </w:r>
    </w:p>
    <w:p>
      <w:r>
        <w:t>3.10</w:t>
      </w:r>
    </w:p>
    <w:p>
      <w:r>
        <w:t>Die Ärzte des Kantonsspitals G.___</w:t>
      </w:r>
    </w:p>
    <w:p>
      <w:r>
        <w:t>berichteten am 2 7. November 2017 ( Urk. 7/123/10-11) über die Hospitalisation der Beschwerdeführerin vom 2 0. bis 2 5. November 2017 und nannten folgende Diagnosen (S. 1): - dislozierte distale, intraartikuläre Tibiafraktur mit einem abgerissenen Tu bercule de Chaput und hinteren Tibiakantenfragment sowie mehrfrag mentäre distale Fibulafraktur rechts - OSG-Distorsion links ohne klinische Instabilität - Hageman -Faktor (Faktor XII) Leiden - subklinisch bei 55 % Inaktivität - chronische Migräne - Sehstörung im Rahmen der Migräne - posttraumatische Belastungsstörung - Schlafstörung - Cannabis-Konsum, schädlicher C2-Konsum</w:t>
      </w:r>
    </w:p>
    <w:p>
      <w:r>
        <w:t>Sie führten aus, es seien eine geschlossene Reposition der schräg verlaufenen distalen Tibiafraktur und eine eingeschobene Plattenosteosynthese, eine offene Reposition des hinteren Tibiakantenfragments und Antigleitplatte, eine offene Reposition und dorsolaterale Plattenosteosynthese der distalen Fibula sowie eine Reposition und Antigleitplatte der Tubercule du Chaput rechts erfolgt (S. 1). Es bestehe eine 100%ige Arbeitsunfähigkeit vom 2 0. November bis 1 2. Dezember 2017 (S. 2 unten). Die Beschwerdeführerin sei im Skills Park beim Sprung mit dem Velo gestürzt und mit dem rechten Unterschenkel umgeknickt. Sie sei pro fessionelle Wakeboard -Fahrerin und habe im Skills Park einen neuen Sponso ring-Vertrag gefeiert (S. 3). 3.11</w:t>
      </w:r>
    </w:p>
    <w:p>
      <w:r>
        <w:t>Dr. E.___ nahm am 1 3. Dezember 2017 ( Urk. 7/122) Stellung zum Z.___ -Gutachten und führte aus, die Gesamtbeurteilung und die psychiatrische und n eurologische Einzelbeurteilung seien sorgfältig gemacht. Was in den Gut achten, möglicherweise aus Scham oder Ignorieren der Beschwerdeführerin nicht erwähnt sei, seien die multiplen Traumatisierungen, welche sie über viele Jahre durchgemacht habe. Die meisten dieser aufgeführten Angaben seien von der Mut ter der Beschwerdeführerin (S. 2). Die Arbeitskompetenz werde von der Beschwer deführerin selber und von den Gutachtern überschätzt. Die Selbsteinschätzung einer 50%igen Arbeitsfähigkeit basiere auf der Intelligenz der Beschwerdeführe rin, sich rasch Neues aneignen zu können, nicht auf ihre r Kontinuität als Arbeit nehmerin (S. 3). Die Beschwerdeführerin benötige eine 100 % Rente mit den Er gänzungen einer 50 % Arbeit in einer Arbeitsstelle im 2. Arbeitsmarkt, noch bes ser in einem sozialtherapeutischen Setting mit liebevoll betreutem Heranbringen an die Arbeitswelt (S. 4). 3.12</w:t>
      </w:r>
    </w:p>
    <w:p>
      <w:r>
        <w:t>Die Ärzte der Z.___ nahmen am 1 8. April 2018 ( Urk. 7/138) Stellung zum Bericht von Dr. E.___ und führten aus, in der ausführlichen tridiszipl i nären Begutachtung seien alle Angaben der Beschwerdeführerin gewürdigt und in die gutachterliche Beurteilung einbezogen worden. Es sei zudem die gesamte doku mentierte Krankengeschichte gewürdigt worden. Die grossenteils auf den Schil derungen der Beschwerdeführerin beruhenden Informationen sowie die ärztliche Stellungnahme im Bericht vom 1 3. Dezember 2017 würden keine neuen Gesichts punkte bieten, welche zu einer Abweichung der fachgutachterlichen psychiatri schen Einschätzung Anlass gäbe n . Bezüglich der Funktionalität der Beschwerde führerin sei anzufügen, dass diese nicht nur auf Basis der Schilderungen zu vor herigen Beschäftigungsverhältnissen, sondern auch basierend auf den Schilde rungen zur Tagesstrukturierung beziehungsweise des Tagesablaufs und zum all gemeinen Aktivitätsniveau eingeschätzt worden sei (S. 1). Wie im Gutachten aus führlich dargelegt, sei die Wiederaufnahme einer ambulanten psychiatrischen Be handlung dringend indiziert. D ie berufliche Wiedereingliederung sollte zwingend therapeutisch begleitet werden (S. 2).</w:t>
      </w:r>
    </w:p>
    <w:p>
      <w:r>
        <w:t>4. 4.1</w:t>
      </w:r>
    </w:p>
    <w:p>
      <w:r>
        <w:t>Das interdisziplinäre Z.___ -Gutachten vom 9. Oktober 2017 ist für die streitigen Belange umfassend, beruht auf allseitigen Untersuchungen, be rück sichtigt auch die geklagten Beschwerden, wurde in Kenntnis und kritischer Wür digung der Vorakten (Anamnese) abgegeben, leuchtet in der Darlegung der medizinischen Zusammenhänge und in der Beurteilung der medizinischen Situa tion ein und seine Schlussfolgerungen werden begründet. Auf das Gutachten, welches entsprechend vollen Beweiswert geniesst (vgl. vorstehend E. 1.7 ), ist grundsätz lich abzustel len. Einer näheren Prüfung bedarf jedoch die getroffene Einschät zung der Arbeitsunfähigkeit.</w:t>
      </w:r>
    </w:p>
    <w:p>
      <w:r>
        <w:t>Nach ausführlicher Anamneseerhebung (vgl. Urk. 7/112/1-39 S. 5 ff., Urk. 7/112/40-59 S. 6 ff., Urk. 7/112/60-69 S. 3 ff.) sowie pathologischer Befund aufnahme (vgl. Urk. 7/ 112 / 1-39 S. 9 f., Urk. 7/112/40-59 S. 12 f., Urk. 7/112/60-69 S. 6) diagnostizierte n</w:t>
      </w:r>
    </w:p>
    <w:p>
      <w:r>
        <w:t>die Gutachter mit Auswirkung auf die Arbeitsfähigkeit ( Urk. 7/112/1-39 S. 11) eine kombinierte Persönlichkeitsstörung mit emotional instabilen und ängstlich vermeidenden Zügen (ICD-10 F61) sowie aktenanamnes tisch einen Status nach zweimaligem Suizidversuch mittels Tablettenintoxikation 2009 und führten dazu aus, es zeige sich in der aktuellen Begutachtung ein sehr unsicheres Selbstbild hinsichtlich Zielen und Präferenzen, in der Vorgeschichte sei eine Neigung zu intensiven aber instabilen Beziehungen und zu Handlungen mit Selbstbeschädigung erkennbar. Die Lehrabbrüche beziehungsweise Absagen von angebotenen Lehrstellen wirkten impulsiv und ziellos. Zudem scheine ein andauerndes Gefühl von Anspannung und Besorgtheit allgegenwärtig. Die Be schwerdeführerin fühle sich sozial unbeholfen und minderwertig und es scheine eine übertriebene Sorge zu bestehen, in sozialen Institutionen abgelehnt zu wer den. Teilweise würden berufliche Aktivitäten vermieden aus Furcht vor Kritik, Missbilligung und Ablehnung. Die Dynamik der Persönlichkeitsstörung werde zum Gutachtenszeitpunkt als entaktualisiert und maximal mittelgradig im Schweregrad eingeschätzt ( Urk. 7/112/1-39 S. 13).</w:t>
      </w:r>
    </w:p>
    <w:p>
      <w:r>
        <w:t>In schlüssiger</w:t>
      </w:r>
    </w:p>
    <w:p>
      <w:r>
        <w:t>und nachvollziehbarer Weise sowie unter Bezugnahme auf die Kri terien des ICD-10 erklärte n die Gutachter sodann ausführlich, dass die in den Vorberichten diagnostizierte depressive Episode (im Rahmen einer rezidivieren den depressiven Störung) zum gegenwärtigen Zeitpunkt als remittiert einge schätzt werde. So zeige die Beschwerdeführerin weder einen stabil depressiven Affekt und es seien keine Antriebsstörungen oder ein Interesseverlust und Freu deverlust eruierbar ( Urk. 7/112/1-39 S. 13 unten) .</w:t>
      </w:r>
    </w:p>
    <w:p>
      <w:r>
        <w:t>Angesichts der psychischen Erkrankung der Beschwerdeführerin ist ein struk turiertes Beweisverfahren ge mäss BGE 141 V 281 durchzuführen. Da das Gutach ten eine schlüssige Beurtei lung des Leistungsvermögens der Beschwerdeführerin im Lichte der nunmehr massgeblichen Indikatoren (vgl. vorstehend E. 1.5) er laubt, kann es vorlie gend als Grundlage für die Rentenprüfung dienen.</w:t>
      </w:r>
    </w:p>
    <w:p>
      <w:r>
        <w:t>4.2</w:t>
      </w:r>
    </w:p>
    <w:p>
      <w:r>
        <w:t>Zum Komplex Gesundheitsschädigung ist in Bezug auf den Indikator Ausprägung der diagnoserelevanten Befunde festzuhalten, dass sich die psychiatrische Gut achterin eingehend mit den diagnoserelevanten Befunden und deren Ausprägung auseinandergesetzt hat. Die psychopathologische Befundaufnahme (vgl. Urk. 7/112/40-59 S. 13) war weitgehend unauffällig, insbesondere war die Ge dächtnisleistung nicht auffallend vermindert, der Antrieb und die Psychomotorik waren unauffällig und im formalen Gedankengang sei die Beschwerdeführerin adäquat und kohärent. Im Affekt sei sie ausgeglichen und die Schwingungsmo dulationsfähigkeit war erhalten. Die Funktionalität sei durch die Symptomatik der kombinierten Persönlichkeitsstörung teilweise mittelgradig beeinträchtigt (S. 13 unten). Die Dynamik der Persönlichkeitsstörung wurde aus gutachterlicher Sicht als entaktualisiert und maximal mittelgradig im Schweregrad eingeschätzt (S. 16 Mitte). Der Indikator der Ausprägung der diagnoserelevanten Befunde er weist sich damit in Bezug auf die gestellte Diagnose als höchstens mittelgradig ausgeprägt, womit eine schwere Ausprägung des psychischen Leidens ausser Be tracht fällt.</w:t>
      </w:r>
    </w:p>
    <w:p>
      <w:r>
        <w:t>In Bezug auf den Behandlungserfolg oder -resistenz, also den Verlauf und den Ausgang von Therapien, welche wichtige Sch weregradindikatoren darstellen, ist festzuhalten, dass sich die Beschwerdeführerin seit 2016 nicht mehr in ambulan ter psychiatrischer Behandlung befindet und auch keine Medikamente einnimmt. Die in den Vorberichten diagnostizierte depressive Episode ist dennoch zum ge genwärtigen Zeitpunkt als remittiert eingeschätzt worden (vgl. Urk. 7/112/40-59 S. 16). Die Beschwerdeführerin gibt an, die Therapie habe ihr sehr gut getan, habe sie jedoch aus finanziellen Gründen abbrechen müssen, da sie den Selbstbehalt nicht mehr habe bezahlen können. Die Einnahme psychiatrischer Medikamente lehne sie ab (S. 10). Gemäss gutachterlicher Beurteilung sei die Wiederaufnahme einer ambulanten psychiatrischen Behandlung dringend indiziert. Die berufliche Wiedereingliederung sollte zwingend therapeutisch begleitet werden. Ebenso sollte die ambulante psychiatrische Behandlung dazu dienen, eine allfällige wie derauftretende depressive Symptomatik rasch medikamentös abfangen zu kön nen . Unter Etablierung einer ambulanten psychiatrischen Behandlung werde von einer weiteren Steigerung der Arbeitsfähigkeit im Verlauf ausgegangen. Gemäss Schilderungen der Beschwerdeführerin habe sie auf therapeutische Interventio nen sehr gut reagiert und es sei eine Besserung des Zustandsbildes eingetroffen ( S. 17, S. 19). Die Gutachterin weist diesbezüglich auch auf die bei der Beschwer deführerin bestehende ausgeprägte Vermeidungsproblematik hin (S. 17). Es be stünden somit erfolgsversprechende Therapiemöglichkeiten, die jedoch von der Beschwerdeführerin nicht in Anspruch genommen werden.</w:t>
      </w:r>
    </w:p>
    <w:p>
      <w:r>
        <w:t>Es liegt dem nach keine Behandlungsresistenz vor.</w:t>
      </w:r>
    </w:p>
    <w:p>
      <w:r>
        <w:t>Im Sinne einer Komorbidität ist zu berücksichtigen, dass die Beschwerdeführerin neben einer Persönlichkeitsstörung auch an einer rezidivierenden depressiven Störung leidet. Die von der Beschwerdeführerin erwähnten somatischen Be schwerden werden aus gutachterlicher Sicht als Somatisierung im Rahmen einer insuffizienten Copingstrategie vor dem Hintergrund der Persönlichkeitsstörung eingeschätzt ( Urk. 7/112/1-39 S. 14 oben).</w:t>
      </w:r>
    </w:p>
    <w:p>
      <w:r>
        <w:t>Zum Komplex Persönlichkeit ist festzuhalten, dass eine Störung derselben vo r liegt, welche sich in einer mittelgradigen Einschränkung der Fähigkeit der An passung an Regeln und Routinen, der Flexibilität und Umstellungsfähigkeit, der Durchhaltefähigkeit, der Selbstbehauptungsfähigkeit, der Kontaktfähigkeit zu Dritten und bei der Gruppenfähigkeit sowie in einer leichten Einschränkung bei der Entscheidungs- und Urteilsfähigkeit und bei familiären und intimen Bezie hungen äussert ( Urk. 7/112/40-59 S. 13). Aufgrund der Persönlichkeitsstörung bestehe bei der Beschwerdeführerin zudem eine ausgeprägte Vermeidungs problematik. Sie nehme sich als minderwertig wahr , habe ständig Angst, Anfor derungen nicht erfüllen zu können und alles falsch zu machen. Dies führe dazu, dass sie Herausforderungen gar nicht annehme oder abbreche . Ihre Fähigkeit, sich an verändernde Situationen anzupassen , sei ebenfalls reduziert. Gesamthaft be hindere die Symptomatik das Aufrechterhalten eines durchgehenden Leistungs niveaus (S, 16 f.). Diesbezüglich bleibt anzumerken, dass die Beschwerdeführerin, a uch wenn sie wenig Vertrauen in ihre Leistungs fähigkeit hat, doch über diverse positive Ressourcen verfügt wie eine mehrjährige Berufserfahrung im kaufmän nischen sowie in diversen anderen Bereichen sowie eine gute Intelligenz aufweist (vgl. Urk. 7/10, Urk. 7/12 S. 3, Urk. 7/46). Die Besc hwerdeführerin arbeitete so dann ab Januar 2018 (vgl. Urk. 7/145 S. 5) in einem 80 % -Pensum (vgl. Urk. 7/139, Urk. 7/142, Urk. 7/ 145), wobei der Vorgesetzte ausführte, sie sei meist pünktlich, gebe sich Mühe, sei engagiert und arbeite immer sehr gerne an den Projekten ( Urk. 7/145 S. 10 ff.). Das Arbeitsverhältnis wurde per Ende Dezember 2018 sodann nicht aus gesundheitlichen Gründen aufgelöst, sondern weil keine passenden Projekte mehr vorhanden waren. B ei guter Auftragslage hätte eine Weiteranstellung sofort stattgefunden ( Urk. 7/145 S. 12) . Aus dem Verhalten der Beschwerdeführerin, indem sie angibt, sich aus finanziellen Problemen die psy chiatrische Behandlung sowie die aus neurologischer Sicht empfohlene Dauerme dikation</w:t>
      </w:r>
    </w:p>
    <w:p>
      <w:r>
        <w:t>(vgl. Urk. 7/112/1-39 S. 21 oben) nicht leisten zu können und sich trotz dem vehement gegen eine Anmeldung bei der Sozialhilfe stellt sowie anlässlich der Begutachtung die Blutentnahme verweigert (vgl. Urk. 7/112/1-39 S. 9 unten) ,</w:t>
      </w:r>
    </w:p>
    <w:p>
      <w:r>
        <w:t>kann durchaus auf eine erhebliche Durchsetzungsfähigkeit geschlossen werden. Ihre emotional instabile, ängstlich vermeidende Grundhaltung wirkt sich zwar hemmend aus, insgesamt sind jedoch ausreichend persönliche Ressourcen vor handen.</w:t>
      </w:r>
    </w:p>
    <w:p>
      <w:r>
        <w:t>Zum Komplex sozialer Kontext ist festzuhalten, dass die Beschwerdeführerin über eine Vielzahl von sozialen Kontakten verfügt, welche einer sozialen Isolation und teilweise auch der Vermeidungsproblematik entgegenwirken (vgl. Urk. 7/112/1-39 S. 18 oben). Sie lebt seit Anfang 2016 in einer festen Beziehung mit einem Partner, hat regelmässigen und guten Kontakt zu den zwei älteren Brüdern sowie zur Mutter, zu welcher sie fast täglich Kontakt habe. Auch zur Familie ihres Freundes habe sie einen guten Kontakt ( Urk. 7/112/40-59 S. 9 unten) und treffe sich mit ehemaligen Arbeitskollegen ( Urk. 7/112/40-59 S. 11). Ihre Hobbies seien Klavierspielen und Sport treiben (Wake-Skateboard und Wake-Surfen; Urk. 7/112/1-39 S. 5 unten). Durch den Sport könne sie wieder unter Leute gehen und habe sich ein Umfeld aufbauen können, das ihr guttue ( Urk. 7/112/40-59 S.</w:t>
      </w:r>
    </w:p>
    <w:p>
      <w:r>
        <w:t>6). Der von der Beschwerdeführerin geschilderte Tagesablauf ist weitgehend strukturiert (vgl. Urk. 7/112/40-59 S. 11). Da ihre Mutter ihr finanziell aushelfe, putze sie regelmässig bei ihr. Zudem treffe sie sich mindestens einmal pro Woche mit ihrem Freund am Zürichsee zum Wakeboarden und Surfen, ansonsten komme ihr Freund drei- bis viermal pro Woche bei ihr vorbei. Ab und an gehe sie ein kaufen. Für Termine nutze sie die öffentlichen Verkehrsmittel ( Urk. 7/112/40-59 S. 11).</w:t>
      </w:r>
    </w:p>
    <w:p>
      <w:r>
        <w:t>Offenkundig bezeichnete sie sich kurz nach der Z.___ -Begutachtung selbst als professionelle Wakeboard -Fahrerin und war fähig, einen Sponsoringvertrag abzuschliessen (vgl. vorstehend E. 3.10). Angesichts des Lebenskontextes der Be schwerde führer in enthält dieser damit bestätigende, sich potentiell günstig auf die Ressour cen auswirkende Faktoren.</w:t>
      </w:r>
    </w:p>
    <w:p>
      <w:r>
        <w:t>Zu prüfen ist weiter die Konsistenz. Hinsichtlich des Gesichtspunkts des Aktivi tätenniveaus in allen ver gleichbaren Lebensbereichen ist auf das hohe Aktivitä ten niveau der Beschwerdeführerin im privaten Bereich zu verweisen (vgl. vorste hend sozialer Kontext) , wobei sich die psychischen Einschränkungen diesbezüg lich gering auswirken. Therapiebemühungen wurden zudem trotz guten Erfah rungen und Erfolgsaussichten seit 2016 nicht mehr vorgenommen. Es ist ange sichts dieser akti ven Lebensführung nicht konsistent, dass die Beschwerdeführe rin nicht vollzeitig arbeiten kann. Der Leidensdruck erscheint aufgrund des Ge sagten nicht genug ausgeprägt zu sein, um eine durchgreifende Verhaltensände rung zu erzeugen und die Beschwerdeführerin zu motivieren, ihr Vermeidungs verhalten betreffend Aufnahme einer Erwerbstätigkeit aufzugeben. D amit ist auch</w:t>
      </w:r>
    </w:p>
    <w:p>
      <w:r>
        <w:t>der Gesichtspunkt des behandlungs- und eingliederungsanamnestisch ausgewie senen Leidensdrucks teilweise schon vorweggenommen: Es mag sein, dass die Beschwerdeführerin eine ambivalente Haltung gegenüber der Akzeptanz der Hilfe von aussen einnimmt. Es mag sein, dass diese zum Tei l auch durch die selbstun sichere, ängstlich vermeidende Persönlichkeits störung verursacht wird. Dass es der Beschwerdeführerin jedoch unmöglich gewesen wäre, wieder eine Therapie aufzusu chen , erscheint nicht abwegig, nachdem sie sich bis 2016 einer regelmäs sig s tattfindenden psychiatrischen Behandlung unterzogen hatte und selber aus führte, diese habe ihr gutgetan und geholfen. Behandlungs anamnestisch ist somit kein Leidensdruck ausgewiesen.</w:t>
      </w:r>
    </w:p>
    <w:p>
      <w:r>
        <w:t>Eine gleichmässige Einschränkung des Aktivi tätsniveaus in allen vergleichb aren Lebensbereichen liegt nicht vor.</w:t>
      </w:r>
    </w:p>
    <w:p>
      <w:r>
        <w:t>Hinsichtlich Konsistenz ergibt sich, dass die vorliegenden Befunde bei kritischer Würdigung ein in sich unschlüssiges, inkonsistentes Bild ergeben. Nach der Prüfung der In dikato ren ist daher von einer vollen Arbeitsfähigkeit in der angestammten Tätig keit wie auch in sämtlichen angepassten Tätigkeiten auszugehen. Eine lang an dauernde und erhebliche Arbeitsunfähigkeit ist somit nicht ausgewiesen. 4.3</w:t>
      </w:r>
    </w:p>
    <w:p>
      <w:r>
        <w:t>Zusammenfassend fehlt es der psychischen Gesundheitsbeeinträchtigung der Be schwerdeführerin am vorausgesetzten funktionellen Schweregrad und die Kon sistenzprüfung ergibt keine deutliche sowie gleichmässige Einschränkung des Ak tivitätsniveaus in allen vergleichbaren Lebensbereichen. Eine im invalidenver sicherungsrechtlichen Sinne hinreichende funktionelle Leistungseinschränkung ist daher nicht mit überwiegender Wahrschein lichkeit ausgewiesen, was sich nach den Regeln über die (materielle) Bewe islast zu Ungunsten der Beschwerdeführerin auswirkt (vorstehend E. 1.3-4). Insoweit ist von der gutachterlichen Einschätzung der Arbeitsunfähigkeit abzuweichen, ohne dass diese ihren Beweiswert verlöre (vgl. hierzu Urteil des Bundesgerichts 8C_604/2017 vom 15. März 2018 E. 3.2).</w:t>
      </w:r>
    </w:p>
    <w:p>
      <w:r>
        <w:t>Da die Arbeitsfähigkeit der Beschwerdeführerin nach dem Gesagten weder in der angestammten noch in einer angepassten Tätigkeit während einer relevanten Dauer gesundheitsbedingt massgeblich eingeschränkt war, ist demnach nicht zu beanstanden, dass die Besch werdegegnerin einen Anspruch der Beschwerdefüh rerin auf Leistungen der Invalidenversicherung ver neinte. 4.4</w:t>
      </w:r>
    </w:p>
    <w:p>
      <w:r>
        <w:t>Die Einwendungen der Beschwerdeführerin sind nicht geeignet, zu einem abwei chenden Ergebnis zu führen. An der vorliegenden Beurteilung vermögen denn auch die Berichte der behandelnden Ärzte ab dem Zeitpunkt de s Wartejahres nichts zu ändern. So sind den Berichten zu wenig verlässliche Angaben über die Arbeitsfähigkeit der Beschwerdeführerin zu entnehmen und es muss auch der Er fahrungstatsache Rechnung getragen werden, dass behandelnde Ärzte mitunter im Hin blick auf ihre auftragsrechtliche Vertrauensstellung im Zweifel eher zu Gunsten ihrer Patienten aussagen (BGE 125 V 351 E. 3a/cc S. 353 mit weiteren Hinwei sen). Zwar kann die einen längeren Zeitraum ab deckende und umfassende Betreuung durch behandelnde Ärzte oft wertvolle Erkenntnisse hervorbringen. Jedoch lässt es die unterschiedliche Natur von Behandlungsauftrag des thera peu tisch tätigen (Fach-)Arztes einerseits und Begutachtungsauftrag des bestell ten fachmedizinischen Experten andererseits nicht zu, eine medizinische Ad ministrativ- oder Gerichtsexpertise stets in Frage zu stellen und zum Anlass wei terer Abklärungen zu nehmen, wenn die behan delnden Ärzte zu anderslau tenden Einschätzungen gelangen. Vorbehalten blei ben Fälle, in denen sich eine abwei chende Beurteilung aufdrängt, da die behan delnden Ärzte wichtige - und nicht rein subjektiver ärztlicher Interpretation entspringende - Aspekte benen nen, wel che im Rahmen der Begutachtung uner kannt oder ungewürdigt geblie ben sind (Urteil des Bundesgerichts 8C_278/2011 vom 26. Juli 2011 E. 5.3; SVR 2008 IV Nr. 15 S. 43, I 514/06 E. 2.2.1). Dies ist vorliegend nicht der Fall.</w:t>
      </w:r>
    </w:p>
    <w:p>
      <w:r>
        <w:t>Schliesslich ist zu bemerken, dass soziokulturelle Faktoren (Beziehungskonflikte)</w:t>
      </w:r>
    </w:p>
    <w:p>
      <w:r>
        <w:t>und die fehlende abgeschlossene Berufs aus bildung invaliditätsfremde Faktoren darstellen. Die Erwerbsbiographie der Beschwerde führerin zeigt auf, dass sie in der Lage war, einen durchaus markt üblichen Lohn zu erzielen . Die Invalidenver sicherung hat rechtsprechungsgemäss nicht dafür einzustehen, wenn Versicherte wegen invali ditätsfremder Faktoren keine entsprechende Arbeit finden (vgl. dazu Urteil des Bundesgerichts 8C_588/2007 vom 27. August 2008 E. 10). 4. 5</w:t>
      </w:r>
    </w:p>
    <w:p>
      <w:r>
        <w:t>Die angefochtene Verfügung erweist sich nach dem Gesagten als rechtens, was zur Abweisung der Beschwerde führt. 5. 5.1</w:t>
      </w:r>
    </w:p>
    <w:p>
      <w:r>
        <w:t>D a es im vorliegenden Verfahren um die Bewilligung oder Verweigerung von Versicherungsleistungen geht, ist das Verfahren kostenpflichtig. Die Gerichtskos ten sind nach dem Verfahrensaufwand und unabhängig vom Streitwert festzule gen ( Art. 69 Abs. 1 bis IVG) und auf Fr.</w:t>
      </w:r>
    </w:p>
    <w:p>
      <w:r>
        <w:rPr>
          <w:b/>
        </w:rPr>
        <w:t>E. 6</w:t>
      </w:r>
    </w:p>
    <w:p>
      <w:r>
        <w:t>) die Abweisung der Beschwerde. Mit Gerichtsverfügung vom 6. August 2019 wurd en antragsgemäss (vgl. Urk. 1 S. 10; Urk 5 ) die unentgeltliche Prozessführung und Rechtsvertretung bewilligt und der Beschwerdeführerin die Beschwerdeantwort zugestellt ( Urk. 13 ). Das Gericht zieht in Erwägung: 1.</w:t>
      </w:r>
    </w:p>
    <w:p>
      <w:r>
        <w:rPr>
          <w:b/>
        </w:rPr>
        <w:t>E. 8</w:t>
      </w:r>
    </w:p>
    <w:p>
      <w:r>
        <w:t>00.-- anzusetzen. Entsprechend dem Aus gang des Verfahrens sind sie der unterliegenden Beschwerdeführer in aufzuerle gen. Zufolge Gewährung der unentgeltlichen Prozessführung werden diese jedoch einstweilen auf die Gerichtskasse genommen, dies mit Hinweis auf § 16 Abs. 4 des Gesetzes über das Sozialversicherungsgericht ( GSVGer ). 5.2</w:t>
      </w:r>
    </w:p>
    <w:p>
      <w:r>
        <w:t>Nachdem die unentgeltliche Rechtsvertreterin trotz Aufforderung (vgl. Urk. 13) keine Honorarnote eingereicht hat, ist ihr Aufwand nach Ermessen festzulegen. Unter Berücksichtigung der Bedeutung der Streitsache, der Schwierigkeit des Pro zesses und des gerichtsüblichen Ansatzes von Fr. 220.-- zuzüglich Mehr wert steuer ist die Parteientschädigung auf Fr. 1‘900.-- (inkl. Mehrwertsteuer und Bar auslagen) festzusetzen.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Ursula Reger- Wyttenbach , Horgen, wird mit Fr. 1’900 .-- (inkl. Barauslagen und MWSt ) aus der Gerichts kasse entschädigt. Die Beschwerdeführerin wird auf die Nachzahlungspflicht gemäss § 16 Abs. 4 GSVGer hingewiesen. 4.</w:t>
      </w:r>
    </w:p>
    <w:p>
      <w:r>
        <w:t>Zustellung gegen Empfangsschein an: - Rechtsanwältin Ursula Reger- Wyttenbach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