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IV.2018.01074 vom 11. April 2019</w:t>
      </w:r>
    </w:p>
    <w:p>
      <w:r>
        <w:t>ZH Sozialversicherungsgericht, 2019-04-11, DE</w:t>
      </w:r>
    </w:p>
    <w:p>
      <w:r>
        <w:rPr>
          <w:b/>
        </w:rPr>
        <w:t xml:space="preserve">Quelle: </w:t>
      </w:r>
      <w:r>
        <w:t>https://mcp.opencaselaw.ch/entscheid/zh_sozialversicherungsgericht_IV.2018.01074</w:t>
      </w:r>
    </w:p>
    <w:p>
      <w:r>
        <w:t>FR: ZH_SOZIALVERSICHERUNGSGERICHT IV.2018.01074 du 11 avril 2019</w:t>
      </w:r>
    </w:p>
    <w:p>
      <w:r>
        <w:t>IT: ZH_SOZIALVERSICHERUNGSGERICHT IV.2018.01074 del 11 aprile 2019</w:t>
      </w:r>
    </w:p>
    <w:p>
      <w:pPr>
        <w:pStyle w:val="Heading2"/>
      </w:pPr>
      <w:r>
        <w:t>Erwägungen</w:t>
      </w:r>
    </w:p>
    <w:p>
      <w:r>
        <w:rPr>
          <w:b/>
        </w:rPr>
        <w:t>E. 1</w:t>
      </w:r>
    </w:p>
    <w:p>
      <w:r>
        <w:t>Mit unbegründetem Urteil des hiesigen Gerichts im Verfahren Nr. IV.2015.00410 vom 29. September 2015 wurde die am 14. April 2015 von X.___, geboren 1982,</w:t>
      </w:r>
    </w:p>
    <w:p>
      <w:r>
        <w:t>erhobene Beschwerde (Urk. 10/46/3) gegen die leistungsanspruchsvernei nende Verfügung der Sozialversicherungsanstalt des Kantons Zürich, IV-Stelle, vom 16. März 2015 (Urk. 10/33) in dem Sinne gutgeheissen, dass diese aufgeho ben und die Sache an die IV-Stelle zurückgewiesen wurde, damit diese nach er gänzenden Abklärungen über den Leistungsanspruch der Versicherten neu ver füge (Urk. 10/60/1-2 Dispositiv Ziff. 1).</w:t>
      </w:r>
    </w:p>
    <w:p>
      <w:r>
        <w:t>Die IV-Stelle holte in der Folge weitere Akten des Unfallversicherers (Urk. 10/65, Urk. 10/107, Urk. 10/110) ein und gewährte ab dem 1. April 2016 berufliche Ein gliederungsmassnahmen, welche am 28. November 2016 abgeschlossen wurden (vgl. Urk. 10/80, Urk. 10/82, Urk. 10/103).</w:t>
      </w:r>
    </w:p>
    <w:p>
      <w:r>
        <w:t>Sodann holte sie beim Zentrum Y.___ ein polydisziplinäres Gutachten ein, das am 12. Dezember 2017 erstattet wurde (Urk. 10/142 ). Nach durchgeführtem Vorbescheidverfahren ( Urk. 10/145 ; Urk. 10/156 ) verneinte die IV-Stelle mit Verfügung vom 8. November 2018 eine n Anspruch auf Leistungen der Invalidenversicherung (Urk. 10/163 = Urk. 2).</w:t>
      </w:r>
    </w:p>
    <w:p>
      <w:r>
        <w:rPr>
          <w:b/>
        </w:rPr>
        <w:t>E. 1.1</w:t>
      </w:r>
    </w:p>
    <w:p>
      <w:r>
        <w:t>Invalidität ist die voraussichtlich bleibende oder längere Zeit dauernde ganze oder teilweise Erwerbsunfähigkeit (Art. 8 Abs. 1 des Bundesgesetzes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des Bundesgesetzes über die Invalidenversicherung (IVG) in Verbindung mit Art. 8 ATSG bewirken. Rechtsprechungsgemäss ist bei psychischen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 raus (vgl. BGE 143 V 409 E. 4.5.2, 141 V 281 E. 2.1, 130 V 396 E. 5.3 und E. 6). Eine fachärztlich einwandfrei festgestellte psychische Krankheit ist jedoch nicht ohne weiteres gleichbedeutend mit dem Vorliegen einer Invalidität. In jedem Ein 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 mutbar ist, eine Arbeitsleistung zu erbringen (BGE 143 V 409 E. 4.2.1, 141 V 281 E. 3.7, 139 V 547 E. 5.2, 127 V 294 E. 4c, je mit Hinweisen; vgl. Art.</w:t>
      </w:r>
    </w:p>
    <w:p>
      <w:r>
        <w:rPr>
          <w:b/>
        </w:rPr>
        <w:t>E. 1.3</w:t>
      </w:r>
    </w:p>
    <w:p>
      <w:r>
        <w:t>Mit BGE 143 V 418 entschied das Bundesgericht, dass grundsätzlich sämtliche psychischen Erkrankungen für die Beurteilung der Arbeitsfähigkeit einem struk turierten Beweisverfahren nach BGE 141 V 281 zu unterziehen sind (E. 6 und 7, Änderung der Rechtsprechung; vgl. BGE 143 V 409 E. 4.5.2 speziell mit Bezug auf leichte bis mittelschwere Depressionen).</w:t>
      </w:r>
    </w:p>
    <w:p>
      <w:r>
        <w:t>Das für somatoforme Schmerzstörungen und vergleichbare psychosomatische Leiden entwickelte strukturierte Beweisverfahren definiert systematisierte Indika toren, die es – unter Berücksichtigung leistungshindernder äusserer Belastungs faktoren einerseits und von Kompensationspotentialen (Ressourcen) andererseits – erlauben, das tatsächlich erreichbare Leistungsvermögen einzuschätzen (BGE 141 V 281 E. 2, E. 3.4-3.6 und 4.1; vgl. statt vieler: Urteil des Bundesge richts 9C_590/2017 vom 1 5. Februar 2018 E. 5.1). Die Anerkennung eines ren tenbegründenden Invaliditätsgrades ist nur zulässig, wenn die funktionellen Aus 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Beweislosigkeit zu tragen (BGE 141 V 281 E. 6; vgl. BGE 144 V 50 E. 4.3).</w:t>
      </w:r>
    </w:p>
    <w:p>
      <w:r>
        <w:t>Diese Rechtsprechung ist auf alle im Zeitpunkt der Praxisänderung noch nicht erledigten Fälle anzuwenden (Urteil des Bundesgerichts 9C_580/2017 vom 16. Ja nuar 2018 E. 3.1 mit Hinweisen).</w:t>
      </w:r>
    </w:p>
    <w:p>
      <w:r>
        <w:rPr>
          <w:b/>
        </w:rPr>
        <w:t>E. 1.4</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8C_604/2 017 vom 15. März 2018 E. 7.4).</w:t>
      </w:r>
    </w:p>
    <w:p>
      <w:r>
        <w:rPr>
          <w:b/>
        </w:rPr>
        <w:t>E. 1.5</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r>
        <w:rPr>
          <w:b/>
        </w:rPr>
        <w:t>E. 1.6</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mit Hinweisen).</w:t>
      </w:r>
    </w:p>
    <w:p>
      <w:r>
        <w:rPr>
          <w:b/>
        </w:rPr>
        <w:t>E. 1.7</w:t>
      </w:r>
    </w:p>
    <w:p>
      <w:r>
        <w:t>). Es wurde jedoch am 9. November 2017</w:t>
      </w:r>
    </w:p>
    <w:p>
      <w:r>
        <w:t>und demnach vor der Rechtsprechungsän derung des Bundesgerichts mit BGE 143 V 409 und BGE 143 V 418 vom 30. No vember 2017 erstattet. Damit verliert es seinen Beweis wert indes nicht per se. Zu prüfen ist vielmehr , ob das psychiatrische Teilgut achten von Dr. F.___ eine schlüssige Beurteilung im Lichte der massgeblichen Indikatoren erlaubt od er nicht (vgl. vorstehend E. 1.3-4 , BGE 141 V 281 E. 8).</w:t>
      </w:r>
    </w:p>
    <w:p>
      <w:r>
        <w:t>Dr. F.___ hielt fest, dass nach der Remission der depressiven Störungen keine relevanten, die Arbeitsfähigkeit einschränkenden Funktionsdefizite zu erheben gewesen seien (vgl. Urk. 10/142/1-45 S. 32 Ziff. 8.1.1).</w:t>
      </w:r>
    </w:p>
    <w:p>
      <w:r>
        <w:t>Namentlich hielt er zum psychischen Status der Beschwerdeführerin fest, sie habe in der Stimmung ausgeglichen, gut gelaunt, affektiv gut mittschwingend, wie derholt adäquat lachend und psychomotorisch sowie im Antrieb unauffällig ge wirkt. Es hätten sich keine Einschränkungen der Auffassung, der Aufmerksam keit, der Konzentrationsfähigkeit oder Hinweise für eine Gedächtnisstörung ge zeigt (vgl. Urk. 10/142/1-45 S. 23 Ziff. 5.2).</w:t>
      </w:r>
    </w:p>
    <w:p>
      <w:r>
        <w:t>Anlässlich der Begutachtung bei Dr. F.___ berichtete die Beschwerdeführerin davon, dass sie schaue, dass es ihr trotz der somatischen Einschränkungen relativ gut gehe. Sie mache ihren Tagesablauf. Motivation und Interessen seien vorhan den. Schlafstörungen wurden verneint. Weiter führte die Beschwerdeführerin aus, sie sei tagsüber nicht vermehrt müde. Seit der Wiederaufnahme der beruflichen Tätigkeit seit etwa Mai 2016 habe sich ihr psychisches Zustandsbild gebessert, und die depressiven Verstimmungen seien weitgehend abgeklungen (vgl. Urk. 10/142/1-45 S. 16 f. Ziff. 3.2.1). Soweit die Beschwerdeführerin angab, durch Zukunfts- und Existenzängste sowie durch die Abhängigkeit von der So zialhilfe belastet zu sein (vgl. Urk. 10/142/1-45 S. 16 f. Ziff. 3.2.1, S. 23 Ziff. 5.2, S. 35 Ziff. 8.5 lit . a), handelt es sich um psychosoziale Belastungsfaktoren, welche als nicht invalidisierende und damit nicht versicherte Umstände auszuscheiden sind ( vgl. Urteil des Bundesgerichts 9C_549/2015 E. 4.3 mit Verweis auf BGE 141 V 281 E. 4.3.1.1).</w:t>
      </w:r>
    </w:p>
    <w:p>
      <w:r>
        <w:t>Was den Indikator Behandlungs- und Eingliederungserfolg oder -resistenz anbe langt, fällt ins Gewicht, dass es nach der erstmaligen stationären respektive teil stationären Behandlung im Psychiatriezentrum B.___ vom November 2013 bis April 2014 soweit zu einer Besserung der depressiven Symptomatik kam, dass die Beschwerdeführerin ab Mai 2014 wieder im Service in einem 80%-Pensum arbeiten konnte, und sich seither in keiner psychotherapeutischen Behandlung mehr befand (vgl. Urk. 10/142/1-45 S. 17 f. Ziff. 3.2.2, S. 21 Ziff. 3.2.9). Eine solche erachtete Dr. F.___ auch nicht für erforderlich (vgl. Urk. 10/142/1-45 S. 29 unten, S. 30 Mitte).</w:t>
      </w:r>
    </w:p>
    <w:p>
      <w:r>
        <w:t>Zusammenfassend kann in Anbetracht des anhaltenden Therapieerfolges vorliegend nicht von einer therapeutisch nicht mehr angehbaren Störung ausgegangen werden. Die Beschwerdeführerin war überdies im Stande, die beruflichen Eingliederungsmassnahmen im Motoradgeschäft in einem Pen sum von 50 % zu absolvieren und erreichte eine anschliessende Festanstellung , welche aus persönlichen und nicht aus gesundheitlichen Gründen per 30. Sep tember 2018 beendet wurde (Urk. 10/142/1-45 S. 30 oben, vgl. vorstehend E. 2.2).</w:t>
      </w:r>
    </w:p>
    <w:p>
      <w:r>
        <w:t>Hinsichtlich des Indikators Komorbiditäten sind vorliegend die von Dr. E.___ gestellten somatischen Diagnosen und die daraus abgeleiteten Einschränkungen zu beachten (vgl. vorstehend E. 3.7 und E. 4.3 ).</w:t>
      </w:r>
    </w:p>
    <w:p>
      <w:r>
        <w:t>Was die zu prüfenden strukturellen Defizite im Sinne einer Persönlichkeitsprob lematik (Komplex der Persönlichkeit) anb elangt, welche im Rahmen der um fas senden Ressourcenprüfung negativ e Auswirkungen zeitigen könnte , verneinte Dr. F.___ das Vorliegen von allfälligen Hinweisen für eine Persönlichkeitsstö rung. Jedoch erwähnte er eine Suchtstörung mit rezidivierendem Cannabiskon sum etwa einmal pro Woche, welche er jedoch als primäre Suchterkrankung ein stufte (vgl. Urk. 10/142/1-45 S. 26 Mitte, S. 28 oben). Dr. F.___ erachtete die Beschwerdeführerin für fähig, die notwendige Willensanstrengung für eine Dro genabstinenz aufzubringen (Urk. 10/142/1-45 S. 28 Mitte).</w:t>
      </w:r>
    </w:p>
    <w:p>
      <w:r>
        <w:t>Als mobilisierende Ressourcen nannte Dr. F.___ den Umstand, dass die Be schwerdeführerin selbständig wohnt, einer Teilzeitarbeit nachgehe und gute so ziale Kontakte pflege. Sie wirke gut kommunikationsfähig, gut kontaktfähig und zeige ausreichende Motivation und Interessen (Urk. 10/142/1-45 S. 29 Mitte).</w:t>
      </w:r>
    </w:p>
    <w:p>
      <w:r>
        <w:t>In Bezug auf den Indikator des sozialen Kontextes fällt ins Gewicht, dass d ie Beschwerdeführer in</w:t>
      </w:r>
    </w:p>
    <w:p>
      <w:r>
        <w:t>ausführte, über gute soziale Kontakte mit Bekannten, Freun den und Kollegen zu verfügen (vgl. Urk. 10/142/1-45 S. 20 Ziff. 3.2.5 ), weshalb davon auszugehen ist, dass sie sozial gut integriert ist, was sich potenziell günstig auf ihre Ressourcen auswirken dürfte. Damit enthält der soziale Lebenskontext (Komplex sozialer Kontext; vgl. BGE 141 V 281 E. 4.3.3) aus invalidenversiche rungsrechtlicher Sicht keine ressourcenhemmenden Aspekte.</w:t>
      </w:r>
    </w:p>
    <w:p>
      <w:r>
        <w:t>Zu prüfen gilt es sodann die Kategorie Konsistenz, insbesondere in Bezug auf den Indikator einer gleichmässigen Einschränkung des Aktivitätsniveaus in allen ver gleichbaren Lebensbereichen (BGE 141 V 281 E. 4.4 und 4.4.1). Vorliegend ver fügt die Beschwerdeführerin über einen relativ aktiven und regelmässigen Tages ablauf.</w:t>
      </w:r>
    </w:p>
    <w:p>
      <w:r>
        <w:t>So führte sie anlässlich der Begutachtung bei Dr. F.___ aus, sie stehe zwischen 8.30 Uhr und 9.00 Uhr auf, verrichte die Toilette, trinke Red Bull und mache ihre Bewegungsübungen. Anschliessend mache sie den Haushalt und be reite eine Kleinigkeit zum Mittagessen vor. Danach würde sie von 13.30 bis 18.30 Uhr arbeiten. Wieder zu Hause schaue sie TV und gehe zwischen 22.30 Uhr und 23.00 Uhr ins Bett. Am Wochenende besuche sie Kollegen, fahre Velo oder Töff oder gehe wandern oder laufen (Urk. 10/142/1-45 S. 20 Ziff. 3.2.6, S. 31 oben). Weiter führte sie aus, unternehmungslustig zu sein und bei Schönwetter oft zu spazieren (Urk. 10/142/1-45 S. 16 f. Ziff. 3.2.1).</w:t>
      </w:r>
    </w:p>
    <w:p>
      <w:r>
        <w:t>Eine Einschränkung der Beschwerdeführerin bei den Alltagsa ktivi täten, insbeson dere bei den ausserhäuslichen und sozialen Interaktionen, lässt sich damit nicht eruieren. Weiter lässt der Umstand, dass die Beschwerdeführerin die Motorrad prüfung absolviert hat und Motorrad fährt (vgl. 1 S. 7 unten ), auf physische und kognitive Ressourcen schliessen (vgl. Urteil des Bundesgerichts 8C_569/2015 vom 17. Februar 2016 E. 4.1.3).</w:t>
      </w:r>
    </w:p>
    <w:p>
      <w:r>
        <w:t>Hinsichtlich des Leidensdruckes gilt es zu erwä hnen, dass die Beschwerdeführerin seit Frühjahr 2014 keine Therapien mehr wahrgenommen hatte, was auf einen fehlenden Leidensdruck schliessen lässt (vgl. Urteil des Bundesgericht 9C_337/2015 vom 7. April 2016 E. 6.2).</w:t>
      </w:r>
    </w:p>
    <w:p>
      <w:r>
        <w:t>Zusammenfassend erweist sich damit die Einsc hätzung der Arbeitsfähigkeit der Beschwerdeführerin durch Dr. F.___ auch nach Prüfung der Standardindikato ren als schlüssig, weshalb darauf abgestellt werden kann. 4.5</w:t>
      </w:r>
    </w:p>
    <w:p>
      <w:r>
        <w:t>Soweit die Beschwerdeführerin beschwerdeweise vorbringt, dass der Umstand, dass eine Vertretungsbeistandschaft mit Vermögensverwaltung bestehe, das Vor liegen einer invalidisierenden psychischen Krankheit impliziere (vgl. vorstehend E. 2.2), kann ihr nicht gefolgt werden.</w:t>
      </w:r>
    </w:p>
    <w:p>
      <w:r>
        <w:t>So führte der vor dem Umzug nach O.___ amtierende Beistand im Rahmen der getätigten Abklärungen im Zusammenhang mit der Arbeitsvermittlung aus, dass die Beschwerdeführerin gewisse Einschränkungen habe und sie vor allem in der Administration und mit den Finanzen überfordert sei. Der damalige Beistand empfahl daher als weiterführende Tätigkeit keine administrativen Tätigkeiten. Ihre Tätigkeit im Service und im Detailhandel mache sie sicher gut, auch in der Beratung sehe er sie. Sie habe gute Umgangsformen, könne sich sprachlich gut ausdrücken und sei zugewandt (vgl. Urk. 10/88 S. 3 oben).</w:t>
      </w:r>
    </w:p>
    <w:p>
      <w:r>
        <w:t>Abgesehen davon lassen sich auch dem Abschlussbericht der Arbeitsvermittlung vom 30. November 2016 (vgl. Urk. 10/109) keine Hinweise auf eine psychische Erkrankung entnehmen. Vielmehr wurde ausgeführt, dass die Beschwerdeführerin vor allem im Verkauf von Motorradbekleidung und -helmen gearbeitet habe und auch - dies entgegen der vom Beistand genannten Einschränkungen - anfallende administrative Arbeiten wie Emailverkehr, Offerten schreiben, Miet- und Test fahrzeuge herausgeben, erledigt habe. Die Arbeit habe ihr grossen Spass gemacht, und sie fühle sich wohl. Der Vorgesetzte sei begeistert von der Beschwerdeführe rin. Sie sei eine gute Verkäuferin, setze sich ein und arbeite selbständig. Von ihren Einschränkungen und Schmerzen bekomme er nichts mit. Sie sei fröhlich und stets motiviert. Er habe die Beschwerdeführerin per 24. November 2016 zu 50 % eingestellt. Sie habe gesagt, dass 50 % das höchstmöglich Pensum sei, das sie leisten könne, was Dr. C.___ ebenfalls bestätigt habe. Ihre Tätigkeit sei wechselbelastend, und die Arbeitskollegen nähmen ihr diejenigen Arbeiten, die den Rücken belasten würden, ab (vgl. Urk. 10/109 S. 1 Mitte).</w:t>
      </w:r>
    </w:p>
    <w:p>
      <w:r>
        <w:t>Auch dem Bericht von Dr. D.___ vom Juni 2017 (vgl. vorstehend E. 3.6) las sen sich keine Hinweise auf eine relevante psychische Störung entnehmen. So reicht der Umstand, dass sich die Beschwerdeführerin entgegen den gegenüber Dr. F.___ gemachten Aussagen (vgl. vorstehend E. 4.4) generell als antriebslos und müde beschreibt, namentlich vor dem TV einschläft, hierfür nicht aus.</w:t>
      </w:r>
    </w:p>
    <w:p>
      <w:r>
        <w:t>Soweit die Beschwerdeführerin verlangt, es seien weitere Abklärungen durchzu führen (Urk. 1 S. 2), kann darauf in antizipierter Beweiswürdigung (BGE 127 V 491 E. 1b mit Hinweisen) verzichtet werden. Der Gesundheitszustand und die me dizinisch-theoretische Arbeitsfähigkeit sind aufgrund der medizinischen Akten hinreichend abgeklärt. Von weiteren Untersuchungen wären keine neuen Er kenntnisse zu erwarten. 4.6</w:t>
      </w:r>
    </w:p>
    <w:p>
      <w:r>
        <w:t>Aufgrund des Gesagten ist gestützt auf das Y.___ -Gutachten vom Dezember 2017 der medizinische Sachverhalt als dahingehend erstellt zu erachten, dass d ie Beschwerdeführerin in ihrer zum Zeitpunkt der Begutachtung noch ausgeübten Verkaufstätigkeit im rentenanspruchsrelevanten Zeitraum ab November 2016 (vgl. Urk. 1 S. 2 Ziff. 3, Urk. 2 S. 2 oben) in einem Pensum von 80 % und in einer behinderungsan gepassten Tätigkeit zu 100 % arbeitsfähig ist. 5.</w:t>
      </w:r>
    </w:p>
    <w:p>
      <w:r>
        <w:t>Da die Beschwerdeführerin keinen Beruf erlernt (vgl. Urk. 10/2 Ziff. 5.3, Urk. 10/9 Ziff. 3) und in zahlreichen Anstellungen im Gastgewerbe in Restaurants und in Bars, im Verkauf sowie in der Industrie gearbeitet hat (vgl. Auszug aus dem in dividuellen Konto; IK-Auszug, Urk. 10/63 sowie Urk. 10/70-71), hat die Be schwerdegegnerin zu Recht zur Ermittlung des Validen- und Invalideneinkom mens ausgeführt, dass die Beschwerdeführerin in ihrer bisherigen Tätigkeit die gleichen Verdienstmöglichkeiten habe, wie in einer körperlich leichten Hilfsar beitertätigkeit . Da sowohl beim Validen- als auch beim Invalideneinkommen vom gleiche n Tabellenlohn für Hilfsarbeiten für Fr auen für das Jahr 2016 ( LSE</w:t>
      </w:r>
    </w:p>
    <w:p>
      <w:r>
        <w:t>2014 , Tabellengruppe TA1, Total Frauen , Komp etenzniveau 1, www.bfs.admin.ch ) aus zugehen ist, resultiert bei einer noch möglichen Arbeitsfähigkeit von 100 % (vgl. vorstehend E. 4.6) ein rentenanspruchsauschliessender Invaliditätsgrad von 0 %.</w:t>
      </w:r>
    </w:p>
    <w:p>
      <w:r>
        <w:t>Die angefochte ne Verfügung (Urk. 2) erweist sich demnach als rechtens, was zur Abweisung der Beschwerde führt. 6. 6.1</w:t>
      </w:r>
    </w:p>
    <w:p>
      <w:r>
        <w:t>Da es um die Bewilligung oder Verweigerung von Versicherungsleistungen geht, ist das Verfahren kostenpflichtig. Die Gerichtskosten sind unabhängig vom Streit wert festzulegen (Art. 69 Abs. 1 bis IVG) und auf Fr. 800.-- anzusetzen. Entspre chend dem Ausgang des Verfahrens sind sie der unterliegenden Beschwerdefüh rerin aufzuerlegen, zufolge Gewährung der unentgeltlichen Prozessführung je doch einstweilen auf die Gerichtskasse zu nehmen. 6.2</w:t>
      </w:r>
    </w:p>
    <w:p>
      <w:r>
        <w:t>Nach § 34 Abs. 3 des Gesetzes über das Sozialversicherungsgericht ( GSVGer ) be misst sich die Höhe der gerichtlich festzusetzenden Entschädigung nach der Be deutung der Streitsache, der Schwierigkeit des Prozesses und dem Mass des Ob siegens, jedoch ohne Rücksicht auf den Streitwert. Gemäss § 8 in Verbindung mit § 7 Abs. 1 der seit 1. Juli 2011 in Kraft stehenden Verordnung über die Gebühren, Kosten und Entschädigungen vor dem Sozialversicherungsgericht ( GebV</w:t>
      </w:r>
    </w:p>
    <w:p>
      <w:r>
        <w:t>SVGer ) wird - auch im Rahmen der unentgeltlichen Rechtsvertretung - namentlich für unnötigen Aufwand kein Ersatz gewährt. 6 .3</w:t>
      </w:r>
    </w:p>
    <w:p>
      <w:r>
        <w:t>Der von Rechtsanwältin Ladina Sturzenegger mit Eingabe vom 19. März 2019 (Urk. 13) geltend gemachte Aufwand vo n 18.75 Stunden (Urk. 14 ) ist der Bedeu tung der Streitsache und der Schwierigkeit des Prozesses nicht</w:t>
      </w:r>
    </w:p>
    <w:p>
      <w:r>
        <w:t>angemessen , ins besondere auf grund der Tatsache, dass sie die Beschwerdeführer in schon im Vor bescheidverfahren vertrat und ihr die Akten somit bekannt waren.</w:t>
      </w:r>
    </w:p>
    <w:p>
      <w:r>
        <w:t>Sodann entspricht die Beschwerdeschrift in weiten Teilen der Eingabe vom 14. September 2018 (vgl. Urk. 10/156), weshalb der geltend gemachte Aufwand von rund 10 Stunden für die Beschwer deschrift als überhöht erscheint .</w:t>
      </w:r>
    </w:p>
    <w:p>
      <w:r>
        <w:t>Auch der durchgehend aufgeführte E-Mail- und Korrespondenzaufwand mit der Beschwerdeführerin sowie mit der Beiständin erscheint als übermässig .</w:t>
      </w:r>
    </w:p>
    <w:p>
      <w:r>
        <w:t>Angesichts der zu studierenden Aktenstücke der Beschwerdegegnerin, dem anre chenbaren Aufwand für die Beschwerde, den Aufwendungen im Zusammenhang mit dem Gesuch um unen tgeltliche Rechtsvertretung, den besonderen Gegeben heiten im Zusammenhang mit der Verbeiständung</w:t>
      </w:r>
    </w:p>
    <w:p>
      <w:r>
        <w:t>sowie mit Blick auf die in ähnlichen Fällen zugesprochenen Beträge ist die Entschädigung von Rechtsan wältin Ladina Sturzenegger bei Anwendung des gerichtsüblichen Stundenansat zes von Fr. 220.-- (zuzüglich Mehrwert steuer) auf Fr. 2'9 00.-- (inklusive Spesen pauschale von 3 % zuzüglich Mehrwertsteuer) festzusetzen. 6 .4</w:t>
      </w:r>
    </w:p>
    <w:p>
      <w:r>
        <w:t>Die Beschwerdeführer in ist auf § 16 Abs. 4 GSVGer hinzuweisen, wonach sie zur Nachzahlung der Auslagen für die Vertretung verpflichtet werden kann, sofern sie dazu in der Lage ist. Das Gericht erkennt: 1.</w:t>
      </w:r>
    </w:p>
    <w:p>
      <w:r>
        <w:t>Die Beschwerde wird abgewiesen. 2.</w:t>
      </w:r>
    </w:p>
    <w:p>
      <w:r>
        <w:t>Die Gerichtskosten von Fr. 800 .-- werden der Beschwerdeführerin auferlegt , zufolge Gewährung der unentgeltlichen Prozessführung jedoch einstweilen auf die Gerichts kasse genommen. Die Beschwerdeführerin wird auf die Nachzahlungspflicht gemäss § 16 Abs. 4 GSVGer hingewiesen. 3.</w:t>
      </w:r>
    </w:p>
    <w:p>
      <w:r>
        <w:t>Die unentgeltliche Rechtsvertreterin der Beschwerdeführerin, Rechtsanwältin Ladina Sturzenegger, Pontresina, wird mit Fr. 2’900 .-- (inkl. Barauslagen und MWSt ) aus der Gerichtskasse entschädigt. Die Beschwerdeführerin wird auf die Nachzahlungspflicht gemäss § 16 Abs. 4 GSVGer hingewiesen. 4.</w:t>
      </w:r>
    </w:p>
    <w:p>
      <w:r>
        <w:t>Zustellung gegen Empfangsschein an: - Rechtsanwältin Ladina Sturzenegger - Sozialversicherungsanstalt des Kantons Zürich, IV-Stelle - Bundesamt für Sozialversicherungen sowie an: - Gerichtskasse 5.</w:t>
      </w:r>
    </w:p>
    <w:p>
      <w:r>
        <w:t>Gegen diesen Entscheid kann innert 30 Tagen seit der Zustellung beim Bundesgericht Beschwerde eingereicht werden (Art. 82 ff. in Verbindung mit Art. 90 ff. des Bundesge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(Art. 42 BGG). Sozialversicherungsgericht des Kantons Zürich Der VorsitzendeDie Gerichtsschreiberin MosimannSchucan</w:t>
      </w:r>
    </w:p>
    <w:p>
      <w:r>
        <w:rPr>
          <w:b/>
        </w:rPr>
        <w:t>E. 2</w:t>
      </w:r>
    </w:p>
    <w:p>
      <w:r>
        <w:t>Die Versicherte erhob am 11. Dezember 2018 Beschwerde gegen die Verfügung vom 8. November 2018 ( Urk. 2) und beantragte, diese sei aufzuheben und es sei die Angelegenheit an die Vorinstanz zurückzuweisen, um sie zumindest aus or thopädischer und psychiatrischer Sicht nochmals abzuklären, zu überprüfen und neu zu beurteilen. Eventuell sei ihr spätestens mit Wirkung ab 1. November 2016 eine Invalidenrente zuzusprechen (Urk. 1 S. 2).</w:t>
      </w:r>
    </w:p>
    <w:p>
      <w:r>
        <w:t>Die IV-Stelle beantragte mit Beschwerdeantwort vom 31. Januar 2019 ( Urk. 9 ) die Abweisung der Beschwerde.</w:t>
      </w:r>
    </w:p>
    <w:p>
      <w:r>
        <w:t>Mit Gerichtsverfügung vom 25. Februar 2019 wurden antragsgemäss (vgl. Urk. 1 S. 2 ) die unentgeltliche Prozessführung und Rechtsvertretung bewilligt und der Beschwerdeführerin die Beschwerdeantwort zugestellt ( Urk. 11 ). Das Gericht zieht in Erwägung: 1.</w:t>
      </w:r>
    </w:p>
    <w:p>
      <w:r>
        <w:rPr>
          <w:b/>
        </w:rPr>
        <w:t>E. 2.1</w:t>
      </w:r>
    </w:p>
    <w:p>
      <w:r>
        <w:t>Die Beschwerdegegnerin begründete ihre Verfügung (Urk. 2) damit, dass die Be schwerdeführerin vom 9. Juni 2014 bis 31. Oktober 2015 erheblich in ihrer Er werbsfähigkeit eingeschränkt gewesen sei. Ab dem 1. Mai 2016 habe in der bis herigen Tätigkeit eine Arbeitsfähigkeit von 80 % und in einer körperlich leichten Tätigkeit keine Einschränkung mehr bestanden. Auf das MEDAS-Gutachten könne abgestellt werden. Daran ändere der Bericht des Hausarztes nichts, zumal dieser lediglich die subjektiven Vorstellungen seiner Patientin referiere. Da sie vom 24. Mai bis 23. November 2016 aufgrund der Durchführung von beruflichen Eingliederungsmassnahmen ein IV-Taggeld erhalten habe, werde der Anspruch erst per 1. November 2016 geprüft. Zu diesem Zeitpunkt hätten keine Einschrän kungen mehr in einer körperlich leichten Tätigkeit bestanden. In ihrer bisherigen Tätigkeit bestünden die gleichen Verdienstmöglichkeiten wie in einer körperlich leichten Hilfsarbeitertätigkeit, weshalb keine Erwerbseinbusse ausgewiesen sei (S. 2 f.).</w:t>
      </w:r>
    </w:p>
    <w:p>
      <w:r>
        <w:rPr>
          <w:b/>
        </w:rPr>
        <w:t>E. 2.2</w:t>
      </w:r>
    </w:p>
    <w:p>
      <w:r>
        <w:t>Dagegen machte die Beschwerdeführerin in ihrer Beschwerde (Urk. 1) geltend, für ihren Hausarzt sei es offensichtlich, dass sie immer an einer reduzierten Belast barkeit des Rückens leiden werde, was sich immer wieder auf die Psyche aus wirke. Eine weitere Verbesserung des Gesundheitszustandes sei verneint worden (S. 3 unten Ziff. 2, S. 8 oben). Das Pensum von 50 % in der angepassten Tätigkeit im Verkauf (im Vergleich zur Tätigkeit im Service) sei für sie tragbar gewesen, jedoch sei das Arbeitsverhältnis aus privaten Gründen per 3 0. September 2018 aufgelöst worden (S. 4 Mitte). Auf das Y.___-Gutachten könne nicht abgestellt werden. Die jahrelange verminderte Belastbarkeit der Wirbelsäule sei nirgends wirklich fundiert geprüft worden, sondern einzig auf deren Beweglichkeit und auf die bildgebenden Darstellungen abgestellt worden. Sie habe nie eine 80%ige Arbeitsfähigkeit in ihrer Verkaufstätigkeit erreichen können. Zudem widerspreche das Y.___-Gutachten dem Bericht der Rehaklinik Z.___ und der Einschätzung des Hausarztes (S. 5 unten, S. 7 Mitte). Die von den Y.___-Gutachtern attestierte uneingeschränkte Arbeitsfähigkeit in einer noch angepassteren Tätigkeit als jener im Töffgeschäft werde bestritten (S. 7 Mitte). Weiter sei unzutreffend, dass seit Frühjahr 2016 aus psychiatrischer Sicht keine Einschränkungen mehr bestünden. Es sei völlig unberücksichtigt geblieben, dass sie unter einer Vertretungsbeistand schaft unter anderem mit Vermögensverwaltung stehe, was deutlich mache, dass Probleme vorhanden seien, die auch invalidenversicherungsrelevant seien (S. 8 f.).</w:t>
      </w:r>
    </w:p>
    <w:p>
      <w:r>
        <w:rPr>
          <w:b/>
        </w:rPr>
        <w:t>E. 2.3</w:t>
      </w:r>
    </w:p>
    <w:p>
      <w:r>
        <w:t>Strittig und zu prüfen ist der Anspruch der Beschwerdeführerin auf eine Invali denrente. 3. 3.1</w:t>
      </w:r>
    </w:p>
    <w:p>
      <w:r>
        <w:t>Die Fachpersonen der Rehaklinik Z.___ nannten in ihrem Bericht vom 1 0. Ap ril 2015 ( Urk. 10/41) nach am 1 2. März 2015 durchgeführtem psychosomatischen Konsilium als Diagnose eine depressive Episode zumindest mittelgradiger Aus prägung (ICD-10 F32.1) sowie eine einfache Aktivitäts- und Aufmerksamkeits störung (ICD-10 F90.0; S. 1).</w:t>
      </w:r>
    </w:p>
    <w:p>
      <w:r>
        <w:t>Die Fachpersonen führten aus, die Beschwerdeführerin habe sich gut von einem Snowboardunfall im Jahr 2008 und einer schweren Depression seit November 2013 erholt, bis sie am 9. Juni 2014 einen Velosturz mit Wirbelfrakturen erlitten und sich danach ihr psychophysischer Gesundheitszustand wieder deutlich ver schlechtert habe. Biographisch seien mehrere psychosoziale Belastungen bekannt, was zu einer erhöhten Vulnerabilität für psychische Auslenkungen geführt habe. Der letzte Unfall und der protrahierte Heilungsverlauf hätten die Beschwerdefüh rerin sehr verunsichert, und die vormalige depressive Symptomatik habe sich wieder akzentuiert (Affektlabilität, Traurigkeit, Reizbarkeit, Verzweiflung). Ohne Sport und ohne ihre geschätzte Arbeit im Gastgewerbe habe sie kaum mehr Freude am Leben, was mitunter zu flüchtigen Suizidgedanken führe, von welchen sie sich aber aktuell glaubhaft distanzieren könne (S. 1 unten).</w:t>
      </w:r>
    </w:p>
    <w:p>
      <w:r>
        <w:t>Die Fachpersonen führten zu den Auswirkungen auf die Arbeitsfähigkeit und zur Zumutbarkeit aus, die festgestellte psychische Störung begründe aktuell eine mindestens mittelschwere arbeitsrelevante Leistungsminderung, zusätzlich zu den muskuloskelettal bedingten Einschränkungen. Bei der Wiederaufnahme einer Arbeitstätigkeit seien die reduzierte psychophysische Belastbarkeit und die er höhte psychische Vulnerabilität zu berücksichtigen. Höhere Anforderungen und Stressbelastungen führten zu einer schnellen Überforderung und einer damit ver bundenen Verschlechterung der psychischen Verfassung. Eine Unterstützung sei tens der Invalidenversicherung für ein vorgängiges Arbeitstraining wäre sinnvoll (S. 2 Mitte). 3.2</w:t>
      </w:r>
    </w:p>
    <w:p>
      <w:r>
        <w:t>Die Ärztinnen der Rehaklinik Z.___ stellten in ihrem Austrittsbericht vom 1 6. April 2015 (Urk. 10/43/5-12) in der Hauptsache folgende Diagnosen (S. 1): - Brustwirbelkörper (BWK) 12 und Lendenwirbelkörper (LWK) 1-Fraktur nach Unfall vom 9. Juni 2014, Velosturz - Status nach Fraktur von BWK 3-6 im Jahr 2008 - psychiatrische Diagnosen gemäss psychosomatischem Konsilium vom Ap ril 2015: - depressive Episode zumindest mittelgradiger Ausprägung (ICD-10 F32.1) - einfache Aktivitäts- und Aufmerksamkeitsstörung (ICD-10 F90.0) - Status nach Nervenzusammenbruch im November 2013 - leichter Vitamin D-Mangel</w:t>
      </w:r>
    </w:p>
    <w:p>
      <w:r>
        <w:t>Die Ärztinnen führten aus, die Beschwerdeführerin sei vom 9. März bis 14. April 2015 bei ihnen in der Klinik gewesen (S. 1 Mitte). Als Probleme beim Austritt hätten belastungsabhängige Rückenschmerzen und Verspannungen der Rücken muskulatur bestanden (S. 1 unten).</w:t>
      </w:r>
    </w:p>
    <w:p>
      <w:r>
        <w:t>Die festgestellte psychische Störung begründe aktuell eine mindestens mittel schwere arbeitsrelevante Leistungsminderung (zusätzlich zu den muskuloskelettal bedingten Einschränkungen). Bei Wiederaufnahme einer Arbeitstätigkeit seien die reduzierte psychische Belastbarkeit und die erhöhte psychische Vulnerabilität zu berücksichtigen. Höhere Anforderungen und Stressbelastungen führten zu einer schnellen Überforderung und damit verbundenen Verschlechterung der psychi schen Verfassung. Eine Unterstützung seitens der Invalidenversicherung für ein vorgängiges Arbeitstraining wäre sinnvoll (S. 2 Mitte).</w:t>
      </w:r>
    </w:p>
    <w:p>
      <w:r>
        <w:t>Hinsichtlich der Zumutbarkeit für die berufliche Tätigkeit als Serviceangestellte im Gastgewerbe seien aktuell die Anforderungen ganztags zu hoch. Es bestünden hohe psychische Anforderungen im Umgang mit Menschen über einen ganzen Arbeitstag. Ab dem 15. April 2015 bestehe eine 50%ige Arbeitsunfähigkeit. Zur Zumutbarkeit in einer anderen beruflichen Tätigkeit führten die Ärztinnen aus, eine leichte bis mittelschwere Arbeit sei halbtags möglich. Hinsichtlich des Rü ckens müsste die Tätigkeit ohne längere Zwangshaltungen sein. Zusätzlich seien die beschriebenen psychischen Einschränkungen zu beachten (S. 2 unten).</w:t>
      </w:r>
    </w:p>
    <w:p>
      <w:r>
        <w:t>Die Ärztinnen führten aus, schon rein aufgrund der psychischen Problematik sei ein länger dauerndes Arbeitsprogramm in einem geschützten Rahmen empfeh lenswert, wo die Beschwerdeführerin dann als Nebeneffekt ihre körperliche Be lastbarkeit erproben und trainieren könnte. Bei positiver Entwicklung benötige die Beschwerdeführerin danach eine angepasste Arbeitsstelle. Sie wolle wieder im Gastgewerbe arbeiten, was von der körperlichen Belastbarkeit her nur grenzwer tig möglich beziehungsweise nur an einem angepassten Nischenarbeitsplatz zu realisieren sei (S. 3 oben). Zusammenfassend habe keine wesentliche Verbesse rung der Schmerzproblematik erreicht werden können (S. 4 Mitte). 3.3</w:t>
      </w:r>
    </w:p>
    <w:p>
      <w:r>
        <w:t>Die Ärzte des Spitals A.___ stellten in ihrem Austrittsbericht vom 3. Oktober 2015 ( Urk. 10/65/2-3) nach stationärem Aufenthalt der Beschwerdeführerin vom 2 9. September bis 3. Oktober 2015 folgende Diagnosen (S. 1): - chronische Rückenschmerzen - aktuell: Exazerbiert im Rahmen körperlicher Überbelastung - Status nach Velosturz Juni 2014 mit BWK 12 und L 1-Deckplatten kompressionsfraktur - Status nach BWK 3-5 Fraktur nach Snowboardsturz - k leine Läsion Adenohypophyse (MRI Schädel Februar 2015) - Differenzialdiagnose Mikroadenom</w:t>
      </w:r>
    </w:p>
    <w:p>
      <w:r>
        <w:t>Die Ärzte führten aus, es sei eine notfallmässige Selbstzuweisung bei Exazerba tion chronischer Rückenschmerzen seit der 50%igen Wiederaufnahme der beruf lichen Tätigkeit im Gastgewerbe im August 2015 erfolgt.</w:t>
      </w:r>
    </w:p>
    <w:p>
      <w:r>
        <w:t>Bei unauffälliger neurologischer Untersuchung und anamnestisch schleichender Schmerzexazerbation würden die Beschwerden im Rahmen einer körperlichen Überbelastung interpretiert. Die analgetische Therapie sei ausgebaut worden, wo runter die Patientin stets schmerzkompensiert gewesen sei. Die konsiliarisch bei gezogenen Kollegen des Psychiatriezentrums Klinik B.___ hätten keinen Bedarf für einen ergänzenden Einsatz eines Antidepressivums gesehen. Die emp fohlene regelmässige ambulante Psychotherapie habe die Beschwerdeführerin ab gelehnt (S. 1 Mitte).</w:t>
      </w:r>
    </w:p>
    <w:p>
      <w:r>
        <w:t>Die Ärzte führten aus, bis und mit 11. Oktober 2015 sei eine 100%ige Arbeitsun fähigkeit attestiert worden. In der Woche vom 12. bis 15. Oktober 2015 solle der Versuch einer 25%igen Arbeitswiederaufnahme mit anschliessender Steigerung auf 50 % in den darauffolgenden Wochen erfolgen (S. 1 unten). 3.4</w:t>
      </w:r>
    </w:p>
    <w:p>
      <w:r>
        <w:t>Dr. med. C.___, Facharzt für Allgemeine Innere Medizin, stellte in seinem Bericht vom 19. Januar 2016 (Urk. 10/67/6-7)</w:t>
      </w:r>
    </w:p>
    <w:p>
      <w:r>
        <w:t>folgende Diagnosen mit Auswirkung auf die Arbeitsfähigkeit (Ziff. 1.1): - chronisches Schmerzsyndrom (Dorsalgien, Lumbalgie) - eingeschränkte Leistungsfähigkeit - täglicher Analgetikagebrauch - Velosturz vom 9. Juni 2014 - BWK 12 und LWK 1 Frakturen - BWK Frakturen (Deckplattenimpressionen) BWK 3-6 (2008) - Depressionen, 2015 - Mikroadenom der Adenohypophyse</w:t>
      </w:r>
    </w:p>
    <w:p>
      <w:r>
        <w:t>Dr. C.___ führte aus, die Beschwerdeführerin sei seit dem 6. November 2013 bei ihm in Behandlung, und die letzte Kontrolle sei am 19. Januar 2016 erfolgt (Ziff. 1.2). In der zuletzt ausgeübten Tätigkeit bestehe eine Arbeitsunfähigkeit von 50 %. Eine Arbeit in einem weniger belastenden Beruf als im Service sei sicher sinnvoll. Es bestehe eine deutlich eingeschränkte Belastbarkeit, was das Tragen von Sachen, langes Stehen und längeres Sitzen anbelange (Ziff. 1.6-7). Ein Erhalt einer 50%igen Arbeitsfähigkeit sei anzustreben (Ziff. 1.8). Es werde eine 50%ige Rente beantragt (Ziff. 1.11). 3.5</w:t>
      </w:r>
    </w:p>
    <w:p>
      <w:r>
        <w:t>Dr. C.___ stellte in seinem Bericht vom 2 9. Dezember 2016 (Urk. 10/111/4-6) die gleichen Diagnosen wie in seinem Bericht vom 19. Januar 2016 (vgl. Ziff. 1.2 und vorstehend E. 3.4).</w:t>
      </w:r>
    </w:p>
    <w:p>
      <w:r>
        <w:t>Dr. C.___ führte aus, die letzte Kontrolle der Beschwerdeführerin sei am 2. November 2016 erfolgt (Ziff. 3.1). Es habe sich im Verlauf gezeigt, dass mit der Integration in einem Töffgeschäft , wo die Beschwerdeführerin zu 50 % arbeite, eine Stabilisierung der Beschwerden soweit eingetreten sei, dass sie ihr Pensum erfüllen könne. Dies sei bei der Arbeit im Service, wo sie auch maximal zu 50 % gearbeitet habe, nicht der Fall. Es komme zwar immer wieder zu Exazerbationen, und es bestehe ein erheblicher Gebrauch von nichtsteroidalen Antirheumatika (NSAR), die Patientin fühle sich jedoch knapp fähig, einen 50 % Job regelmässig zu absolvieren (Ziff. 1.3). In einer behinderungsangepassten Tätigkeit bestehe eine maximale Leistungsfähigkeit von 50 % (Ziff. 2.2). Das Ziel sei, die 50%ige Arbeitsfähigkeit erhalten zu können. Weiter solle der NSAR-Konsum sukzessive reduziert werden. Bezüglich der Verbesserung der Arbeitsfähigkeit sei die Prog nose nicht sehr günstig (Ziff. 3.3). Die Patientin sei nach O.___ umgezogen, wo der neue Hausarzt Dr. med. D.___, Facharzt für Allgemeine Innere Medizin, die zukünftige Behandlung übernehmen werde (Ziff. 3.4). 3.6</w:t>
      </w:r>
    </w:p>
    <w:p>
      <w:r>
        <w:t>Dr. med. D.___, Facharzt für Allgemeine Innere Medizin, stellte in sei nem Bericht vom 28. Juni 2017 (Urk. 10/125) folgende Diagnosen mit Auswir kung auf die Arbeitsfähigkeit (Ziff. 1.1): - chronisches Thorakovertebralsyndrom - Status nach BWK 12/LWK 1 Fraktur Juni 2014 - Status nach Frakturen BWK 3-5 2008 - Knochendichtemessung 1. September 2014 unauffällig - Status nach psychiatrischer Tagesklinik in B.___ vom 9. Januar bis 17. April 2014 - rezidivierende depressive Störungen mit mittelschweren bis schweren Episoden - Verdacht auf Aufmerksamkeitsdefizit-/Hyperaktivitätsstörung (ADHS) im Erwachsenenalter - schädlicher Gebrauch von Cannabis - Status nach Kokainabhängigkeit - Status nach «Nervenzusammenbruch» November 2013 - einfache Aktivitäts- und Aufmerksamkeitsstörung (Psychosomatisches Konsilium, Rehaklinik Z.___ März 2015) - depressive Episoden zumindest mittelgradig, März 2015</w:t>
      </w:r>
    </w:p>
    <w:p>
      <w:r>
        <w:t>Als Diagnosen ohne Auswirkung auf die Arbeitsfähigkeit nannte Dr. D.___ einen Eisenmangel, Allergien auf Tramadol, Diclofenac , Erdbeeren und Pflaster, einen Nikotinkonsum, einen leichten Vitamin D-Mangel, eine Hypermobilität und eine kleine Läsion der Adenohypophyse , Differenzialdiagnose Mikroadenom (Ziff. 1.1).</w:t>
      </w:r>
    </w:p>
    <w:p>
      <w:r>
        <w:t>Dr. D.___ führte aus, die Beschwerdeführerin sei seit dem 12. Dezember 2016 bei ihm in Behandlung, und die letzte Kontrolle sei am 15. Juni 2017 erfolgt (Ziff. 1.2). In der zuletzt ausgeübten Tätigkeit als Verkäuferin in einem Motorrad laden bestehe eine Arbeitsunfähigkeit von 50 %. Je nach Haltung respektive Ar beitsposition komme es zu Rückenschmerzen, welche die Patientin physisch und dann auch allmählich psychisch einschränkten, wodurch die Konzentration ab nehme und Fehler entstünden. Es bestehe jeweils am Nachmittag eine limitierte Belastbarkeit. Am Vormittag sei der Antrieb schlecht. Dr. D.___ führte aus, die bisherige Tätigkeit als Serviceangestellte sei der Beschwerdeführerin nicht mehr zumutbar. Schätzungsweise bestehe nur eine minime Arbeitsfähigkeit von 10 %. Zur Arbeitsfähigkeit in einer behinderungsangepassten Tätigkeit führte Dr. D.___ aus, beim Praktikum im Sportgeschäft habe sich gezeigt, dass eine 50%ige Arbeitsleistung jeweils halbtags am Nachmittag möglich sei. Der Patien tin gefalle die Arbeit, und sie habe ab dem 24. November 2016 eine feste Anstel lung zu 50 % bekommen. Somit bestehe weiterhin eine Arbeitsunfähigkeit von 50 % (Ziff. 1.6-7).</w:t>
      </w:r>
    </w:p>
    <w:p>
      <w:r>
        <w:t>Zum ärztlichen Befund führte Dr. D.___ aus, spezielle Befunde bezüglich des Rückens seien nicht mehr erhoben worden. Die Patientin habe angegeben, dass sie je nach Haltung zum Beispiel beim Abwaschen und beim Wäschefalten Rü ckenschmerzen bekomme. Wenn sie sich bücke, müsse sie sich dabei abstützen. Die Rückenschmerzen machten ihr auch psychische Probleme. Sie habe am 8. Mai 2017 berichtet, dass sie immer noch wenig belastbar sei und schnell müde werde. Sie schlafe jeweils vor dem TV ein. Sie habe keinen Antrieb. Sie könne sich nicht vorstellen, mehr als 50 % zu arbeiten, primär vor allem wegen des Rückens und sekundär auch wegen der vermehrten Schmerzen, die dann zu Problemen führten. Sie brauche keine psychiatrische Behandlung. Wegen ihrer Arbeit im Motorrad geschäft wolle sie nun den Motorradführerschein machen. Dies sei im Moment unterbrochen, weil sie am 21. Mai 2017 einen Unfall mit Distorsion des linken Ellbogens und Fraktur des Radiusköpfchens erlitten habe (Ziff. 1.4). Für die Pati entin stimme es so mit der 50%igen Beschäftigung im Motorradgeschäft und dem Freiraum in der ersten Tageshälfte. Eine Psychotherapie bringe ihr nichts und verschlechtere jeweils die Situation. Dr. D.___ hielt abschliessend fest, dass die Beschwerdeführerin mit dem Praktikum im Motorradgeschäft aus seiner Sicht erfolgreich habe reintegriert werden können, auch wenn es nur ein Arbeitspen sum von 50 % sei (Ziff. 1.11). 3.7</w:t>
      </w:r>
    </w:p>
    <w:p>
      <w:r>
        <w:t>Am 12. Dezember 2017 erstatteten Dr. med. E.___, Facharzt für Orthopädische Chirurgie und Traumatologie des Bewegungsapparates , Dr. med. F.___, Facharzt für Psychiatrie und Psychotherapie, und Dr. med. G.___, Facharzt für Allgemeine Innere Medizin, Y.___, das von der Be schwerdegegnerin veranlasste polydisziplinäre Gutachten (Urk. 10/142/1-45).</w:t>
      </w:r>
    </w:p>
    <w:p>
      <w:r>
        <w:t>Sie nannten zusammenfassend folgende Diagnosen mit Auswirkung auf die Ar beitsfähigkeit (S. 42 f. Ziff. 12.1): - Status nach Fraktur Th3-6 im Januar 2008 und Deckplatteneindellung Th4 und 6 - Status nach Fraktur Th12 und L1 im Juni 2014 mit leichter Keilwirbelbil dung, intraspongiöser Hernie durch die Deckplatte Th12, minimer Dis kusprotrusion L4/5 sowie Diskushernie L5/S1 ohne neurale Kompression - rezidivierende depressive Störung mit mittelgradiger Episode bestehend von etwa Juni 2014 bis Oktober 2015 und leichter Episode bestehend von November 2015 bis April 2016, gegenwärtig remittiert (ICD-10 F33.1, F33.0, F33.4)</w:t>
      </w:r>
    </w:p>
    <w:p>
      <w:r>
        <w:t>Als Diagnosen ohne Auswirkung auf die Arbeitsfähigkeit nannten die Gutachter psychische und Verhaltensstörungen durch Cannabinoide, schädlicher Gebrauch (ICD-10 F12.1), einen Zustand nach psychischen und Verhaltensstörungen durch Kokain, schädlicher Gebrauch (ICD-10 F14.1), aktenanamnestisch eine einfache Aktivitäts- und Aufmerksamkeitsstörung (ICD-10 F90.0), eine Allergie auf Erd beeren, Diclofenac und Heftpflaster sowie einen Nikotinabusus (S. 43 Ziff. 12.2).</w:t>
      </w:r>
    </w:p>
    <w:p>
      <w:r>
        <w:t>Die Gutachter führten zur Arbeitsfähigkeit in der angestammten Tätigkeit aus, im Rahmen der posttraumatischen Rehabilitation von Juni bis September 2014 habe bezogen auf ein Vollzeitpensum eine vollständige Arbeitsunfähigkeit als Verkäu ferin in einem Motorradgeschäft bestanden. Aufgrund der rezidivierenden de pressiven Störung mit mittelgradiger Episode habe von Oktober 2014 bis Oktober 2015 eine Arbeitsfähigkeit von 50 % bestanden. Von November 2015 bis April 2016 habe bei leichter Episode die Arbeitsfähigkeit 70 % betragen.</w:t>
      </w:r>
    </w:p>
    <w:p>
      <w:r>
        <w:t>Ab Mai 2016 betrage die Arbeitsfähigkeit als Verkäuferin in einem Motorradge schäft - entsprechend einer körperlich leichten bis mittelschweren, wechselbelas tenden Tätigkeit, mit nicht selten inklinierten Körperhaltungen - aufgrund der Befunde an der Wirbelsäule 80 % (S. 43 Ziff. 13.1).</w:t>
      </w:r>
    </w:p>
    <w:p>
      <w:r>
        <w:t>Zur Arbeitsfähigkeit in einer leidensangepassten Tätigkeit führten die Gutachter aus, dass im Rahmen der posttraumatischen Rehabilitation vom Juni bis Septem ber 2014 keine Arbeitsfähigkeit bestanden habe . Körperlich leichte Tätigkeiten, abwechslungsweise sitzend und stehend, ohne häufig inklinierte, reklinierte und rotierte Körperhaltungen, sowie Arbeiten ohne erhöhte emotionale Belastung, ohne Stressbelastung und ohne erforderliche geistige Flexibilität, ohne vermehrte Kundenkontakte und ohne überdurchschnittliche Dauerbelastungen hätten von Oktober 2014 bis Oktober 2015 gesamthaft bei voller Stundenpräsenz zu 60 % ausgeführt werden können. Von November 2015 bis April 2016 habe eine Ar beitsfähigkeit von 80 % und ab Mai 2016 eine Arbeitsfähigkeit von 100 % be standen (S. 43 f. Ziff. 13.1).</w:t>
      </w:r>
    </w:p>
    <w:p>
      <w:r>
        <w:t>Die Gutachter führten aus, bei der Suchtstörung handle es sich um eine primäre Sucht, welche zu keinen irreversiblen Gesundheitsstörungen geführt habe. Auf grund des Cannabisabusus sei eine Drogenabstinenz zu fordern, da auch ein ge legentlicher weiterhin bestehender Cannabiskonsum unter anderem zu Stim mungsschwankungen mit Leistungsminderung führten könne. Dabei dürften keine suchttherapeutischen Massnahmen erforderlich sein, und die Beschwerde führerin könne die notwendige Willensanstrengung zu einer Drogenabstinenz aufbringen (S. 44 f. Ziff. 13.5). 3.8</w:t>
      </w:r>
    </w:p>
    <w:p>
      <w:r>
        <w:t>Dr. med. H.___, Facharzt für Chirurgie und für Orthopädische Chirurgie und Traumatologie des Bewegungsapparates, Regionaler Ärztlicher Dienst (RAD), führte in seiner Stellungnahme vom 18. Januar 2018 (Urk. 10/143/8-10) aus, dass aus versicherungsmedizinischer Sicht dem Gutachten vom 12. Dezember 2017 gefolgt werden könne. Es sei schlüssig und nachvollziehbar. Die vorbestehenden Berichte hätten den Gutachtern vorgelegen und seien gewürdigt worden. Auf die Klagen der Versicherten sei eingegangen worden. Die Anamnese und die Unter suchungen seien fachgerecht durchgeführt und die erhobenen Befunde nachvoll ziehbar dargestellt worden. Die Schlussfolgerungen, insbesondere zur Arbeitsfä higkeit, seien plausibel. Dr. H.___ führte aus, die Arbeitsfähigkeit der Beschwer deführerin sei durch eine reduzierte Belastbarkeit des Achsenskeletts für mit tel schwere und schwere Arbeiten sowie für Tätigkeiten in Zwangshaltungen einge schränkt . In der letzten Tätigkeit als Verkäuferin bestehe seit Mai 2016 eine 80%ige Arbeitsfähigkeit. Eine angepasste Tätigkeit sei zu 100 % zumutbar. 3.9</w:t>
      </w:r>
    </w:p>
    <w:p>
      <w:r>
        <w:t>Dr. H.___, RAD, führte in seiner Stellungnahme vom 18. Oktober 2018 (Urk. 10/162/3) aus, Dr. D.___ referiere in seinem Bericht vom 28. Juni 2017 die subjektiven Vorstellungen seiner Patientin. Seine Beurteilung beruhe nicht auf einer umfassenden Untersuchung. Aus den Ausführungen werde deutlich, dass die Rückenschmerzen eindeutig belastungsabhängig seien und bei vornüber gebeugten Tätigkeiten mit Armvorhalten aufträten. Im Umkehrschluss könne man davon ausgehen, dass eine Tätigkeit ohne derartige Zwangshaltungen zumutbar sei. Dr. D.___ sage im Hinblick auf seine Vertrauensstellung als Hausarzt im Interesse seiner Patientin aus. Der im Einwand vorgebrachte Bericht der Rehakli nik Z.___ stamme aus dem Mai 2015 und beziehe sich in seiner Einschätzung auf den Eingliederungsprozess. Zum Zeitpunkt des Gutachtens sei der Eingliede rungsprozess längst abgeschlossen gewesen. Das Gutachten sei schlüssig und nachvollziehbar, und es werde empfohlen, weiterhin darauf abzustellen. 4. 4.1</w:t>
      </w:r>
    </w:p>
    <w:p>
      <w:r>
        <w:t>Die Beschwerdegegnerin ging gestützt auf das</w:t>
      </w:r>
    </w:p>
    <w:p>
      <w:r>
        <w:t>Y.___- Gutachten vom Dezember 2017 (vgl. vorstehend E. 3.7 ) davon aus, dass die Beschwerdeführerin vom 9. Juni 2014 bis 31. Oktober 2015 erheblich in ihrer Erwerbsfähigkeit eingeschränkt ge wesen sei, jedoch ab dem 1. Mai 2016 in der bisherigen Tätigkeit eine Arbeitsfä higkeit von 80 % und in einer körperlich leichten Tätigkeit keine Einschränkun gen mehr bestanden hätten (vgl. vorstehend E. 2.1). 4.2</w:t>
      </w:r>
    </w:p>
    <w:p>
      <w:r>
        <w:t>Das Y.___ -Gutachten vom Dezember 2017 erfüllt die formalen Beweiswert- An forderungen (vorstehend E. 1.7 ) ohne weiteres, ist es doch für die streitigen Be lange umfassend, beruht auf allseitigen Untersuchungen, berücksichtigt auch die geklagten Bes chwerden sowie das Verhalten der Beschwerdeführerin und wurde in Kenntnis der wesentlichen Vorakten (Anamnese) abgegeben.</w:t>
      </w:r>
    </w:p>
    <w:p>
      <w:r>
        <w:t>Darüber hinaus leuchtet es auch in der Darlegung der medizinischen Zusammen hänge und in der Beurteilung der medizinischen Situation ein und enthält nach vollziehbar begründete Schlussfolgerungen . 4.3</w:t>
      </w:r>
    </w:p>
    <w:p>
      <w:r>
        <w:t>In somatischer Hinsicht basierte die Einschätzung von Dr. E.___ auf den er gänzend von ihm veranlassten bildgebenden Abklärungen (vgl. Urk. 10/142/1-45 S. 7 Ziff. 5.3) sowie auf der von ihm vorgenommen Untersuchung der Be schwerdeführerin. Als Diagnosen mit Auswirkung auf die Arbeitsfähigkeit nannte er einen Status nach Fraktur Th3-6 im Januar 2008 und Deckplatteneindellung Th4 und 6 sowie einen Status nach Fraktur Th12 und L1 im Juni 2014 mit leichter Keilwirbelbildung, intraspongiöser Hernie durch die Deckplatte Th12, minimer Diskusprotrusion L4/5 sowie eine Diskushernie L5/S1 ohne neurale Kompression (vgl. vorstehend E. 3.7).</w:t>
      </w:r>
    </w:p>
    <w:p>
      <w:r>
        <w:t>Daraus schloss Dr. E.___, dass nach Abschluss der posttraumatischen Reha bilitation im Oktober 2014 in der ausgeführten Tätigkeit der Beschwerdeführerin als Verkäuferin in einem Motoradcenter, entsprechend einer körperlich leichten bis maximal mittelschweren wechselbelastenden Tätigkeit mit nicht seltener in klinierter Körperhaltung, eine Arbeitsfähigkeit von 80 % und in einer körperlich leichten, wechselbelastenden Tätigkeit ohne inklinierte, reklinierte und rotierende Körperhaltungen eine Arbeitsfähigkeit von 100 % bestanden habe (vgl. Urk. 10/142/1-45 S. 9 Ziff. 8.1-3).</w:t>
      </w:r>
    </w:p>
    <w:p>
      <w:r>
        <w:t>Dr. E.___ hielt weiter fest, dass die angegebenen Schmerzen in der Wirbel säule bei unauffälligem Untersuchungsbefund derselben und nur geringen patho logischen Befunden im MRI nur teilweise hätten objektiviert werden können (vgl. Urk. 10/142/1-45 S. 8 Ziff. 7.2).</w:t>
      </w:r>
    </w:p>
    <w:p>
      <w:r>
        <w:t>Die übrige medizinische Aktenlage ergab sodann keine Hinweise darauf, welche an der somatischen Einschätzung von Dr. E.___ zweifeln liessen .</w:t>
      </w:r>
    </w:p>
    <w:p>
      <w:r>
        <w:t>Entgegen der Ansicht der Beschwerdeführerin steht der Austrittsbericht respek tive die Einschätzung der Ärztinnen der Rehaklinik Z.___ vom April 2015 (vgl. vorstehend E. 3.2) nicht im Widerspruch zum Y.___-Gutachten. So betraf diese einen ganz anderen Zeitraum und wurde vor den dann erfolgreich absolvierten Eingliederungsmassnahmen erstattet, wobei das somatische Beschwerdebild durch die psychischen Beeinträchtigungen überlagert war (vgl. vorstehend E. 3.1).</w:t>
      </w:r>
    </w:p>
    <w:p>
      <w:r>
        <w:t>Was die im Austrittsbericht des Spitals A.___ vom 3. Oktober 2015 (vgl. vorstehend E. 3.3) dokumentierte Schmerzexazerbation anbelangt, so war diese Folge der nicht angepassten, zu schweren Tätigkeit im Service. Soweit Dr. C.___ in seinem Bericht vom 19. Januar 2016 (vgl. vorstehend E. 3.4) selbst in der zu schweren und von ihm selbst als belastend beschriebenen Tätigkeit im Service eine 50%ige Arbeitsfähigkeit attestiert, lässt sich daraus ohne weiteres in einer behinderungsangepassten Tätigkeit eine wesentlich höhere Arbeitsfähigkeit ableiten. Für nicht nachvollziehbar erweist sich sodann der Umstand, dass Dr. C.___ sowohl in seinem Bericht vom 19. Januar 2016 (vgl. vorstehend E. 3.4) als auch in seinem Bericht vom 29. Dezember 2016 (vgl. vorstehend E. 3.5) keine Differenzierung zur möglichen Arbeitsfähigkeit in einer behinderungsan gepassten Tätigkeit vornahm. In seinem Bericht vom 29. Dezember 2016 gab er dann im Wesentlichen die subjektive Einschätzung der Beschwerdeführerin wie der.</w:t>
      </w:r>
    </w:p>
    <w:p>
      <w:r>
        <w:t>Auch der Bericht des nachfolgend behandelnden Hausarztes Dr. D.___ vom 28. Juni 2017 (vgl. vorstehend E. 3.6) basiert im Wesentlichen auf den subjekti ven Angaben der Beschwerdeführerin und vermag demnach nichts an den Schlussfolgerungen von Dr. E.___ zu ändern. Wie RAD-Arzt Dr. H.___ in seiner Stellungnahme vom 18. Oktober 2018 (vgl. vorstehend E. 3.9) ausführte, bestätigte Dr. D.___ jedoch, dass vorwiegend in vorgebeugten Haltungen Schmerzen aufträten, was im Belastungsprofil der Y.___-Gutachter jedoch be rücksichtigt wurde. Zudem führte Dr. D.___ aus, dass bezüglich des Rückens keine speziellen Befunde mehr erhoben worden seien.</w:t>
      </w:r>
    </w:p>
    <w:p>
      <w:r>
        <w:t>Mit der von Dr. E.___ getroffenen Einschätzung geht im Übrigen auch ein her, dass die Beschwerdeführerin, wie sie anlässlich der psychiatrischen Begut achtung bei Dr. F.___ ausführte, in der Lage ist, Velo und Töff zu fahren (vgl. Urk. 10/142/1-45 S. 20 Ziff. 3.2.6), welche Aktivitäten eine gewisse Funktionali tät der Wirbelsäule auch in Zwangshaltungen voraussetzen. 4.4</w:t>
      </w:r>
    </w:p>
    <w:p>
      <w:r>
        <w:t>In psychiatrischer Hinsicht</w:t>
      </w:r>
    </w:p>
    <w:p>
      <w:r>
        <w:t>nannte Dr. F.___ als Diagnose mit Auswirkung auf die Arbeitsfähigkeit eine rezidivierende depressive Stör ung mit mittelgradiger Episode ( ICD-10 F33.1 ) , bestehend von etwa Juni 2014 bis Oktober 2015, sow ie mit einer leichten Episode</w:t>
      </w:r>
    </w:p>
    <w:p>
      <w:r>
        <w:t>( ICD-10 F33.0 ) , bestehend von November 2015 bis Ap ril 2016, gegenwärtig remittiert ( ICD-10 F33.4 ). Daneben nannte er als Diagnose ohne Auswirkung auf die Arbeitsfähigkeit psychische und Verhaltensstörungen durch Cannabinoide, schädlicher Gebrauch (ICD-10 F12.1), einen Zustand nach psychischen und Verhaltensstörungen durch Kokain, schädlicher Gebrauch (ICD-10 F14.1) sowie aktenanamnestisch eine einfache Aktivitäts- und Aufmerksam keitsstörung (ICD-10 F90.0; vgl. Urk. 10/142/1-45 S. 24 Ziff. 6.1-2).</w:t>
      </w:r>
    </w:p>
    <w:p>
      <w:r>
        <w:t>Daraus leitete Dr. F.___ in der zuletzt ausgeübten Tätigkeit als Verkäuferin so wie in einer leidensadaptierten Tätigkeit ab Mai 2016 eine 100%ige Arbeitsfähig keit ab. Zuvor, von Juni 2014 bis Oktober 2015, attestierte er in der Tätigkeit als Verkäuferin eine Arbeitsfähigkeit von 50 % und in einer leidensangepassten Tä tigkeit aufgrund der mittelgradigen Episode eine 60%ige Arbeitsfähigkeit. Von November 2015 bis April 2016 ging Dr. F.___ in der Tätigkeit als Verkäuferin von einer 70%igen Arbeitsfähigkeit und in einer leidensangepassten Tätigkeit von einer 80%igen Arbeitsfähigkeit aus (vgl. Urk. 10/142/1-45 S. 32 Ziff. 8.1, S. 33 Ziff. 8.2).</w:t>
      </w:r>
    </w:p>
    <w:p>
      <w:r>
        <w:t>Grundsätzlich erfüllt auch das psychiatrische Teilgutachten von Dr. F.___ die Anforderungen an eine beweiskräftige Expertise (vgl. vorstehend E.</w:t>
      </w:r>
    </w:p>
    <w:p>
      <w:r>
        <w:rPr>
          <w:b/>
        </w:rPr>
        <w:t>E. 7</w:t>
      </w:r>
    </w:p>
    <w:p>
      <w:r>
        <w:t>Abs. 2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