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IV.2018.01013 vom 7. August 2020</w:t>
      </w:r>
    </w:p>
    <w:p>
      <w:r>
        <w:t>ZH Sozialversicherungsgericht, 2020-08-07, DE</w:t>
      </w:r>
    </w:p>
    <w:p>
      <w:r>
        <w:rPr>
          <w:b/>
        </w:rPr>
        <w:t xml:space="preserve">Quelle: </w:t>
      </w:r>
      <w:r>
        <w:t>https://mcp.opencaselaw.ch/entscheid/zh_sozialversicherungsgericht_IV.2018.01013</w:t>
      </w:r>
    </w:p>
    <w:p>
      <w:r>
        <w:t>FR: ZH_SOZIALVERSICHERUNGSGERICHT IV.2018.01013 du 7 août 2020</w:t>
      </w:r>
    </w:p>
    <w:p>
      <w:r>
        <w:t>IT: ZH_SOZIALVERSICHERUNGSGERICHT IV.2018.01013 del 7 agosto 2020</w:t>
      </w:r>
    </w:p>
    <w:p>
      <w:pPr>
        <w:pStyle w:val="Heading2"/>
      </w:pPr>
      <w:r>
        <w:t>Erwägungen</w:t>
      </w:r>
    </w:p>
    <w:p>
      <w:r>
        <w:rPr>
          <w:b/>
        </w:rPr>
        <w:t>E. 1</w:t>
      </w:r>
    </w:p>
    <w:p>
      <w:r>
        <w:t>S. 7,</w:t>
      </w:r>
    </w:p>
    <w:p>
      <w:r>
        <w:t>Urk. 6/57/11 ).</w:t>
      </w:r>
    </w:p>
    <w:p>
      <w:r>
        <w:t>Am 3. März 2017 meldete sie sich unter Hinweis auf eine seit dem Jahr 2010 be stehende gesundheitliche Beeinträchtigung beziehungsweise aufgrund einer Herz krankheit, eine s</w:t>
      </w:r>
    </w:p>
    <w:p>
      <w:r>
        <w:t>Diabetes, einer Arthrose an den Händen , einer Sehbehinderung und eine s Ödem s im ganzen Körper bei der Eidgenössischen Invalidenver siche rung zum Leistungsbezug an (Urk. 6/2/6). Die Sozialversicherungsanstalt des Kan tons Zürich, IV-Stelle, tätigte medizinische Abklärungen. Namentlich liess sie die Versicherte polydisziplinär durch das Z.___ , Medizinische Abklärungsstelle MEDAS (nachfolgend: Z.___ ), begutach ten (Gutachten vom 2 3. Mai 2018, Urk. 6/57/2 ff.). Mit Vorbescheid vom 4. Juli 2018 stellte sie der Versicherten die Abweisung ihres Leistungsbegehrens in Aussicht (Urk. 6/60). Dagegen erhob die Versicherte am 1 3. Juli 2018 (Urk. 6/62), ergänzt am 2 9. August 2018 unter Beilage eines Arztberichts (Urk. 6/64-65), Ein wand. Am 1 8. Oktober 2018 verfügte die IV-Stelle im angekündigten Sinne (Urk. 6/67 = Urk. 2).</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 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Gegen diese Verfügung vom 1 8. Oktober</w:t>
      </w:r>
    </w:p>
    <w:p>
      <w:r>
        <w:t>2018 erhob die Versicherte am 19. Novem ber 2018 Beschwerde und beantragte, die angefochtene Verfügung sei aufzuheben und es seien ihr die gesetzlichen Leistungen auszurichten ( Urk. 1 S. 2). Die Beschwerdegegnerin schloss in ihrer Beschwerdeantwort vom 10. Janu ar 2019 auf Abweisung der Beschwerde ( Urk. 5), was der Beschwerdeführerin am 1 4. Januar 2019 mitgeteilt wurde ( Urk. 7).</w:t>
      </w:r>
    </w:p>
    <w:p>
      <w:r>
        <w:t>Auf die Ausführungen der Parteien und die eingereicht en Unterlagen wird, soweit erforderlich, in den nachfolgenden Erwägungen eingegangen.</w:t>
      </w:r>
    </w:p>
    <w:p>
      <w:r>
        <w:t>Das Gericht hat von Amtes wegen den Auszug aus dem Handelsregister betreffend die Y.___ als Urk. 8 zu den Akten genommen. Das Gericht zieht in Erwägung: 1.</w:t>
      </w:r>
    </w:p>
    <w:p>
      <w:r>
        <w:rPr>
          <w:b/>
        </w:rPr>
        <w:t>E. 2.1</w:t>
      </w:r>
    </w:p>
    <w:p>
      <w:r>
        <w:t>Die Beschwerdegegnerin führte im angefochtenen Entscheid vom 1 8. Oktober 2018 aus, gemäss dem eingeholten Gutachten sei der Beschwerdeführerin die zu letzt ausgeübte Tätigkeit als Reinigungskraft seit Mitte 2015 nicht mehr zumut bar. Hingegen könne sie eine andere, körperlich angepasste Tätigkeit zu 70 % ausüben ( Urk. 2 S. 1). Angepasst sei eine leichte bis selten mittelschwere Tätig keit, welche in wechselbelastender Position ausgeübt werden könne. Zu vermei den seien Tätigkeiten auf Leitern, in kniender Position und in Zwangshaltungen ( Urk. 2 S. 1-2). In Anbetracht dessen, dass die Beschwerdeführerin als Reini gungs kraft seit vielen Jahren nicht mehr arbeitstätig gewesen sei, ermittelte sie beide Vergleichseinkommen gestützt auf statistische Werte und errechnete so einen nicht rentenbegründenden Invaliditätsgrad von 29 % ( Urk. 2 S. 2).</w:t>
      </w:r>
    </w:p>
    <w:p>
      <w:r>
        <w:rPr>
          <w:b/>
        </w:rPr>
        <w:t>E. 2.2</w:t>
      </w:r>
    </w:p>
    <w:p>
      <w:r>
        <w:t>Die Beschwerdeführerin brachte in ihrer Beschwerde vom 1 9. November 2018 zu sammengefasst vor, aufgrund der gutachterlich bestätigten erheblichen Beschwer den sei die im Gutachten angegebene Arbeitsfähigkeit von 70 % in angepasster Tätigkeit nicht schlüssig ( Urk. 1 S. 4-6). Sodann sei nicht angegeben worden, welche konkreten Tätigkeiten ihr mit den genannten namhaften Einschränkungen überhaupt noch möglich seien. Sie postulierte sinngemäss eine Unverwertbarkeit ihrer Restarbeitsfähigkeit auf dem ausgeglichenen Arbeitsmarkt ( Urk. 1 S. 6) und verlangte eine richterliche Bestimmung des Grades ihrer Restarbeitsfähigkeit ( Urk. 1 S. 7). Des Weiteren beanstan dete sie, dass an der Begutachtung kein Rheu matolog e mitgewirkt habe ( Urk. 1 S. 4). Am durchgeführten Einkommensver gleich bemängelte sie, dass das Valideneinkommen angesichts der in den Jahren 2005 bis 2009 durchschnittlich erzielten Einkommen viel zu tief angesetzt worden sei ( Urk. 1 S. 7 f.). Werde das durchschnittlich erzielte Einkommen an die Nomi nallohnentwicklung von 2009 bis 2016 angepasst, resultiere ein Anspruch auf eine halbe Invalidenrente. Korrekterweise sei zudem ein Leidensabzug von 15 % vorzunehmen, weshalb sie selbst bei einer Arbeitsfähigkeit von 70 % in ange passter Tätigkeit Anspruch auf eine Dreiviertelsrente habe ( Urk. 1 S. 8). 3. 3.1</w:t>
      </w:r>
    </w:p>
    <w:p>
      <w:r>
        <w:t>Laut Operationsbericht der A.___ vom 1</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6.2.1</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 nahmen müssen mit überwiegender Wahrscheinlichkeit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relevanten persönlichen und beruflichen Faktoren zu berücksichtigen sind (BGE 139 V 28 E. 3.3.2; Meyer/ Reichmuth , Bundesgesetz über die Invalidenversiche rung, 3. Auflage 2014, Rn 55 f. zu Art. 28a ).</w:t>
      </w:r>
    </w:p>
    <w:p>
      <w:r>
        <w:rPr>
          <w:b/>
        </w:rPr>
        <w:t>E. 6.2.2</w:t>
      </w:r>
    </w:p>
    <w:p>
      <w:r>
        <w:t>Die gemäss ihrem Auszug aus dem individuellen Konto (IK-Auszug) erzielten Einkommen erhielt die Beschwerdeführerin allesamt für ihre Tätigkeit bei der ihrem Ehegatten gehörenden und von ihm geführten Y.___ (Urk. 6/8). Diese geriet ab 2009 in betriebliche Schieflage, was erstmals am 19. Januar 2010 und - nach zwischenzeitlicher Aufhebung der Verfügung des Bezirksgerichts Pfäffikon betreffend Konkurseröffnung durch das Obergericht des Kantons Zürich - am 7. Mai 2013 definitiv in der Eröffnung des Konkurses und schliesslich am 27. Juni 2013 in der Einstellung des Konkursverfahrens mangels Aktiven mündete . Am 8. Oktober 2013 wurde die Gesellschaft im Handelsregister des Kantons Zürich gelöscht ( Urk. 8) . Aufgrund dessen hätte die Beschwerde führerin ihre Reinigungs tätigkeit auch im Gesundheitsfall im Zeitpunkt der An meldung zum Leistungsbezug im Jahr 2017 nicht mehr in diesem Betrieb , sondern auf dem allgemeinen Arbeitsmarkt ausführen müssen . Folglich ist das Validen einkommen gestützt auf die LSE zu ermitteln.</w:t>
      </w:r>
    </w:p>
    <w:p>
      <w:r>
        <w:rPr>
          <w:b/>
        </w:rPr>
        <w:t>E. 6.3.1</w:t>
      </w:r>
    </w:p>
    <w:p>
      <w:r>
        <w:t>Für die Bestimmung des Invalideneinkommens können nach der Rechtsprechung Tabellenlöhne gemäss LSE herangezogen werden (BGE 139 V 592 E. 2.3, 135 V 297 E. 5.2, 129 V 472 E. 4.2.1). Dabei sind grundsätzlich die im Verfügungszeit punkt aktuellsten veröffentlichten Tabellen der LSE zu verwenden (BGE 143 V 295 E. 4.1.3; zur Verwendung der aktuellsten statistischen Daten bei Renten revisionen vgl. BGE 143 V 295 E. 4.2.2, 142 V 178 E. 2.5.8.1, 133 V 545 E. 7.1). Die Verwendung der Tabellenlöhne ist subsidiär, das heisst deren Beizug erfolgt nur, wenn eine Ermittlung des Invalideneinkommens aufgrund und nach Mass gabe der konkreten Gegebenheiten des Einzelfalles nicht möglich ist (vgl. BGE 142 V 178 E. 2.5.7, 139 V 592 E. 2.3, 135 V 297 E. 5.2; vgl. auch Meyer/ Reich muth ,</w:t>
      </w:r>
    </w:p>
    <w:p>
      <w:r>
        <w:t>Bundesgesetz über die Invalidenversicherung, 3. Auflage 2014, Rn 55 und 89 zu Art. 28a, mit weiteren Hinweisen auf die Rechtsprechung).</w:t>
      </w:r>
    </w:p>
    <w:p>
      <w:r>
        <w:rPr>
          <w:b/>
        </w:rPr>
        <w:t>E. 6.3.2</w:t>
      </w:r>
    </w:p>
    <w:p>
      <w:r>
        <w:t>Praxisgemäss besteht im Rahmen der Invaliditätsbemessung unter Beizug der statistischen Durchschnittslöhne kein Erfordernis, die Arbeitsgelegenheiten auf dem massgeblichen ausgeglichenen Arbeitsmarkt weitergehend zu konkretisieren (Urteil des Bundesgerichts 8C_134/2020 vom 2 9. April 2020 E. 4.5 ) , weshalb dem entsprechenden Einwand der Beschwerdeführerin ( Urk. 1 S. 6 ) nicht zu folgen ist.</w:t>
      </w:r>
    </w:p>
    <w:p>
      <w:r>
        <w:rPr>
          <w:b/>
        </w:rPr>
        <w:t>E. 6.3.3</w:t>
      </w:r>
    </w:p>
    <w:p>
      <w:r>
        <w:t>Da die Beschwerdeführerin weder über eine Berufsausbildung noch über fundier te Kenntnisse der deutschen Sprache verfügt, kommen für sie sowohl im Gesund heit s - als auch im Invaliditätsfall nur Tätigkeiten auf dem niedrigsten Lohnniveau (Kompetenzniveau 1) in Frage. Demnach sind das</w:t>
      </w:r>
    </w:p>
    <w:p>
      <w:r>
        <w:t>Validen- und das Invalidenein kommen ausgehend vom gleichen Tabellenlohn zu berechnen, weshalb sic h deren genaue Ermittlung</w:t>
      </w:r>
    </w:p>
    <w:p>
      <w:r>
        <w:t>erübrigt . Mithin entspricht der Invaliditätsgrad dem Grad der Arbeitsunfähigkeit unter Berücksichtigung eines allfälligen Abzugs vom Tabel len lohn. Dies stellt keinen «Prozentvergleich» dar, sondern eine rein rechnerische Vereinfachung (Urteil des Bundesgerichts 8C_148/2017 vom 19. Juni 2017 E. 4 unter Hinweis auf Urteil 9C_675/2016 vom 18. April 2017 E. 3.2.1</w:t>
      </w:r>
    </w:p>
    <w:p>
      <w:r>
        <w:rPr>
          <w:b/>
        </w:rPr>
        <w:t>E. 6.4.1</w:t>
      </w:r>
    </w:p>
    <w:p>
      <w:r>
        <w:t>Die Beschwerdeführerin beantragt aufgrund der diversen Einschränkungen einen Leidensabzug von 15 % ( Urk. 1 S. 8) . Die Beschwerdegegnerin hatte demgegen über festgehalten, es seien keine lohnmindernden Faktoren im Belastungsprofil erkennbar (Urk. 6/58/1).</w:t>
      </w:r>
    </w:p>
    <w:p>
      <w:r>
        <w:rPr>
          <w:b/>
        </w:rPr>
        <w:t>E. 6.4.2</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 lichem erwerblichem Erfolg verwerten. Der Abzug soll aber nicht automatisch erfolgen. Er ist unter Würdigung der Umstände im Einzelfall nach pflichtge mässem Ermessen gesamthaft zu schätzen und darf 25 % nicht übersteigen (vgl. BGE 135 V 297 E. 5.2, 134 V 322 E. 5.2 und 126 V 75 E. 5b/ aa -cc). Die Recht sprechung gewährt insbesondere dann einen Abzug auf dem Invalidenein kom men, wenn eine versicherte Person selbst im Rahmen körperlich leichter Hilfsar bei 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9C_808/2015 vom 29. Februar 2016 E. 3.4.3 und 8C_113/2015 vom 26. Mai 2015 E. 3.2 ).</w:t>
      </w:r>
    </w:p>
    <w:p>
      <w:r>
        <w:rPr>
          <w:b/>
        </w:rPr>
        <w:t>E. 6.4.3</w:t>
      </w:r>
    </w:p>
    <w:p>
      <w:r>
        <w:t>Ob das Merkmal «Alter» einen Abzug vom Tabellenlohn rechtfertigt, ist jeweils unter Berücksichtigung aller konkreter Umstände des Einzelfalls zu prüfen (Urteil des Bundesgerichts 9C_366/2015 vom 22. September 2015 E. 4.3.2 unter Hinweis auf 9C_455/2013 vom 4. Oktober 2013 E. 4.2). Dies gilt insbesondere im Bereich der Hilfsarbeiten auf dem hypothetischen ausgeglichenen Arbeitsmarkt (Art. 16 ATSG), wo sich ein fortgeschrittenes Alter nicht zwingend lohnsenkend auswir ken muss. Hilfsarbeiten werden auf dem massgebenden ausgeglichenen Stellen markt altersunabhängig nachgefragt (Urteile des Bundesgerichts 8C_403/2017 vom 25. August 2017 E. 4.4.1 und 8C_805/2016 vom 22. März 2017 E. 3.4.3).</w:t>
      </w:r>
    </w:p>
    <w:p>
      <w:r>
        <w:t>Der Umstand, dass die Stellensuche altersbedingt erschwert sein mag, fällt als invaliditätsfremder Faktor regelmässig ausser Betracht (Urteil des Bundesgerichts 8C_219/2019 vom 30. September 2019 E. 5.3; vgl. auch Urteil 8C_312/2017 vom 22. November 2017 E. 3.3.2).</w:t>
      </w:r>
    </w:p>
    <w:p>
      <w:r>
        <w:t>Die lange Abwesenheit vom Arbeitsmarkt rechtfertigt bei Hilfstätigkeiten im untersten Kompetenzniveau rechtsprechungsgemäss keinen Abzug (Urteil des Bundesgerichts 8C_219/2019 vom 30. September 2019 E. 5.2 in fine ).</w:t>
      </w:r>
    </w:p>
    <w:p>
      <w:r>
        <w:t>Mangelnde Sprachkenntnisse oder ungenügende Ausbildung sind nicht abzugs relevant, da diesen Aspekten bei der Wahl des Kompetenzniveaus Rechnung zu tragen ist (vgl. Urteil des Bundesgerichts 8C_549/2019 vom 26. November 2019 E. 7.7).</w:t>
      </w:r>
    </w:p>
    <w:p>
      <w:r>
        <w:t>Der Umstand, dass nur noch leichte Tätigkeiten zumutbar sind, ist kein Grund für einen leidensbedingten Abzug, zumal der Tabellenlohn im Kompetenzniveau 1 bereits eine Vielzahl von leichten und mittelschweren Tätigkeiten umfasst (Urteil des Bundesgerichts 9C_447/2019 vom 8. Oktober 2019 E. 4.3.2).</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 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 glichen mit einem gesunden Mitbewerber nur bei Inkaufnahme einer Lohnein busse reale Chancen für eine Anstellung bestehen (Urteil des Bundesgerichts 9C_796/2013 vom 28. Januar 2014 E. 3.1.1 mit Hinweisen). Ist von einem ge nügend breiten Spektrum an zumutbaren Verweisungstätigkeiten auszugehen, können unter dem Titel leidensbedingter Abzug grundsätzlich nur Umstände berücksichtigt werden, die auch auf einem ausgeglichenen Arbeitsmarkt (Art. 16 ATSG) als ausserordentlich zu bezeichnen sind ( Urteil des Bundesgerichts 8C_297/2018 vom 6. Juli 2018 E. 3.5).</w:t>
      </w:r>
    </w:p>
    <w:p>
      <w:r>
        <w:t>Da die Beschwerdeführerin selbst für leichte Arbeiten insoweit eingeschränkt ist, als sie vorwiegend sitzen muss und zudem nur Tätigkeiten ausüben kann, welche weder Anforderungen an die Feinmotorik noch solche an die grobe Kraft stellen, ist in Würdigung der gesamten Umstände ein Abzug von 10 %</w:t>
      </w:r>
    </w:p>
    <w:p>
      <w:r>
        <w:t>vom Tabellenlohn gerechtfertigt.</w:t>
      </w:r>
    </w:p>
    <w:p>
      <w:r>
        <w:rPr>
          <w:b/>
        </w:rPr>
        <w:t>E. 6.5</w:t>
      </w:r>
    </w:p>
    <w:p>
      <w:r>
        <w:t>Die Arbeitsfähigkeit von 70 % reduziert sich infolge des Abzugs um 10 % auf 63 % (0,9 x 70 % ). Folglich ergibt sich ein nicht rentenbegründender Inva lidi tätsgrad von 37 % (100 % minus 63 % ), weshalb sich die angefochtene Verfü gung im Ergebnis als korrekt erweist. Demnach ist die Beschwerde abzuweisen. 7.</w:t>
      </w:r>
    </w:p>
    <w:p>
      <w:r>
        <w:t>Der Streitgegenstand des Verfahrens betrifft die Bewilligung oder Verweigerung von Leistungen der Invalidenversicherung. Das Verfahren ist daher kosten p flichtig. Die Gerichtskosten sind nach dem Verfahrensaufwand und unabhängig vom Streitwert festzulegen (Art. 69 Abs. 1 bis IVG) und ermessensweise auf Fr. 800.-- anzusetzen. Ausgangsgemäss sind die Gerichtskosten der unterliegenden Be schwer 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8</w:t>
      </w:r>
    </w:p>
    <w:p>
      <w:r>
        <w:t>April</w:t>
      </w:r>
    </w:p>
    <w:p>
      <w:r>
        <w:t>2017 fand gleichentags eine Operation wegen einer Cataracta am rechten Auge statt (Urk. 6/24). 3.2</w:t>
      </w:r>
    </w:p>
    <w:p>
      <w:r>
        <w:t>Der Hausarzt Dr. med.</w:t>
      </w:r>
    </w:p>
    <w:p>
      <w:r>
        <w:t>B.___ , Facharzt für Allgemeine Innere Medizin, nannte in seinem Bericht vom 2 5. April 2017 als Diagnosen mit Auswirkung auf die Arbeitsfähigkeit ein tachykardes Vorhofflimmern seit November 2008, einen Diabetes mellitus Typ II seit 2002, eine Adipositas dritten Grades seit 2005 sowie eine Polyarthrose seit 2008 (Urk. 6/10/1). Er führte aus, durch Adipositas, Gelenk beschwerden, Diabetes mellitus und Vorhofflimmern sei die Beschwerdeführerin massiv eingeschränkt und könne keiner Arbeit mehr nachgehen. Auch im Haus halt bestehe nur eine begrenzte Einsatzmöglichkeit und sei sie auf Fremd unter stützung angewiesen (Urk. 6/10/2-3). Seit mindestens 2013 seien nur noch sitzen de Tätigkeiten zumutbar; dies zu 50 % (Urk. 6/10/5).</w:t>
      </w:r>
    </w:p>
    <w:p>
      <w:r>
        <w:t>Am 1 9. Juni 2017 ergänzte er, wegen des tachykarden Vorhofflimmerns habe die Beschwerdeführerin mehrmals stationär behandelt werden müssen. Eine Arbeits fähigkeit habe seit Behandlungsbeginn durch ihn vor rund vier Jahren nie be standen und sie sei im Haushalt auf Unterstützung durch die Familienange hö rigen angewiesen gewesen. Mit den Händen könne sie schon länger keine Arbeiten mehr ausführen, da sie an einer massiven fortgeschrittenen Rhizarthrose leide . Aufgrund ihrer Polymorbidität werde ihr wohl nie mehr eine Arbeits fähig keit attestiert werden können (Urk. 6/14/1).</w:t>
      </w:r>
    </w:p>
    <w:p>
      <w:r>
        <w:t>In seinem Bericht vom Oktober 2017 hielt er fest, die Beschwerdeführerin sei für jegliche Tätigkeit zu 100 % arbeitsunfähig und selber auf Hilfe von aussen ange wiesen (Urk. 6/21/1-2). 3. 3</w:t>
      </w:r>
    </w:p>
    <w:p>
      <w:r>
        <w:t>Dem Bericht von Dr. med. C.___ , Facharzt für Innere Medizin und Kardio logie, vom 1 8. August 2017 ist zu entnehmen, unter regelmässiger Einnahme des Medikaments Cordarone liege ein günstiger Verlauf vor. Die führende Sympto matik liege im rheumatologischen Bereich bei Polyarthrosen und starken Arm- und Handschmerzen. Seitens des Herzens sei die Beschwerdeführerin zurzeit beschwerdefrei (Urk. 6/20/1-2). 3. 4</w:t>
      </w:r>
    </w:p>
    <w:p>
      <w:r>
        <w:t>Am 1 9. Januar 2018 führte</w:t>
      </w:r>
    </w:p>
    <w:p>
      <w:r>
        <w:t>Dr. B.___ aus , in den letzten beiden Jahren habe die Beschwerdeführerin an invalidisierenden Knieschmerzen gelitten. Er habe mehr mals einen Hämarthros links punktieren müssen und es sei immer wieder zu einem Gelenkserguss gekommen. Er habe mehrmals Kortison und Hyaluronsäure installiert, worauf es jeweils für einige Wochen besser gegangen sei . Aufgrund der Kniebeschwerden könne die Beschwerdeführerin nur kurze Gehstrecken be wältigen . Der Diabetes habe zu einer Polyneuropathie sowie zu einer diabetischen Nephropathie mit Niereninsuffizienz geführt. Wegen der beidseitigen Rhizarth rose sei die Beschwerdeführerin nicht mehr fähig, manuelle Arbeiten zu verrich ten. Aufgrund der Arthrosen im Be reich der Füsse und der Gelenke an den unteren Extremitäten sei ihre Gehfähigkeit schmerzbedingt deutlich eingeschränkt. Das tachykarde Vorhofflimmern habe in den vergangenen Jahre n rezidivierend zu kardialen Entgleisungen geführt mit plötzlich a uftretender Schwäche , Atemnot und Herzschmerzen . Seit Jahren leide sie zudem an Nackenschmerzen respektive an einem zervikoradikulären Schmerzsyndrom C6/7 links . Bei starken Schmerz exazerbationen in den linken Arm könne sie mit diesem nichts machen (Urk. 6/45/ 1- 2).</w:t>
      </w:r>
    </w:p>
    <w:p>
      <w:r>
        <w:t>3.5</w:t>
      </w:r>
    </w:p>
    <w:p>
      <w:r>
        <w:t>Das von der IV-Stelle eingeholte</w:t>
      </w:r>
    </w:p>
    <w:p>
      <w:r>
        <w:t>Z.___ -Gutachten beruht auf in ternisti schen, orthopäd ischen, kardi ologischen und psychiatrischen Untersuchungen und wurde am 2 3. Mai 2018 erstattet (Urk. 6/ 57 / 2-49 ). In der interdisziplinären Zusammen fassung wurden die folgenden Diagnosen mit Auswirkung auf die Arbeitsfähig keit aufgeführt</w:t>
      </w:r>
    </w:p>
    <w:p>
      <w:r>
        <w:t>(Urk. 6/ 57/40): - mässiggradige medial-betonte Gonarthrose links - beginnende Arthrose PIP und DIP Dig . II bis IV Hand rechts, Daumen sattelgelenkarthrose, moderate STT-Gelenkarthrose Hand rechts - beginnende Arthrose PIP und DIP Dig . II bis IV Hand links, Daumen sattelgelenkarthrose Hand links - paroxysmales Vorhofflimmern, seit Jahren im Sinusrhythmus, unter oraler Antikoagulation - Status nach autoimmuner Amiodaron -induzierter Thyreotoxikose und Tako - Tsubo -Kardiomyopathie 2015 - morbide Adipositas (BMI 42) mit massiver, nicht entleerter abdominaler Fettschürze Keine Auswirkung auf die Arbeitsfähigkeit massen sie namentlich dem Diabetes mellitus Typ II mit Verdacht auf diabetische Polyneuropathie sowie dem Status nach cervicoradikulärem Schmerzsyndrom C6/C7 links 2015 zu (Urk. 6/57/41). D ie Gutachterpersonen führten aus polydisziplinärer Sicht aus , d ie Beschwerde führerin habe über belastungsabhängige Schmerzen in den Fingern und Finger kuppen beider Hände, in den Handgelenken beidseits bis zu den Ellbogen beid seits sowie im linken Knie und im Hals/Nacken geklagt. Am schlimmsten seien die Schmerzen in den Fingern und Händen, manchmal seien die Finger richtig gehend steif und könnten dann kaum bewegt werden. Sie könne schmerzbedingt höchstens eine halbe Stunde im Flachen gehen (Urk. 6/ 57/41). Während der Untersuchung sei die deutliche Schmerzangabe auch bei nur leichter Palpation im Bereich des linken Oberschenkels und des linken Knies, beider Hände, inklu sive der Finger und beider Ellbogen, etwas weniger beider Unterschenkel und des Nackens gewesen. Die dabei geäusserte Schmerzwahrnehmung habe einen etwas verdeutlichenden Eindruck gemacht. Unklar bleibe, weshalb die gleiche Palpation zum Beispiel des rechten Oberschenkels und Knies indolent empfunden worden sei . Die Adipositas sei nicht Folge einer Grunderkrankung</w:t>
      </w:r>
    </w:p>
    <w:p>
      <w:r>
        <w:t>(Urk. 6/ 57/41-42). Der internistische Teilgutachter gelangte zum Schluss, abgesehen von der in diesem Fall invaliditätsfremden schweren Adipositas seien aus allgemein medi zinischer Sicht zurzeit nur Befunde von geringem Schweregrad zu finden . Eine wesentliche entzündliche Aktivität sei weder klinisch noch labormässig nachzu weisen (Urk. 6/57/18). Durch das schwere Übergewicht seien Arbeiten mit schn eller Lageveränderung respektive mit der Notwendigkeit von Besteigen von Leitern oder Treppen deutlich erschwert (Urk. 6/ 57/19). Mittels einer massiven Gewichts abnahme könne aus rein internistischer Sicht eine deutliche Besserung der Ar beits fähigkeit erreicht werden (Urk. 6/ 57/20). Aus kardiologischer Sicht hätten in Ruhe keine Zeichen der Herzinsuffizienz bestanden (Urk. 6/ 57/42 , Urk. 6/57/18 ). In der Echokardiographie habe sich eine normale linksventrikuläre Ejektionsfraktion (LVEF) gezeigt und der Sinusrhyth mus (SR) sei normokard gewesen (Urk. 6/57/29). Rein kardiologisch bestehe - un ver ändert seit Herbst 2015 - eine Arbeitsfähigkeit für leichte und mittlere ange passte Arbeiten ohne starke Anstrengungen. Limitation en bestünden aus extra kardialen Gründen (Urk. 6/ 57/30). Aus orthopädischer Sicht lägen Beschwerden im Bereich des ganzen Bewegungs apparates vor mit einer ausgeprägten Klinik im Bereich des link en Kniegelenks mit radiologisch relativ wenig degenerativen Veränderungen bei einer medialen Gelenkspaltverschmälerung. Sodann bestehe eine erhebliche Arthralgie im Be reich der Finger und Hände beidseit s , welche radiologisch verifiziert werden könne, mit beginnenden Arthrosen an den Fingerendgelenken</w:t>
      </w:r>
    </w:p>
    <w:p>
      <w:r>
        <w:t>( DIP ) und den Finger mittelgelenken ( PIP ) sowie mit einer Daumensattelgelenksarthrose beidseits (Urk. 6/ 57/42, Urk. 6/57/ 24-25) . Die Belastbarkeit des linken Kniegelenkes beur teilte die orthopädische Teilgutachterin als etwas eingeschränkt, bei jedoch nicht wesentlichem Schweregrad. Weiter hielt sie fest, durch die beginnende Arthrose an den Händen beidseits seien die Feinmotorik sowie die grobe Kraft schmerz bedingt beeinträchtigt . Die radiologisch objektivierbaren arthrotischen Verände rungen würden die Schmerzangaben der Beschwerdeführerin nicht vollständig erklären</w:t>
      </w:r>
    </w:p>
    <w:p>
      <w:r>
        <w:t>(Urk. 6/ 57/25). Möglich sei eine mittlere oder leichte Arbeit mit Wechsel von Sitzen, Stehen und Gehen. Das regelmässige Besteigen von Leitern oder Treppen, verbunden mit Sturzgefahr, sei nicht möglich. Regelmässiges Knien und Bücken sowie Arbeiten in Zwangshaltungen seien zu vermeiden. Zudem bestehe eine Limite für das Heben und Halten von schweren Lasten über zehn Kilogramm (Urk. 6/ 57/26-27). Die beschriebenen psychischen Symptome seien nicht so stark ausgeprägt, dass eine Diagnose zu stellen sei. Die Kernsymptome einer Depression lägen nicht vor. Die Schlafstörungen seien im Rahmen von Schmerzen erklärbar. In Bezug auf Somatisierungsstörungen sei anzumerken, dass sich die Beschwerdeführerin nicht über m ultiple, wiederholt auftretende und häufige körperliche , wechselnde Symp tome beklagt habe. Bei der Exploration hätten sich objektiv keine Schmerzsen sationen gezeigt. Die Kriterien für eine anhaltende Schmerzstörung seien nicht erfüllt. Die Ängste seien eher psychodynamisch zu verstehen (Urk. 6/ 57/42-43). In ihrer gemeinsamen Beurteilung ( Urk. 6/57/41 f.) gelangten die Gutachter per sonen zum Schluss, die als mittelschwer bis schwer einzustufende zuletzt aus geübte Tätigkeit (Reinigung von Büros und Restaurants) sei der Beschwerdefüh rerin ohne massive Einschränkungen wegen der objektivierbaren arthrotischen Veränderungen nicht mehr zumutbar. Für eine adaptierte Tätigkeit bestehe eine 70%ige Arbeitsfähigkeit. Angepasst sei eine leichte Arbeit in vorwiegend sitz en der Position mit der Möglichkeit im Wechsel von Stehen und Gehen. Nicht mög lich seien das Besteigen von Leitern oder Treppen, regelmässiges Knien oder Bücken sowie Arbeiten in Zwangshaltungen. Ebenso sei das Heben und Halten schwerer Lasten über zehn Kilogramm zu vermeiden. Diese Beurteilung der Arbeitsfähigkeit in adaptierter Tätigkeit gelte ab circa sechs Wochen nach der Operation im Mai 2015 ( Thyreoidektomie wegen Autoimmun- und Amiodaron -indizierter Thyreotoxikose und Tako - Tsubo -Kard i omy opathie), also seit circa Mitte Juli 2015 (Urk. 6/ 57/45). Die Prognose sei ernst. Insbesondere aufgrund der soziokulturellen Probleme, aber auch wegen einer möglichen Zunahme der deg e nerativen Veränderungen und des Auftreten s von vaskulären Komplikationen bei multiplen Risikofaktoren rechne man bei dieser seit zehn Jahren nicht mehr arbeitstätigen Beschwerdeführerin kaum mit einer verwertbaren Arbeitsfähigkeit (Urk. 6/ 57/47). 3.6</w:t>
      </w:r>
    </w:p>
    <w:p>
      <w:r>
        <w:t>Dr. B.___ hielt in seinem Bericht vom 2 2. August 2018 fest, die Beschwer de führerin befinde sich seit Behandlungsbeginn im Jahr 2012 andauernd in einem schlechten Allgemeinzustand und einem sehr adipösen Ernährungszu stand. Es sei zu vielen Hospitalisationen und auch immer wieder notfallmässigen Spital ein wei sungen gekommen. Sie sei multimorbid und das Zusammenkommen von viele n verschiedenen Krankheiten führe bei ihr dazu, dass sie keiner gereg elten Arbeit nachgehen könne. Vielmehr sei sie täglich auf Unterstützung durch Familien mitglieder angewiesen. Sie sei die ganze Zeit zu 100 % arbeitsunfähig gewesen und auch für die Zukunft sei nicht s anderes zu erwarten (Urk. 6/64/1). 4.</w:t>
      </w:r>
    </w:p>
    <w:p>
      <w:r>
        <w:t>4.1</w:t>
      </w:r>
    </w:p>
    <w:p>
      <w:r>
        <w:t>Strittig und zu prüfen ist, ob die Beschwerdegegnerin den Anspruch der Be schwerdeführerin auf eine Rente der Invalidenversicherung zu Recht verneint hat (vgl. E. 2 vorstehend). Da in erster Linie das polydisziplinäre Z.___ -Gutachten vom 2 3. Mai 2018 als medizinische Grundlage für die angefochtene Verfügung heran gezogen wurde, ist vorab auf dessen Beweiswert einzugehen.</w:t>
      </w:r>
    </w:p>
    <w:p>
      <w:r>
        <w:t>Die Expertise basiert auf umfassenden internistischen, psychiatrischen, ortho pädischen sowie kardiologischen Untersuchungen und wurde in Kenntnis der Vorakten</w:t>
      </w:r>
    </w:p>
    <w:p>
      <w:r>
        <w:t>sowie unter Erhebung der Anamnese anlässlich der Exploration erstellt (Urk. 6/57/5 ff.). Die Beschwerdeführerin konnte zudem gege nüber den einzelnen Sachverstän digen ihr e aktuellen Beschwerden schildern (Urk. 6/57/15, 6/57/21, 6/57/29 , 6/57/31) . Ihre</w:t>
      </w:r>
    </w:p>
    <w:p>
      <w:r>
        <w:t>Angaben fanden sodann im Rahmen der Diagnose stellung und Würdigung Berücksichtigung (Urk. 6/ 57/18-19, 6/57/24, 6/57/36-37) . Zudem erfolgte ei ne Auseinandersetzung mit vorange gangenen ärztlichen Beurteilungen (Urk. 6/ 57/19-20, 6/57/26 ). Gesamthaft erfüllt das polydisziplinäre Gutachten somit die formellen Kriterien für eine beweiswert ig e medizinische Expertise (vgl. E. 1.3 vorstehend ). 4.2</w:t>
      </w:r>
    </w:p>
    <w:p>
      <w:r>
        <w:t>Die gutachterliche k ardiologische Beurteilung , wonach mindestens seit Herbst 2015 eine Arbeitsfähigkeit besteht für leichte und mittelschwere angepasste Tätigkeiten ohne starke Anstrengungen (Urk. 6/57/30) ,</w:t>
      </w:r>
    </w:p>
    <w:p>
      <w:r>
        <w:t>steht in Einklang mit der Einschätzung des behandelnden Kardiologen, der im August 2017</w:t>
      </w:r>
    </w:p>
    <w:p>
      <w:r>
        <w:t>- unter regel mässiger Einnahme von Cordarone - einen günstigen Verlauf beschrieb und eine Beschwerdefreiheit seitens des Herzens angab (Urk. 6/ 20/1 -2 ). Hinzu kommt, dass die Beschwerdeführerin anlässlich der Begutachtung nicht über kardiale Beschwe r den klagte ( Urk. 6/57/29 ) und die Echokardiographie weitgehend normale Be funde ergab, mit einem unter Medikation erzielten Sinusrhythmus ohne Extrem werte ( ES; Urk. 6/57/29) . Dr. B.___ hatte bereits im April 2017 einen unauf fälligen Sinusrhythmus beschrieben (Urk. 6/10/2). Das von Dr. B.___ angeführte Vorhofflimmern, welches rezidivierend zu kardialen Entgleisungen geführt habe (Urk. 6/ 45/2 ), lag demnach anlässlich der Begutachtung nicht mehr vor (Urk. 6/57/29). Sodann sind seit der Anmeldung bei d er Invalidenversicherung keine solchen Entgleisungen dokumentiert. Nach Lage der Akten erfolgte d ie letzte stationäre Behandlung im Mai/Juni 2015 nach einer notfallmässigen Selbs t zuweisung und mündete in der Entfernung der Schilddrüse (Urk. 6/10/13 f.) , was nach der gutachterlichen Einschätzung in der Folge keine gesundheitliche Stö rung mehr zeitigte ( Urk. 10/57/20) . Vor diesem Hintergrund überzeugt es , dass für leichte und mittelschwere Tätigkeiten ohne starke Anstrengungen aus kardio logischer Sicht keine Einschränkung besteht. 4.3</w:t>
      </w:r>
    </w:p>
    <w:p>
      <w:r>
        <w:t>Dass keine psychiatrische Diagnose gestellt wurde (Urk. 6/57/36), ist in Anbe tracht der psychopathologisch weitgehend unauffälligen Befunde ohne depressive Stimmung, bei erhaltener Schwingungs- und Freudfähigkeit sowie ohne kogni tive Beeinträchtigungen und ohne erkennbare starke, unmittelbare Schmerzbe ein trächtigung (Urk. 6/57/35 ff.) nachvollziehbar. Dem stehen keine fachärzt li chen Berichte entgegen. 4.4</w:t>
      </w:r>
    </w:p>
    <w:p>
      <w:r>
        <w:t>Auf dem internistischen Fachgebiet liegen nach einhelliger ärztlicher Auffassung namentlich ein Diabetes mellitus sowie eine Adipositas dritten Grades vor (Urk. 6/10/1, Urk. 6/57/17).</w:t>
      </w:r>
    </w:p>
    <w:p>
      <w:r>
        <w:t>Adipositas bewirkt grundsätzlich keine leistungsbegründende Invalidität, wenn sie keine körperlichen oder geistigen Schäden verursacht und nicht die Folge von solchen Schäden ist (Urteil des Bundesgerichts 8C_496/2012 vom 19. September 2012 E. 2.2).</w:t>
      </w:r>
    </w:p>
    <w:p>
      <w:r>
        <w:t>Dies ist vorliegend der Fall, da die Adipositas weder Folge einer Grunderkrankung ist (Urk. 6/ 57/42) noch nachweislich Ursache anderer Schäden .</w:t>
      </w:r>
    </w:p>
    <w:p>
      <w:r>
        <w:t>Funktionelle Einschränkungen durch den befriedigend eingestellten Diabetes mellitus oder die damit in Zusammenhang stehende Polyneuropathie und Nieren insuffizienz wurden von keiner Seite konkret beschrieben (Urk. 6/ 57/19 f., Urk. 6/45/2). Mithin ist die Beschwerdeführerin aus internistischer Sicht nicht in ihrer Arbeitsfähigkeit eingeschränkt. 4.5</w:t>
      </w:r>
    </w:p>
    <w:p>
      <w:r>
        <w:t>4.5.1</w:t>
      </w:r>
    </w:p>
    <w:p>
      <w:r>
        <w:t>Die orthopädische Beurteilung, wonach die Belastbarkeit der unteren Extremität reduziert ist sowie an den Händen beidseits die Feinmotorik sowie die grobe Kraft beeinträchtigt sind (Urk. 6/57/25) , ist schlüssig in Anbetracht der beginnende n Arthrose an den Händen sowie den strukturellen Veränderungen insbesondere im Bereiche des linken Kniegelenks, welches zudem eine Schwellung und einen Erguss aufweist (Urk. 6/57/21-25). Ebenso leuchtet es ein, dass aufgrund dieser Einschränkungen keine körperlich schwere Arbeit durchgeführt werden kann, dass das regelmässige Besteigen von Leitern oder Treppen mit einer nicht zu verantworte nden Sturzgefahr verbunden wäre , dass regelmässiges Knien, Bücken und Arbeiten in Zwangshaltung nicht zumutbar sind und keine Lasten über zehn Kilogramm gehoben und gehalten werden können (Urk. 6/57/26-27). Dass hin gegen leichte und mittelschwere Arbeit mit Wechselbelastung möglich ist (Urk. 6/57/26), überzeugt angesichts dessen, dass die Beschwerdeführerin sich auf ihre Hände abstützen kann (Urk. 6/ 57/16 ), dass sie etwa eine halbe Stunde gehen , auf ihrem Handy lesen (Urk. 6/57/ 14 , Urk. 6/57/35 ) sowie kleinere Dinge kochen und mit Pausen gewisse Haushaltsarbeiten erledigen kann ( Urk. 6/57/14 und Urk. 6/57/33) und dass das Schmerzmittel Paracetamol in ihrem Blut zum Zeit punkt der Exploration kaum nachweisbar w ar (Urk. 6/ 57/17 ). 4.5.2</w:t>
      </w:r>
    </w:p>
    <w:p>
      <w:r>
        <w:t>Bezüglich der orthopädisch beurteilten Beschwerden beanstandet die Beschwer de führerin, dass kein Rheumatologe in die Begutachtung involviert gewesen sei ( Urk. 1 S. 4). Inwiefern Dr. med. D.___ , Fachärztin für Orthopädische Chirurgie und Traumatologie des Bewegungsapparates , fachlich nicht respektive ungenügend qualifiziert sein soll, dem Leiden der Beschwerdeführerin in soma tischer Hinsicht Rechnung zu tragen, ist nicht ersichtlich. Insbesondere war eine Begutachtung durch einen Rheumatologen</w:t>
      </w:r>
    </w:p>
    <w:p>
      <w:r>
        <w:t>rechtsprechungsgemäss verzichtbar, bilden doch (chronische) Schmerzen des Bewegungsapparates Gegenstand sowohl der Rheumatologie als auch der Orthopädie (Urteil des Bundesgerichts 9C_644/ 2015 vom 3. Mai</w:t>
      </w:r>
    </w:p>
    <w:p>
      <w:r>
        <w:t>2016 E. 3.4 mit Hinweisen). D ie Behauptung der Be schwerdeführerin, d ass eine rheumatoide Arthritis beziehungsweise eine entzünd liche Erkrankung der Gelenke vorliege ( Urk. 1 S. 4), lässt sich bei der Diagnose einer Arthrose respektive Polyarthrose durch den behandelnden Arzt (Urk. 6/ 64/1) sowie beim Fehlen eines klinischen oder labormässigen Nachweises einer wesent lichen entzündlichen Aktivität (Urk. 6/ 57/18) nicht erhärten . 4.6</w:t>
      </w:r>
    </w:p>
    <w:p>
      <w:r>
        <w:t>4.6.1</w:t>
      </w:r>
    </w:p>
    <w:p>
      <w:r>
        <w:t>Nach dem Gesagten überzeugt die im Z.___ -Gutachten vorgenommene inter diszi plinäre Beurteilung, wonach eine leichte, vorwiegend sitzende Tätigkeit mit der Möglichkeit zur Wechselbelastung sowie mit den vom orthopädischen Teilgut achter genannten übrigen Einschränkungen seit circa Mitte Juli 2015 zumutbar ist. Dass die Beschwerdeführerin dabei ei ne um 30 % verminderte Arbeits fähig keit aufweist (Urk. 7/57/45 ), ist beim Vorhandensein von Schmerzen plausibel. Dem Einwand, die im Gutachten angegebene Arbeitsfähigkeit von 70 % in ange passter Tätigkeit sei aufgrund der erheblichen Beschwerden nicht schlüssig ( Urk. 1 S. 4-6), ist nach dem Gesagten nicht zu folgen. Dies gilt insbesondere, da die geklagten Schmerzen nicht vollumfänglich objektiviert werden konnten (Urk. 6 /57/25). Bei der Wortwahl «erhebliche Beschwerden» und «erhebliche Arthralgie» (Urk. 6/57/24) nahm die orthopädische Gutachterin eindeutig Bezug auf die entsprechenden Angaben der Beschwerdeführerin, zumal «Arthralgie» nichts a nderes bedeutet als Gelenkschmerz, der zum Beispiel bei einer Arthrose vorkommen kann (Pschyre mbel, Klinisches Wörterbuch, 266. Auflage 2014, S. 170).</w:t>
      </w:r>
    </w:p>
    <w:p>
      <w:r>
        <w:t>4.6.2</w:t>
      </w:r>
    </w:p>
    <w:p>
      <w:r>
        <w:t>Der Hausarzt Dr. B.___ führte zwar aus, die Beschwerdeführerin könne aufgrund ihrer Multimorbidität keiner geregelten Arbeit mehr nachgehen (Urk. 6/14/1, Urk. 6/64/1). In Bezug auf Berichte von Hausärztinnen und Hausärzten wie über haupt von behandelnden Arztpersonen beziehungsweise Therapiekräften ist indes auf die Erfahrungstatsache hinzuweisen, dass diese mitunter im Hinblick auf ihre auftragsrechtliche Vertrauensstellung in Zweifelsfällen eher zu Gunsten ihrer Patientin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bzw. Therapiekräfte zu anderslautenden Ein schät zungen gelangen. Vorbehalten bleiben Fälle, in denen sich eine abwei chen de Beurteilung aufdrängt, weil die anderslautenden Einschätzungen wichtige – und nicht rein subjektiver Interpretation entspringende – Aspekte benennen, die bei der Begutachtung unerkannt oder ungewürdigt geblieben sind (Urteil des Bun desgerichts 8C_677/2014 vom 29. Oktober 2014 E. 7.2 mit Hinweisen, u.a. auf SVR 2008 IV Nr. 15 S. 43 E. 2.2.1 [I 514/06]).</w:t>
      </w:r>
    </w:p>
    <w:p>
      <w:r>
        <w:t>Solche Aspekte nannte Dr. B.___ keine. Vielmehr hatte er in seinem ersten Bericht selber noch die teilzeitliche Zumutbarkeit einer sitzenden Tätigkeit angegeben (Urk. 6/ 10/5), ohne hernach eine relevante Verschlechterung darzulegen bezie hungs weise die zurückhaltendere Zumutbarkeitsbeurteilung zu erläutern .</w:t>
      </w:r>
    </w:p>
    <w:p>
      <w:r>
        <w:t>Ferner ist nicht nur aufgrund obgenannter Erfahrungstatsache nicht auszu schlies sen , dass Dr. B.___ sich auch von den rein subjektiven</w:t>
      </w:r>
    </w:p>
    <w:p>
      <w:r>
        <w:t>Anliegen seiner Patientin leiten liess. Dies ist auch ersichtlich aus der Bescheinigung vom</w:t>
      </w:r>
    </w:p>
    <w:p>
      <w:r>
        <w:t>Januar 2018, worin er der Beschwerdeführerin - ohne nähere Begründung - einen Be gleitungsbedarf bezüglich des Begutachtungstermins attestier t e (Urk. 6/ 40), nach dem der Ehegatte der Beschwerdeführerin der IV-Stelle angegeben hatte, die Beschwerdeführerin benötige wegen einer starken Beeinträchtigung ihrer Seh kraft eine Begleitung zur Begutachtung sowie eine Übernachtung vor Ort (Urk. 6/ 34, Urk. 6/41-42), wohingegen die Beschwerdeführerin anlässlich der Begutachtung angab, seit der Cataract -Operation vom 1 8. April 2017 mit ihrer Brille wieder problemlos zu sehen (Urk. 6/ 57/12 in Verbindung mit Urk. 6/24). 4.6.3</w:t>
      </w:r>
    </w:p>
    <w:p>
      <w:r>
        <w:t>Nach dem Gesagten käme ein Abweichen von der - wie vorstehend dargelegt - nachvollziehbaren Arbeitsunfähigkeitsfestlegung durch die Gutachter vorliegend (entgegen dem in der Beschwerde erhobenen Einwand, vgl. Urk. 1 S. 7) einer rech t sprechungsgemäss</w:t>
      </w:r>
    </w:p>
    <w:p>
      <w:r>
        <w:t>unzulässigen juristischen Parallelprüfung gleich (vgl. BGE 145 V 361 E.</w:t>
      </w:r>
    </w:p>
    <w:p>
      <w:r>
        <w:t>4.3). Folglich ist von einer 70%igen Arbeitsfähigkeit in angepasster Tätigkeit auszugehen. 5. 5.1</w:t>
      </w:r>
    </w:p>
    <w:p>
      <w:r>
        <w:t>Die Beschwerdeführerin macht allerdings geltend, dass die von den Gutachtern atte stierte Restarbeitsfähigkeit auf dem ausgeglichenen Arbeitsmarkt nicht ge fragt beziehungsweise verwertbar sei (Urk. 1 S. 6 ). 5.2</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 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 wendbarkeit von Berufserfahrung aus dem angestammten Bereich sein (BGE</w:t>
      </w:r>
    </w:p>
    <w:p>
      <w:r>
        <w:t>138</w:t>
      </w:r>
    </w:p>
    <w:p>
      <w:r>
        <w:t>V 457 E. 3.1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 tätig keit (E. 3.3). Als ausgewiesen gilt die medizinische Zumutbarkeit einer (Teil-)Er werbstätigkeit, sobald die medizinischen Unterlagen diesbezüglich eine zuver lässige Sachverhaltsfeststellung erlauben (BGE 143 V 431 E. 4.5.1; vgl. BGE 138</w:t>
      </w:r>
    </w:p>
    <w:p>
      <w:r>
        <w:t>V 457 E. 3.4).</w:t>
      </w:r>
    </w:p>
    <w:p>
      <w:r>
        <w:t>5.3</w:t>
      </w:r>
    </w:p>
    <w:p>
      <w:r>
        <w:t>Die gutachterliche prognostische Einschätzung , wonach kaum mehr eine verwertbare Arbeitsfähigkeit vorliege, ist vor dem Hintergrund der ebenfalls beschriebenen 1 0-jährigen Abstinenz vom Arbeitsmarkt zu sehen (Urk. 6/ 57/47) . Im Begutachtungszeitpunkt vorliegende medizinische Beeinträchtigungen w urden h ingegen nicht beschrieben . Ihre Aussage bezieht sich auch nicht auf den effek tiven Arbeitsmarkt, ansonsten sie nicht mit der Beurteilung der Arbeitsfähigkeit in adaptierter Tätigkeit (Urk. 6/ 57/45) in Einklang zu bringen wäre. Folglich ist daraus keine Unverwertbarkeit der Restarbeitsfähigkeit der Beschwerdeführerin auf dem theoretischen ausgeglichenen Arbeitsmarkt abzuleiten. 5. 4</w:t>
      </w:r>
    </w:p>
    <w:p>
      <w:r>
        <w:t>Eine zuverlässige Feststellung des medizinischen Sachverhalts war seit dem 23. Mai 2018 möglich (Datum des Z.___ -Gutachtens, Urk. 6/ 57/2). Zum massge benden Zeit punkt (vgl. vorstehende E. 5.2)</w:t>
      </w:r>
    </w:p>
    <w:p>
      <w:r>
        <w:t>war die im März 1962 geborene Be schwerdeführerin gut 56 Jahre alt. Bis zum Erreichen des AHV-Pensionsalters verblieb ih r somit noch eine Akti vitätsdauer von fast acht Jahren, was eine Ver wertbarkeit der Restarbeitsfähigkeit selbst bei zusätzlichen Erschwernissen grundsätzlich nicht ausschliesst (vgl. Urteil des Bundesgerichts 9C_427/2010 vom 1 4. Juli 2010 E. 2.4.2 mit Hinweisen).</w:t>
      </w:r>
    </w:p>
    <w:p>
      <w:r>
        <w:t>Zu berücksichtigen ist ferner, dass d ie medizinischen Abklärungen weder Auf fälligkei ten hinsichtlich der Persönlichkeitsstruktur noch in Bezug auf die kog nitiven Fähigkeiten ergab (Urk. 6/57/36 und Urk. 6/57/38) . Negativ ins Gewicht fallen demgegenüber die kaum vorhandenen Deutschkenntnisse (Urk. 6/57/19) sowie der Umstand, dass der Beschwerdeführerin wegen der Einschränkung von Feinmotorik und grober Kraft nicht alle leichten Tätigkeiten zumutbar sind. Jedoch</w:t>
      </w:r>
    </w:p>
    <w:p>
      <w:r>
        <w:t>erfordern einfache Tätigkeiten weder gute Sprachkenntnisse noch ein besonderes Bildungsniveau (vgl. Urteil des Bundesgerichts 9C_535/2017 vom 14. Dezember 2017 E. 4.5.2 mit Hinweisen). Zudem umfasst</w:t>
      </w:r>
    </w:p>
    <w:p>
      <w:r>
        <w:t>der ausgeglichene Arbeitsmarkt auch sogenannte Nischenarbeitsplätze, also Stellen- und Arbeits an gebote, bei welchen Behinderte mit einem sozialen Entgegenkommen von Seiten des Arbeitgebers rechnen können (Urteil e des Bundesgerichts 9C_693/2019 vom 18. Dezember 2019 E. 4.1.3 mit Hinweisen, 8C_1050/2009 vom 28. April 2010 E.</w:t>
      </w:r>
    </w:p>
    <w:p>
      <w:r>
        <w:t>3.3).</w:t>
      </w:r>
    </w:p>
    <w:p>
      <w:r>
        <w:t>In Frage kommen für die Beschwerdeführerin beispielsweise Überwa chun gs arbeiten.</w:t>
      </w:r>
    </w:p>
    <w:p>
      <w:r>
        <w:t>Im Lichte der relativ hohen Hürden, welche das Bundesgericht für die altershalbe Unverwertbarkeit der Restarbeitsfähigkeit stellt (vgl. statt vieler: Urteile des Bundesgerichts 8C_118/2015 vom 9. Juli 2015 E. 4.4 und 8C_28/2017 vom 19. Juni 2017 E. 5.2, je mit Hinweis), und in Anbetracht der nicht tiefe n Restarbeitsfähigkeit von 70 %, ist von der en Verwertbarkeit auszugehen.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