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IV.2018.01002 vom 10. August 2020</w:t>
      </w:r>
    </w:p>
    <w:p>
      <w:r>
        <w:t>ZH Sozialversicherungsgericht, 2020-08-10, DE</w:t>
      </w:r>
    </w:p>
    <w:p>
      <w:r>
        <w:rPr>
          <w:b/>
        </w:rPr>
        <w:t xml:space="preserve">Quelle: </w:t>
      </w:r>
      <w:r>
        <w:t>https://mcp.opencaselaw.ch/entscheid/zh_sozialversicherungsgericht_IV.2018.01002</w:t>
      </w:r>
    </w:p>
    <w:p>
      <w:r>
        <w:t>FR: ZH_SOZIALVERSICHERUNGSGERICHT IV.2018.01002 du 10 août 2020</w:t>
      </w:r>
    </w:p>
    <w:p>
      <w:r>
        <w:t>IT: ZH_SOZIALVERSICHERUNGSGERICHT IV.2018.01002 del 10 agosto 2020</w:t>
      </w:r>
    </w:p>
    <w:p>
      <w:pPr>
        <w:pStyle w:val="Heading2"/>
      </w:pPr>
      <w:r>
        <w:t>Erwägungen</w:t>
      </w:r>
    </w:p>
    <w:p>
      <w:r>
        <w:rPr>
          <w:b/>
        </w:rPr>
        <w:t>E. 1</w:t>
      </w:r>
    </w:p>
    <w:p>
      <w:r>
        <w:t>Der 1961 geborene X.___</w:t>
      </w:r>
    </w:p>
    <w:p>
      <w:r>
        <w:t>hat eine Ausbildung zum Zahntechnike r absolviert und war ab Mai 1998 als IT-Systemspezialist bei der Z.___ AG, ( 2009 umbenannt in A.___ AG) , angestellt ( Urk. 7/1, 7/8, 7/16 und 7/22). Unter Hinweis auf ein Burnout sowie Schlaflosigkeit meldete er sich am 3 1. März 2015 bei der Invalidenversicherung zum Leistungsbezug an ( Urk. 7/1). Die Sozialversicherungsanstalt des Kantons Zürich, IV-Stelle, holte nebst einem aktuellen Auszug aus dem individuellen Konto (IK-Auszug, Urk. 7/8) insbesondere einen Arbeitgeberbericht ( Urk. 7/16) , einen Beric ht der i ntegrierten Psychiatrie B.___ ( Urk. 7/21) sowie Unterlagen des Krankentag geld versicherers ( Urk. 7/2, 7/23) ein. Mit Schreiben vom 6. Oktober 2015 erteilte sie im Rahmen von Integrationsmassnahmen Kostengutsprache für ein Aufbau trai ning ( Urk. 7/25), w elches mit Mitteilung vom 1 8. Februar 2016 abgeschlossen wurde ( Urk. 7/35). Weitere Eingliederungsbemühungen wurden mit Schreiben v om 1 8. Mai 2016 nicht für möglich erachtet ( Urk. 7/42).</w:t>
      </w:r>
    </w:p>
    <w:p>
      <w:r>
        <w:t>Per Ende Mai 2016 löste die Arbeitgeberin des Versicherten ( C.___ AG ), an welche die Infor matikabteilung der A.___ AG im August 2014 übertragen worden war ( Urk. 7/22/4), das Arbeitsverhältnis auf (Urk. 7/44/1).</w:t>
      </w:r>
    </w:p>
    <w:p>
      <w:r>
        <w:t>Nach Kenntnis nahme eines weiteren Berichtes der B.___ ( Urk. 7/45/2 ff.) orientierte die IV-Stelle den Versicherten mit Vorbescheid vom 1 6. August 2016 darüber, dass sie ge denke, das Leistungsbegehren abzuweisen ( Urk. 7/47).</w:t>
      </w:r>
    </w:p>
    <w:p>
      <w:r>
        <w:t>Hiergegen erhob der Versicherte unter Beilage von zusätzlichen Arztberichten ( Urk. 7/54 f.) am 1 9. Oktober 2016 Einwand, wobei er um die Gewährung von Eingliederungsmassnahmen ersuchte ( Urk. 7/56). Nach Durchführung eines per sönlichen Gesprächs (vgl. Urk. 7/65) hielt die IV-Stelle mit Mitteilung vom 15. Februar 2017 erneut fest, dass zurzeit keine Eingliederungsaktivitäten mög lich seien ( Urk. 7/64). Nach Eingang eine s Bericht s des behandelnden Psychiaters ( Urk. 7/66) und einer Stellungnahme des Versicherten ( Urk. 7/69) gab die IV-Stelle bei Dr. med. D.___ , Praktischer Arzt sowie Facharzt für Psychiatrie und Psychotherapie, und Dipl.-Psych. Dipl.-Inf.-Wiss. E.___ , Fachpsy chologe für Neuro- und Verkehrspsychologie, ein psychiatrisch-neuropsycholo gisches Gutachten in Auftrag ( Urk. 7/72) . Dieses wurde am 2. beziehungsweise 2 4. Oktober 2017 erstattet (Urk. 7/77, 7/80). Hierzu äusserte sich der Versicherte unter Beilage von Beurteilungen der behandelnden Ärzte am 1. März 2018 schrif t lich , wobei er um die Ausrichtung einer Invalidenrente ersuchte ( Urk. 7/86 f.). In der Folge nahmen</w:t>
      </w:r>
    </w:p>
    <w:p>
      <w:r>
        <w:t>die Gutachter am 2 6. respektive 3 0. Juli 2018 ergänzend Stellung ( Urk. 7/90, 7/93). Nachdem der Versicherte mit Eingabe vom 2. Oktober 2018 unverändert an seine m Standpunkt festgehalten hatte ( Urk. 7/95), verfügte die IV-Stelle schliesslich am 1 3. Oktober 2018 im angekündigten Sinne ( Urk. 7/97 = Urk. 2).</w:t>
      </w:r>
    </w:p>
    <w:p>
      <w:r>
        <w:rPr>
          <w:b/>
        </w:rPr>
        <w:t>E. 1.1</w:t>
      </w:r>
    </w:p>
    <w:p>
      <w:r>
        <w:t>Invalidität ist die voraussichtlich bleibende oder längere Zeit dauernde ganze oder teilweise Erwerbsunfähigkeit (Art. 8 Abs. 1 des Bundesgesetzes über den Allge meinen Teil des Sozialversicherungsrechts, A 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 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Dagegen erhob X.___ am 1 2. November 2018 Beschwerde mit dem Rechts begehren, die angefochtene Verfügung sei aufzuheben und es sei ihm eine Rente zuzusprechen. Eventualiter seie n ihm berufliche Eingliederungs massnahmen zu gewähren ( Urk. 1 S. 1). Mit Beschwerdeantwort vom 27. Dezember 2018 schloss die Beschwerdegegnerin auf Abweisung der Beschwerde ( Urk. 6), worüber der Be schwerdeführer mit Verfügung vom 4. Januar 2019 in Kenntnis gesetzt wurde ( Urk. 8). Das Gericht zieht in Erwägung: 1.</w:t>
      </w:r>
    </w:p>
    <w:p>
      <w:r>
        <w:rPr>
          <w:b/>
        </w:rPr>
        <w:t>E. 2.1</w:t>
      </w:r>
    </w:p>
    <w:p>
      <w:r>
        <w:t>In der angefochtenen Verfügung vom 1 3. Oktober 2018 ( Urk. 2) hielt die Be schwerdegegnerin zusammengefasst fest, dass die beim Beschwerdeführer diag nostizierte depressive Episode als reaktives Geschehen auf eine somatische Erkran kung einzustufen sei. Die in diesem Zusammenhang bescheinigte Arbeits unfähigkeit sei aus medizinischer Sicht nachvollziehbar. Definitionsgemäss handle es sich jedoch um ein vorübergehendes Leiden, weshalb aus rechtlicher Sicht kein Anspruch auf Leistungen der Invalidenversicherung begründet werde. Ein invalidenversicherungsrechtlich relevantes gesundheitliches Leiden sei auch in Anbetracht der nicht ausgeschöpften Behandlungsoptionen nicht ausgewiesen . Aus dem im Rahmen des Vorbescheidverfahrens eingeholten Gutachten gehe ausserdem hervor, dass in der angestammten Tätigkeit im IT-Bereich eine 70%ige Arbeitsfähigkeit bestehe. Der Anspruch auf eine Invalidenrente sei auch ange sichts dessen zu verneinen.</w:t>
      </w:r>
    </w:p>
    <w:p>
      <w:r>
        <w:rPr>
          <w:b/>
        </w:rPr>
        <w:t>E. 2.2</w:t>
      </w:r>
    </w:p>
    <w:p>
      <w:r>
        <w:t>Dieser Argumentation hielt der Beschwerdeführer in seiner Beschwerdeschrift vom 1 2. November 2018 im Wesentlichen entgegen, dass auf das von der Be schwerdegegnerin in Auftrag gegebene psychiatrisch-neuropsychologische Gut ach ten nicht abgestellt werden könne. Das gesamtheitliche Krankheitsbild sei darin nicht erfasst worden und die gezogenen Schlussfolgerungen entsprächen nicht den tatsächlichen gesundheitlichen Beeinträchtigungen, welche alle Lebens bereiche betr äfen ( Urk. 1 S. 7). Des Weiteren sei die Beschwerdegegnerin zu Unrecht davon ausgegangen, dass lediglich eine depressive Episode vorliege; es handle sich vielmehr um eine rezidivierende depressive Störung. Selbst wenn diesbezüglich die Therapieoptionen noch nicht gänzlich ausgeschöpft wären, könne die Erkrankung mit Blick auf die bund esgerichtliche Praxis nicht a priori als invalidenversicherungsrechtlich irrelevant beurteilt werden, zumal seit meh reren Jahren eine engmaschige Behandlung erfolge ( Urk. 1 S. 7 f.). 3. 3.1</w:t>
      </w:r>
    </w:p>
    <w:p>
      <w:r>
        <w:t>Dem Bericht der B.___ vom 2 1. August 2015 ist die Diagnose einer mittelgradigen depressiven Episode (ICD-10 F32.1) zu entnehmen ( Urk. 7/21/1). Aus ärztlicher Sicht hätten beim Beschwerdeführer Unklarheiten in B ezug auf das Arbeits ver hältnis zu einer psychischen Dekompensation mit Schlafstörungen und Burnout-Symptomatik geführt. Die depressive Symptomatik zeichne sich unter anderem durch eine niedergeschlagene Stimmung, Müdigkeit, innere Unruhe und Inte resse losigkeit aus. Der Beschwerdeführer sei hinsichtlich Arbeitsgeschwindigkeit und Konzentration eingeschränkt, weshalb ihm die angestammte Tätigkeit derzeit nur an drei bis vier Stunden pro Tag mit einer etwa um 50 % verminderten Leis tungsfähigkeit zumutbar sei ( Urk. 7/21/2 f.). 3.2</w:t>
      </w:r>
    </w:p>
    <w:p>
      <w:r>
        <w:t>In seinem zuhanden des Krankentaggeldversicherers erstellten Untersu chungs be richt vom 4. August 2015 diagnostizierte Dr. med. F.___ , Fach arzt für Psychiatrie und Psychotherapie, eine leichte depressive Episode (ICD-10 F32.0). Retrospektiv erscheine plausibel, dass der Beschwerdeführer durch die anhaltend erhöhte Beanspruchung des Psychovegetativums im Herbst 2014 in eine Erschöpfung geraten sei. Aktuell stünden eine Niedergestimmtheit mit rele vanter Einschränkung der affektiven Schwingungsfähigkeit, Störungen im sozia len Verhalten, Hyperarousal sowie kognitive Defizite</w:t>
      </w:r>
    </w:p>
    <w:p>
      <w:r>
        <w:t>im Vordergrund. Im Verlauf der bisherigen Behandlung habe sich eine mindestens 50%ige Besserung der depressiven Symptomatik erreichen lassen, jedoch keine Remission. In diesem Zusammenhang sei zu einer Intensivierung der Psychopharmakotherapie zu raten. Damit könne die aktuell 20%ige Arbeitsfähigkeit innert vier Wochen auf 50 % gesteigert und danach innert acht bis zwölf Wochen gänzlich wieder hergestellt werden ( Urk. 7/23/6 f.). 3.3</w:t>
      </w:r>
    </w:p>
    <w:p>
      <w:r>
        <w:t>Im Bericht des B.___ vom 2 7. Juli 2016 wurde der Gesundheitszustand des Be schwerdeführers als stationär beurteilt. Zusätzlich zur mittelgradigen depressiven Episode wurde eine Persönlichkeitsakzentuierung mit schizoiden und zwang haf ten Anteilen (ICD-10 Z73.1) diagnostiziert ( Urk. 7/45/2). Vom 2 9. März bis 2 4. Mai 2016 sowie 8. Juni bis 2 0. Juli 2016 habe sich der Beschwerdeführer in stationärer Behandlung befunden. Aufgrund der Schwere der Symptomatik sei auch nach Austritt längerfristig eine 100%ige Arbeitsunfähigkeit zu attestieren ( Urk. 7/45/3 ; vgl. auch Austrittsbericht vom 4. August 2016, Urk. 7/55/3 f. ).</w:t>
      </w:r>
    </w:p>
    <w:p>
      <w:r>
        <w:t>Mit Bericht vom 3. Okto ber 2016 gingen die behandelnden Fachärzte der B.___ von einer rezidivierenden depressiven Störung mit gegenwärtig mittelgradiger bis schwerer depressiver Episode aus (ICD-10 F33.1/F33.2). Die akzentuierte Persön lichkeitsstruktur sei aufgrund der depressiven Symptomatik in ihrem Ausmass nicht abschliessend beurteilbar und gehe gegebenenfalls unter anderem mit einer erhöhten Sensitivität und Kränkbarkeit einher. Eine Arbeitsfähigkeit in angestam mter Tätigkeit als Informatiker in verantwortungsvollem Aufgabenbereich be stehe derzeit und absehbar nicht. In angepasster Tätigkeit sei theoretisch eine 40-50%ige Arbeitsfähigkeit gegeben, wobei deren Umsetzbarkeit noch offen sei ( Urk. 7/54/2). 3.4</w:t>
      </w:r>
    </w:p>
    <w:p>
      <w:r>
        <w:t>Auch Dr. med. G.___ , Facharzt für Psychiatrie und Psychotherapie, diag nostizierte in seinem Bericht vom 6. März 2017 eine rezidivierende depressive Störung, gegenwärtig mittelgradige bis schwere depressive Episode ( Urk. 7/66/1). Es bestehe eine starke Einschränkung der Alltagsgestaltung und der Wahrneh mung der persönlichen Interessen. Bei fehlendem Antrieb und geringer Belast barkeit würden schon einfache Haushaltaufgaben zu rascher Ermüdung und Erschöpfung führen. Bei der Erledigung seiner persönlichen Angelegenheiten sei der Beschwerdeführer auf Dritthilfe angewiesen. Des Weiteren sei ihm die Be nützung öffentlicher Verkehrsmittel nur ausserhalb von Stosszeiten möglich; Autofahren könne er bloss in bekannter Umgebung (Nebenstrassen). Einkäufe seien nur in kleinen Läden möglich. Insbesondere aufgrund des fehlenden An triebs, der Konzentrations- und Aufmerksamkeitsstörungen sowie der raschen Ermüdung sei der Beschwerdeführer aktuell weder der zuletzt ausgeübten Tätig keit als IT-Systemspezialist noch einer Tätigkeit im geschützten Rahmen ge wachsen (Urk. 7/66/2 f.). 3.5</w:t>
      </w:r>
    </w:p>
    <w:p>
      <w:r>
        <w:t>In der Folge gab die Beschwerdegegnerin bei Dipl.-</w:t>
      </w:r>
    </w:p>
    <w:p>
      <w:r>
        <w:t>Psych. Dipl.-Inf.-Wiss. E.___ und Dr. D.___ ein psychiatrisch-neuropsychologisches Gutachten in Auftrag ( Urk. 7/ 75), welches am 2. respektive 2 4. Oktober 2017 erstattet wurde (Urk. 7/77, 7/80).</w:t>
      </w:r>
    </w:p>
    <w:p>
      <w:r>
        <w:t>Dipl. Psych. Dipl.-Inf.-Wiss. E.___</w:t>
      </w:r>
    </w:p>
    <w:p>
      <w:r>
        <w:t>überprüfte die psychometrisch quantifi zier baren kognitiven und psychischen Leistungen in den Bereichen Aufmerksamkeit und Konzentration, in den exekutiven Funktionen, im kurz- und mittelfristigen figuralen und verbalen Lernen und Gedächtnis sowie in den visuell-räumlichen und räumlich-konstruktiven Fähigkeiten. In den durchgeführten Symptom vali dierungsverfahren hätten sich Auffälligkeiten ergeben, weshalb die Leistungs bereitschaft als unklar zu bewerten und die Validität der erhobenen Befunden anzuzweifeln seien. Die erzielten Minderleistungen in den Testverfahren zu Auf merksamkeit, Exekutivfunktionen, Lernen und Gedächtnis sowie Wahrneh mung könnten nicht eindeutig als Funktionsstörungen interpretiert werden. Vielmehr sei davon auszugehen, dass der Beschwerdeführer nicht sein volles Potential abgerufen habe. Positiv belegbar und mit hoher Sicherheit nachweisbar seien negative Antwortverzerrungen. Die Erstellung eines gültigen Testprofils sei vor diesem Hintergrund nicht möglich gewesen. Insgesamt lasse sich aufgrund der Probleme bezüglich Beschwerdevalidierung aus neuropsychologischer Sicht weder eine Gesamteinschätzung des aktuellen kognitiven Leistungsvermögens noch der Arbeitsfähigkeit vornehmen (Urk. 7/77/9 f. , 7/80/39 ).</w:t>
      </w:r>
    </w:p>
    <w:p>
      <w:r>
        <w:t>Aus psychiatrischer Sicht diagnostizierte Dr. D.___ eine rezidivierende depres sive Störung, gegenwärtig mittelgradig ohne somatisches Syndrom (ICD-10 F33.11, Urk. 7/80/21; [ gemeint wohl: mit somatischem Syndrom, vgl. Urk. 7/80/23] ). Anlässlich der Exploration sei der Beschwerdeführer bewusst seins klar und allseits orientiert gewesen. Auffälligkeiten in Bezug auf Zwänge, Wahn, Sinnestäuschungen oder Ich-Störungen hätten nicht bestanden. Hinsicht lich Konzentration, Gedächtnis und Aufmerksamkeit seien relevante Störungen aufgefallen. Während der gesamten Untersuchung habe der Beschwerdeführer demonstrativ und übermässig müde, energielos und dann teilweise kurz explosiv aggressiv gewirkt. Ein affektiver Rapport habe nur teilweise hergestellt werden können. Die soziale Situation habe nur teilweise adäquat wahrgenommen und reaktiv verarbeitet werden können. Es habe sich zudem eine motorische Unruhe mit stereotypen Bewegungen gezeigt, welche intensiviert worden seien, wenn be merkt worden sei, dass sie beobachtet wurden. Insgesamt hätten der Auftritt am Untersuchungsgespräch und dessen Gestaltung Hinweise auf eine ausgeprägte demonstrative Verdeutlichung der Befunde ergeben ( Urk. 7/80/9).</w:t>
      </w:r>
    </w:p>
    <w:p>
      <w:r>
        <w:t>Mit Blick auf das Mini-ICF-APP seien jeweils leichtgradige Beeinträchtigungen in den Berei chen Anpassung an Regeln und Routinen, Planung und Strukturierung von Auf gaben, Flexibilität und Umstellungsfähigkeit, Anwendung fachlicher Kompeten zen, Entscheidungsfähigkeit und Urteilsbildung sowie Kontaktfähigkeit zu Dritte n, Gruppenfähigkeit und Verkehrsfähigkeit vorhanden. Mittelgradig sei die Durch haltefähigkeit beeinträchtigt ( Urk. 7/80/30 f.).</w:t>
      </w:r>
    </w:p>
    <w:p>
      <w:r>
        <w:t>Vor diesem Hintergrund sei für eine Verweistätigkeit mit ausreichenden Erho lungsphasen, einer Tagesbelastung von maximal 6.7 Stunden pro Tag , geringen bis mittelgradigen kognitiven Anforderungen sowie ohne Verkaufstätigkeit und Teamführung von einer 20%igen Arbeitsunfähigkeit auszugehen. Dies gelte seit September 201 5. Zuvor habe ab November 2014 eine 50%ige Arbeitsfähigkeit bestanden, wovon auch für die angestammte Tätigkeit auszugehen sei. Ab August 2015 ( richtig wohl: September 2015) sei diesbezüglich eine 70%ige Arbeits fähig keit zu attestieren ( Urk. 7/80/29, 7/80/31 f.).</w:t>
      </w:r>
    </w:p>
    <w:p>
      <w:r>
        <w:t>Im interdisziplinären Konsens ge langten die medizinischen Sachverständigen ebenfalls zu dieser Überzeugung (Urk. 7/80/43 f.). 3.6</w:t>
      </w:r>
    </w:p>
    <w:p>
      <w:r>
        <w:t>In seinem zuhanden der Rechtsvertretung des Beschwerdeführers am 2 7. Februar 2018 beantworteten Fragebogen hielt Dr. G.___ insbesondere fest, dass er mit der von Dr. D.___ gestellten Diagnose grundsätzlich einverstanden sei. Aller dings lägen eine Auslenkung zu einer schweren Erkrankung sowie ein soma tisches Syndrom vor. Der Beschwerdeführer könne sein Potential krankheits be dingt nicht abrufen. Bei dem in der Expertise erwähnte n demonstrative n Ver halten handle es sich um eine subjektive Interpretation des Gutachters ( Urk. 7/86/1 f.). Des Weiteren seien die vorhandenen Behandlungsmöglichkeiten optimal ausgeschöpft worden. Aktuell bestünden weder therapeutische noch medikamentöse Optionen im Hinblick auf eine relevante Besserung der Sympto matik. In absehbarer Zeit könne mit einer solchen nicht gerechnet werden. Der Beschwerdeführer sei seit Behandlungsbeginn im November 2016 durchgehend krankheitsbedingt vollständig arbeitsunfähig, was auch für eine angepasste Tätigkeit gelte. Die vom Gutachter dargelegte Begründung zur Arbeitsfähigkeit sei ein Konstrukt, das den realen Gegebenheiten in keiner Weise gerecht werde ( Urk. 7/86/2 f.). 3.7</w:t>
      </w:r>
    </w:p>
    <w:p>
      <w:r>
        <w:t>Dr. med. H.___ , Facharzt für Psychiatrie und Psychotherapie, vom B.___ erachtete die gutachterliche Einschätzung der Arbeitsfähigkeit in seine r Stellung nahme vom 2 8. Februar 2018 e benfalls für nicht überzeugend und verwies dies bezüglich auf die Beurteilung im Bericht vom 3. Oktober 2016 (vgl. E. 3.3 vor stehend). Darüber hinaus hielt er namentlich fest, dass im Rahmen der ambu lanten Behandlung durchaus eine umfangreiche Pharmakotherapie stattgefunden habe. In Bezug auf die gutachterliche Konsensbeurteilung merkte er zudem an, dass darin eine wesentliche Würdigung der anamnestisch bereits prämorbid bestehenden Persönlichkeitsakzentuierung fehle ( Urk. 7/86/5 ff.). 3.8</w:t>
      </w:r>
    </w:p>
    <w:p>
      <w:r>
        <w:t>In seiner Stellungnahme vom 2 6. Juli 2018 zu den Einwendungen des Be schwer deführers und den von diesem aufgelegten Arztberichten betonte Dipl. Psych. Dipl.-Inf.-Wiss. E.___ , dass der Beschwerdeführer in zwei Beschwerdevalidie rungsverfahren Ergebnisse erzielt habe, die knapp über dem Zufallsniveau lägen. Naheliegende Ursache sei nicht eine sehr schwere authentische kognitive Störung, sondern vielmehr eine negative Antwortverzerrung. Die Vermutung sei denn a uch durch das Verhalten in einem dritten Verfahren untermauert worden, welches der Beschwerdeführer von sich aus abgebrochen habe, da es ihm zu schwer vorge kommen sei. Dieser Test sei jedoch so leicht, dass er problemlos auch von Pati enten mit mittelschwerer oder schwerer Depression zu beantworten sei , solange eine ausreichende Mitwirkung erreicht werden könne. Insgesamt stünden die in der Beschwerdevalidierung demonstrierten Beeinträchtigungen im Widerspruch zu den anamnestischen Angaben bezüglich der aktuellen Lebensgestaltung. Die neu eingereichten ärztlichen Unterlagen würden an der gutachterlichen Beur teilung der Arbeitsfähigkeit nichts zu ändern vermögen (Urk. 7/90/2 f.). 3.9</w:t>
      </w:r>
    </w:p>
    <w:p>
      <w:r>
        <w:t>Dieser Sichtweise schloss sich auch Dr. D.___ in seiner ergänzenden Stel lungnahme vom 3 0. Juli 2018 an. Es fänden sich keine neuen Tatsachen, welche im Gutachten nicht berücksichtigt worden seien ( Urk. 7/93/10). Er halte daran fest, dass die Therapiemöglichkeiten nicht ausgeschöpft seien, sondern am ehe s ten das erste Level einer Optimierung der Behandlung durchgeführt worden sei ( Urk. 7/93/6). 4. 4.1</w:t>
      </w:r>
    </w:p>
    <w:p>
      <w:r>
        <w:t>Strittig und zu prüfen ist, ob die Beschwerdegegnerin dem Beschwerdeführer zu Recht keine Invalidenrente zugesprochen hat. Als medizinische Grundlage diente dabei</w:t>
      </w:r>
    </w:p>
    <w:p>
      <w:r>
        <w:t>in erster Linie das psychiatrisch-neuropsychologische Gutachten vom 2. respektive 2 4. Oktober 2017 , welches d ie Beschwerdegegnerin grundsätzlich als beweiskräftig erachtete. Sie verneinte jedoch das Vorliegen eines invaliden versicherungsrechtlich relevanten Gesundheitsschadens ( Urk. 2, Urk. 7/96/6 ff.). Entgegengesetzter Auffassung ist der Besch werdeführer, welcher dem Gutachten die Beweiskraft abspricht und gestützt auf die Berichte der behandelnden Ärzte von einem invalidisierenden psychischen Leiden ausgeht ( Urk. 1 S. 3 ff. ). 4.2 4.2.1</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 V 465 E. 4.4; Urteil des Bundesgerichts 9C_823/2018 vom 11. Juni 2019 E. 2 mit Hinweisen).</w:t>
      </w:r>
    </w:p>
    <w:p>
      <w:r>
        <w:t>Dabei ist dem Umstand Rechnung zu tragen, dass die medi zinische Folgenabschätzung notgedrungen eine hohe Variabilität aufweist und unausweichlich Ermessenszüge trägt. Die psychiatrische Exploration eröffnet dem begutachtenden Psychiater daher praktisch immer einen gewissen Spielraum, innerhalb dessen verschiedene medizinisch-psychiatrische Interpretationen mög lich, zulässig und rechtlich zu respektieren sind, sofern der Experte lege artis vorgegangen ist (BGE 145 V 361 E. 4.1.2 mit Hinweisen). 4.2.2</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 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 gutachtungsauftrag des amtlich bestellten fachmedizinischen Experten anderseits (BGE 124 I 170 E. 4) nicht zu, ein Administrativ- oder Gerichtsgutachten stets in Frage zu stellen und zum Anlass weiterer Abklärungen zu nehmen, wenn die behandelnden Arztpersonen bzw. Therapiekräfte zu anderslautenden Einschät 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(Urteil des Bun desgerichts 8C_677/2014 vom 29. Oktober 2014 E. 7.2 mit Hinweisen, u.a. auf SVR 2008 IV Nr. 15 S. 43 E. 2.2.1 [I 514/06]). 4.2.3</w:t>
      </w:r>
    </w:p>
    <w:p>
      <w:r>
        <w:t>Die Dres . G.___ und H.___ nahmen am 2 7. beziehungsweise 2 8. Februar 2018 zum Gutachten Stellung ( Urk. 7/86) . Abgesehen davon, dass ihre Berichte keine aktuelle objektive Befunderhebung enthalten , bekräftig t en die behandelnden Fachärzte darin zur Hauptsache ihre früheren medizinischen Einschätzungen (vgl. Urk. 7/55, 7/66) , welche den beiden Gutachtern bekannt waren (vgl. Urk. 7/77/1, 7/80/8) . Dr. D.___ nahm darauf im Rahmen seiner Würdigung auch wieder holt Bezug, unter anderem bei der Herleitung der Diagnosen ( Urk. 7/80/21 ff.), bei der Beurteilung der bisher stattgefundenen Therapien ( Urk. 7/80/24 f.) sowie im Zuge der Festlegung der Arbeitsfähigkeit ( Urk. 7/80/29). Insgesamt werden in den Berichten der behandelnden Ärzte keine Gesichtspunkte benannt, welche ni cht rein subjektiver Interpretation entstammen und bei der Begutachtung uner kannt oder ungewürdigt geblieben sind.</w:t>
      </w:r>
    </w:p>
    <w:p>
      <w:r>
        <w:t>Zu betonen ist darüber hinaus, dass mit Blick auf die gestellten Diagnosen nur geringfügige Unterschiede auszumachen sind . Sowohl Dr. D.___ als auch die behandelnden Fachärzte sind sich dahingehend einig, dass der Beschwerdeführer an einer rezidivierenden depressiven Störung leidet , wobei grundsätzlich auch übereinstimmend von einer gegenwärtig mittelgradigen Episode ausgegangen wird . Nicht von entscheidender Bedeutung sind in diesem Kontext die von den Medizinern diskutierten Fragen , ob ein somatisches Syndrom vorliegt und ob tendenziell eher von eine r Auslenkung zu einer leichten oder einer schweren Erkrankung auszugehen ist (vgl. Urk. 7/ 55, 7/66, 7/80/23, 7/86/1 und 7/86/6 ).</w:t>
      </w:r>
    </w:p>
    <w:p>
      <w:r>
        <w:t>So ist nicht die diagnostische Einordnung eines Gesundheitsschadens massgebend , sondern es sind der en konkrete n Auswirkungen auf die Arbeits- und Leistungs fähigkeit (BGE 136 V 279 E. 3.2.1 mit Hinweis und 143 V 418 E. 6).</w:t>
      </w:r>
    </w:p>
    <w:p>
      <w:r>
        <w:t>Darauf ist im Folgenden im Detail einzugehen. 5. 5.1</w:t>
      </w:r>
    </w:p>
    <w:p>
      <w:r>
        <w:t>Für den Rechtsanwender ist eine medizinische Einschätzung der Arbeitsun fähigkeit aus psychischen Gründen nicht ohne Weiteres verbindlich. Es kann davon abgewichen werden, ohne dass ein Gutachten seinen Beweiswert verliert (vgl. Urteil des Bundesgerichts 9C_106/2015 vom 1. April 2015 E. 6.3 mit Hin weis). Grundsätzlich soll für sämtliche psychischen Leiden — namentlich auch für depressive Störungen — ein indikatorengeleitetes Beweisverfahren gemäss BGE</w:t>
      </w:r>
    </w:p>
    <w:p>
      <w:r>
        <w:t>141 V 281 Anwendung finden (vgl. BGE 143 V 409 E. 4.5.3 und 143 V 418 E. 7.1) , das Aufschluss über das tatsächlich erreichbare Leistungsvermögen geben soll (BGE 141 V 281 E. 2, E. 3.4-3.6 und 4.1; vgl. statt vieler: Urteil des Bundesge richts 9C_590/2017 vom 15.</w:t>
      </w:r>
    </w:p>
    <w:p>
      <w:r>
        <w:t>Februar 2018 E. 5.1). Dabei ist im Rahmen einer gesamthaften Prüfung des Einzelfalls mit seinen spezifischen Gegebenheiten und den erhobenen Rügen entscheidend, ob ein abschliessendes Abstellen auf die vor handenen Beweisgrundlagen vor Bundesrecht standhält (BGE 141 V 281 E. 8 unter Hinweis auf BGE 137 V 210 E. 6). Mithin ist im konkreten Fall zu klären, ob die beigezogenen Gutachten – allenfalls zusammen mit weiteren fachärzt lichen Berichten – eine schlüssige Beurteilung anhand der massgeblichen Indi katoren erlauben oder nicht (vgl. Urteile des Bundesgerichts 8C_604/2017 vom 15. März 2018 E. 5.2.2 und 8C_300/2017 vom 1. Februar 2018 E. 4.2). 5.2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t>Die Standardindikatoren erlauben unter Berücksichtigung leistungshindernder äusserer Belastungsfaktoren einerseits und Kompensationspotenzialen (Res sour cen) andererseits das tatsächlich erreichbare Leistungsvermögen einzuschätzen (BGE 141 V 281 E. 3.4-3.6 und E. 4.1; vgl. Urteil des Bundesgerichts 8C_260/2017 vom 1. Dezember 2017 E. 4.2.3).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 cherte Person zu tragen (BGE 141 V 281 E. 6; 141 V 547 E. 2). 5.3 5.3.1</w:t>
      </w:r>
    </w:p>
    <w:p>
      <w:r>
        <w:t>Zum Komplex «Gesundheitsschädigung» ist festzuhalten, dass Dr. D.___</w:t>
      </w:r>
    </w:p>
    <w:p>
      <w:r>
        <w:t>unter Berücksichtigung einer ausgeprägten demonstrativen Verdeutlichung der gesamten Befunde zum einen leichtgradige Beeinträchtigungen in Aufmerk samkeit, Merkfähigkeit und Konzentration feststellen konnte. Darüber hinaus bezog er in seine Diagnosestellung mit ein, dass der Beschwerdeführer über Schlafstörungen, leichten depressiven Grübelzwang , Gefühle von Traurigkeit und Überforderung mit Interessensverlust, manchmal aufkommende Gefühle der Freundlosigkeit, eine erhebliche Antriebsverminderung sowie eine subjektiv stark gefühlte Ermüdbarkeit klagte. Die im Rahmen der Untersuchung gezeigte Ermüdung stufte Dr. D.___ jedoch als übermässig und demonstrativ ein. Im Weiteren fand sich eine motorische Unruhe mit stereotypen Bewegungen (« Nestel bewegungen »), wobei keine eigentliche psychomotorische Hemmung oder Agi tiertheit festgestellt werden konnte ( Urk. 7/80/9, 7/80/22 f.). Der Schluss auf eine rezidivierende depressive Störung mit gegenwärtig mittelgradiger Episode und somatischem Syndrom (ICD-10 F33.11) erweist sich bei dieser Befundlage als nachvollziehbar. Diese Diagnose wei s t einen direkten Bezug zum Schweregrad auf und deutet formal auf eine nicht mehr le ichte psychische Erkrankung hin , die grundsätzlich invalidisierend sein kann (vgl. BGE 143 V 418 E. 5.2.2).</w:t>
      </w:r>
    </w:p>
    <w:p>
      <w:r>
        <w:t>Entscheidend und zusätzlich zu prüfen ist rechtsprechungsgemäss allerdings, ob nach den übrigen Standardindikatoren auf einen funktionellen Schweregrad der psychischen Störung zu schliessen ist, der sich nach dessen konkreten Auswir kungen und insbesondere danach beurteilt, wie stark die versicherte Person in sozialen, beruflichen oder anderen wichtigen Funktionsbereichen dadurch beein trächtigt ist (BGE 143 V 418 E. 5.2.3). 5.3.2</w:t>
      </w:r>
    </w:p>
    <w:p>
      <w:r>
        <w:t>Mit Blick auf den Gesichtspunkt der «Therapieresistenz» ist vorab dem Be schwer deführer beizupflichten, dass allein die fehlende Ausschöpfung aller Be hand lungsmöglichkeiten nicht mehr ausreicht, um einen invalidisierenden Ge sund heitsschaden zu verneinen. Zu berücksichtigen ist trotzdem , dass sich Dr. D.___</w:t>
      </w:r>
    </w:p>
    <w:p>
      <w:r>
        <w:t>unter Bezugnahme auf Fachliteratur klar gegen eine Therapieresistenz aussprach und auf verschiedene Möglichkeiten der Optimierung der Psychopharma ko the rapie und alternative Therapieoptionen hinwies (Urk. 7/80/24 f., 7/93/2 ff.). Dem wurde seitens der behandelnden Ä rzte zwar widersprochen, was indes nicht zu überzeugen vermag. So ist deren</w:t>
      </w:r>
    </w:p>
    <w:p>
      <w:r>
        <w:t>im Februar 2018 verfassten Stellungnahmen zu entnehmen, dass seit Oktober 2015 kein Wechsel respektive keine Aufdosierung der Medikation mehr stattgefunden habe . Eine Überprüfung des Serumspiegels erfolgte ebenfalls nicht. Dies erstaunt in Anbetracht dessen, dass im Verlauf der Behandlung keine wesentliche Besserung der depressiven Symptomatik festge stellt werden konnte ( Urk. 7/86/2, 7/86/7). Des Weiteren bleibt anzumerken, dass der behandelnde Psychiater Dr. G.___ in seinem Bericht vom 6. März 2017 eine Remission der depressiven Symptome noch langfristig für möglich hielt ( Urk. 7/66/3) . Mit Bericht vom 2 7. Februar 2018 verneinte er das Vorhandensein weiterer therapeutischer Möglichkeiten ( Urk. 7/86/3), was angesichts des Um stands, dass sich der Beschwerdeführer nur noch «unregelmässig» bei ihm in Behandlung begibt ( Urk. 7/80/17), nicht einleuchtet. Insgesamt ist mit über wiegender Wahrscheinlichkeit keine Therapieresistenz ausgewiesen.</w:t>
      </w:r>
    </w:p>
    <w:p>
      <w:r>
        <w:t>Zum Eingliederungserfolg respektive zur Eingliederungsresistenz ist festzuhalten, dass der Beschwerdeführer vom 2 7. Oktober 2015 bis 2 6. Februar 2016 ein von der Beschwerdegegnerin zugesprochenes Aufbautraining absolvierte . Dabei wurde eine insgesamt unterdurchschnittliche Leistungsmotivation festgestellt, wobei eine allenfalls bestehende depressive Überlagerung in Betracht gezogen wurde ( Urk. 7/37/7). Im weiteren Verlauf ersuchte d er Beschwerdeführer zwar nochmals um die Gewährung beruflicher Massnahmen ( Urk. 7/56), unternahm ansonsten indes trotz der seitens des B.___ attestierten Arbeitsfähigkeit von 40 -50 % für angepasste Tätigkeiten ( Urk. 7/54/2) keine Anstrengungen, sich wieder in den Arbeitsmarkt einzugliedern. Vor diesem Hintergrund kann nicht von einer Ein gliederungsresistenz gesprochen werden. 5.3.3</w:t>
      </w:r>
    </w:p>
    <w:p>
      <w:r>
        <w:t>In Bezug auf den Indikator «Komorbiditäten» ist festzuhalten, dass von gut achterlicher Seite nebst der rezidivierende n depressive n Störung keine Diagnosen gestellt wurden. Dementsprechend bestehen keine Wechselwirkungen zwischen psychiatrischen Krankheitsbildern (vgl. Urk. 7/80/ 21 ) . Auch somatische Begleiter krankungen, welche potentiell negativen Einfluss auf den Verlauf und den Schwe regrad der depressiven Störung haben könnten, liegen unbestrittener massen nicht vor ( vgl. Urk. 7/80/17 f. ) . 5.3.4</w:t>
      </w:r>
    </w:p>
    <w:p>
      <w:r>
        <w:t>Was den Komplex «Persönlichkeit» anbelangt, gilt es zu beachten, dass von gutachterlicher Seite weder eine Persönlichkeitsstörung noch akzentuierte Per sönlichkeitszüge festgestellt werden konnten. Dr. D.___ führte in schlüssiger Weise aus, weshalb die ICD-10- Kriterien in diesem Zusammen hang nicht erfüllt sind . Insbesondere finden sich keine auffälligen Verhaltensmuster, welche bereits seit der Kindheit nachweisbar sind (vgl. zum schulischen Werdegang Urk. 7/80/16) . Eine deutliche Unausgeglichenheit in den Einstellungen oder im Verhalten waren von gutachterlicher Seite ebenfalls nicht zu eruieren ( Urk. 7/80/21). Dies ist ins besondere auch vereinbar mit dem Eindruck, welchen der Beschwerdeführer im Rahmen des mehrmonatigen Aufbautrainings hinterliess. Gemäss Schlussbericht vom 2 6. Februar 2016 wurde er als freundliche, im Umgang offene und am Aus tausch interessierte Person wahrgenommen, die aber auch klar ihre Meinung vertreten konnte ( Urk. 7/37/6). Insgesamt fehlt es an Anhaltspunkten, welche für eine ressourcenhemmende Persönlichkeitsstruktur sprechen. 5.3.5</w:t>
      </w:r>
    </w:p>
    <w:p>
      <w:r>
        <w:t>Zum sozialen Lebensk ontext ist aktenkundig, dass der Beschwerdeführer mit seiner Ehefrau zusammenlebt, mit welcher er seit 2002 verheiratet ist (Urk. 7/77/3) . Trotz Hinweisen auf eine durch die depressive Erkrankung belastete Paarbeziehung (vgl. Urk. 7/55/4) ist dies e als stützende Ressource zu werten. So teilen die Ehegatten die Haushaltsführung unter sich auf , erledigen gemeinsam Einkäufe und verbringen zusammen die Freizeit ( Urk. 7/80/18 f.). Darüber hinaus scheint der Beschwerdeführer keine beständigen inner- oder ausse r familiären Kontakte zu pflegen und berichtete von einem sozialen Rückzug mit weitgeh en dem Abbruch freundschaftlicher Beziehungen (Urk. 7/80/10, 7/86/3 ) . Er ist aber doch in der Lage, neue Bekanntschaften zu schliessen und in soziale Interaktion zu treten , etwa im Rahmen eines Tanzkurses für Männer ( Urk. 7/37/3) oder der wöchentlichen Teilnahme am Saxophonunterricht ( Urk. 7/ 80/18). Des Weiteren hilft er einmal pro Woche unentgeltlich für zwei bis fünf Stunden in einer Kinderwerkstatt aus und unterstützt die Leiterin bei der Betreuung der Kinder ( Urk. 7/65/1 f., 7/80/18 und 7/86/3). Vor diesem Hintergrund kann nicht auf einen krankheitsbedingten sozialen Rückzug geschlossen werden. 5.3.6</w:t>
      </w:r>
    </w:p>
    <w:p>
      <w:r>
        <w:t>Im Kontext der beweisrechtlich entscheidenden Kategorie «Konsistenz» ist einer seits auf die gutachterlich festgestellten Inkonsistenzen hinzuweisen. Von neu ropsychologischer Seite wurde festgehalten, dass die vom Beschwerdeführer in der Beschwerdevalidierung demonstrierten Beeinträchtigungen im Widerspruch zu seinen anamnestischen Angaben bezüglich seiner aktuellen Lebensgestaltung stünden. Mangels Vorliegens einer sehr schweren authentischen kognitiven Störung wie beispielsweise einer akute n Psychose oder einer schwere n Demenz liege eine negative Antwortverzerrung nahe (Urk. 7/90/2 f.). Aus psychiatrischer Sicht wurde n die anlässlich der Exploration gezeigte Müdigkeit</w:t>
      </w:r>
    </w:p>
    <w:p>
      <w:r>
        <w:t>und Körper sprache als demonstrativ wahrgenommen, wobei Dr. D.___ ausserdem beo bachten konnte, dass der Beschwerdeführer ausserhalb der Praxis ei ne völlig andere Bewegungsweise und Körpersprache an den Tag legte . Des Weiteren fiel ihm auf, dass zwischen der offenen Befragung, den beobachtbaren Befunden und einer direkten geschlossenen Abfrage stets eine deutliche Lücke klaffte. Bei Letzterer seien starke bis stärkste Symptome angegeben worden; im Gegensatz dazu seien bei dualen Abfragen und offenen Fragen deutlich differente Befund angaben erfolgt . Insgesamt ging Dr. D.___ von einer starken Verdeutlichung der Symptomatik aus (Urk. 7/80/13 f.).</w:t>
      </w:r>
    </w:p>
    <w:p>
      <w:r>
        <w:t>Andererseits fällt ins Gewicht, dass keine signifikanten krankheitsbedingten Ein schränkungen in allen vergleichbaren Lebensbereichen vorliegen. So verfügt der Beschwerdeführer über eine im Wesentlichen geregelte Tagesstruktur, wobei er diverse Haushaltstätigkeiten wie die Wohnungsreinigung übernimmt, kocht, teil weise selbst Brot bäckt und gemeinsam mit seiner Ehefrau Einkäufe erledigt. Darüber hinaus ist — selbst wenn damit auch therapeutische Zwecke verfolgt werden sollten (vgl. Urk. 7/86/3) — zu berücksichtigen, dass der Beschwerdeführer jeden Tag das Saxophonspielen übt und sich einmal pro Woche unterrichten lässt. Wie bereits ausgeführt, hilft er zudem jeweils freitags für mehrere Stunden in einer Kinderwerkstatt aus. Des Weiteren unternimmt er Spaziergänge und ver sucht, alte Schuhe zu reparieren ( Urk. 7/80/18 f.) . In seiner Mobilität ist er ebenfalls nicht erheblich eingeschränkt, da es ihm sowohl möglich ist, die öffent lichen Verkehrsmittel zu benützen als auch einen Personenwagen zu lenken. Dabei ist er auch in der Lage, längere Fahrten wie beispielsweise in den Schwarzwald zu unternehmen ( Urk. 7/77/2) .</w:t>
      </w:r>
    </w:p>
    <w:p>
      <w:r>
        <w:t>Das Aktivitätsniveau des Beschwer deführers ist gesamthaft jedenfalls nicht mit der von ihm und dem behandelnden Psychiater geltend gemachten vollständigen Arbeitsunfähigkeit vereinbar (vgl. auch Urk. 7/80/27) .</w:t>
      </w:r>
    </w:p>
    <w:p>
      <w:r>
        <w:t>Ein Leidensdruck ist insofern ausgewiesen, als der Beschwerdeführer seit meh reren Jahren in psychiatrisch-psychotherapeutischer Behandlung steht. Er nimmt zudem die ihm verordneten Psychopharmaka ein, was die anlässlich der Begut achtung veranlasste Blutanalyse ergab ( Urk. 7/80/15). Der Beschwerdeführer be gab sich darüber hinaus bereits in stationäre Behandlung (vgl. Urk. 7/45/3). Bei Dr. G.___ befindet er sich allerdings nur noch unregelmässig in ambulanter thera peutischer Behandlung ( Urk. 7/80/17).</w:t>
      </w:r>
    </w:p>
    <w:p>
      <w:r>
        <w:t>Zu einer gewisse n Relativierung des Leidensdrucks führt</w:t>
      </w:r>
    </w:p>
    <w:p>
      <w:r>
        <w:t>zudem der Gesichtspunkt, dass der Beschwerdeführer trotz persistierender Beschwerden selbst keine Anstrengungen unternimmt, alternative Behandlungsmöglichkeiten wahrzunehmen , sondern in passiver Haltung von den Ärzten erwartet, ihn zu heilen ( Urk. 7/80/20). 5.3.7</w:t>
      </w:r>
    </w:p>
    <w:p>
      <w:r>
        <w:t>Zusammenfassend ergibt sich aus der Prüfung der Standardindikatoren und deren Gesamtwürdigung, dass insbesondere weder eine Therapie- oder Eingliede rungs resistenz noch eine ressourcenhemmende Persönlichkeitsstruktur vorliegen . Im sozialen Lebenskontext ist ein</w:t>
      </w:r>
    </w:p>
    <w:p>
      <w:r>
        <w:t>krankh eitsbedingter Rückzug nur eingeschränkt erkennbar. D er B eschwerdeführer</w:t>
      </w:r>
    </w:p>
    <w:p>
      <w:r>
        <w:t>scheint zwar eher zurückgezogen zu leben, pflegt aber eine stabile Beziehung zu seiner Ehegattin und ist auch in der Lage, ausserfamiliär regelmässig mit Personen in näheren Kontakt zu treten. Dies ist als stützende Ressource zu werten.</w:t>
      </w:r>
    </w:p>
    <w:p>
      <w:r>
        <w:t>Für die Beurteilung ausschlaggebend ist schliess lich, dass zwar mit Blick auf die bis anhin wahrgenommenen Behandlungen ein Leidensdruck spürbar ist. Rechnung zu tragen ist einerseits jedoch auch den im Zuge der Begutachtung festgestellten erheblichen</w:t>
      </w:r>
    </w:p>
    <w:p>
      <w:r>
        <w:t>Inkonsistenzen. Andererseits liegt keine gleichmässige Einschränkung des Aktivitätenniveaus</w:t>
      </w:r>
    </w:p>
    <w:p>
      <w:r>
        <w:t>in allen ver gleichbaren Lebensbereichen vor. Bei dieser Ausgangslage</w:t>
      </w:r>
    </w:p>
    <w:p>
      <w:r>
        <w:t>bestehen insgesamt keine triftigen Gründe , die von Dr. D.___ sowie den Gutachtern im inter di s ziplinären Konsens statuierte 7 0%ige Arbeitsfähigkeit im angestammte n Tätig keit sbereich als IT-Systemspezialist (Urk. 7/113/28 f.) in Zweifel zu ziehen. Dadurch wird insbesondere auch dem Umstand hinreichend Rechnung getragen, dass einzig die Durchhaltefähigkeit als mittelgradig eingeschränkt erachtet wurde , was einen erhöhten Pausenbedarf nach sich zieht. In den übrigen Fähigkeits bereichen ergaben sich aus gutachterlicher Sicht nur leichtgradige Beein träch tigungen (vgl. Urk. 7/80/30 f.). Im Übrigen ist nochmals zu betonen, dass die gutachterliche Beurteilung von der Natur der Sache her unausweichlich Ermes senszüge trägt, die es zu respektieren gilt (vgl. E. 4.2.1 vorstehend).</w:t>
      </w:r>
    </w:p>
    <w:p>
      <w:r>
        <w:t>Damit ist auch gesagt, dass d er Einschätzung</w:t>
      </w:r>
    </w:p>
    <w:p>
      <w:r>
        <w:t>der behandelnden Fachärzte, welche eine vollständige Arbeitsunfähigkeit in der zuletzt ausgeübten Tätigkeit atte stierten, nicht gefolgt werden kann. Retrospektiv kann im Übrigen ebenfalls auf die gutachterliche Beurteilung abgestellt werden , wonach seit September 2015 von der 70%igen Arbeitsfähigkeit auszugehen ist ( Urk. 7/80/43) . Im Monat davor befanden die Fachärzte des B.___ eine Arbeitsfähigkeit von 50 % in der ange stammten Tätigkeit als zumutbar ( Urk. 7/21/3). Die im weiteren Verlauf von ihnen auf Dauer bescheinigte vollständige Arbeitsunfähigkeit im angestammten Tätig keitsbereich vermag nicht zu überzeugen, da im Wesentlichen unveränderte Be funde erhoben wurden (vgl. Urk. 7/45/2 f., 7/55/3 ff.). Hervorzuheben ist ausser dem, dass Dr. F.___</w:t>
      </w:r>
    </w:p>
    <w:p>
      <w:r>
        <w:t>im August 2015 von einer raschen Möglichkeit der Wiederherstellung der Arbeitsfähigkeit aus ging (Urk. 7/23/7). 6 .</w:t>
      </w:r>
    </w:p>
    <w:p>
      <w:r>
        <w:t>Auf der Grundlage einer 70%igen Arbeitsfähigkeit im angestammten Tätig keits bereich als IT-Systemspezialist ab September 2015 erübrigt sich ein ordentlicher Einkommensvergleich. Sowohl das Validen- als auch das Invalideneinkommen sind gestützt auf dieselbe Bemessungsgrundlage und der Invaliditätsgrad anhand eines Prozentvergleichs zu bestimmen (vgl. Urteil des Bundesgerichts 8C_463 /2012 vom 3. August 2012 E. 4.2). Dieser liegt demnach bei nicht rentenbegründenden 30 % (vgl. E. 1.2 vorstehend). 7. 7.1</w:t>
      </w:r>
    </w:p>
    <w:p>
      <w:r>
        <w:t>In seinem Eventualbegehren ersucht der Beschwerdeführer um die Gewährung von beruflichen Eingliederungsmassnahmen in Form einer Potentialabklärung oder eines Belastbarkeitstrainings ( Urk. 1 S. 1 und S. 8). Die Beschwerdegegnerin hielt diesbezüglich in der angefochtenen Verfügung fest, dass dem Beschwer deführer Eingliederungsmassnahmen angeboten worden seien. Er habe diese je doch mit der Begründung abgelehnt, dabei zu sein, eine tragfähige Tagesstruktur aufzubauen ( Urk. 2 S. 2). 7.2</w:t>
      </w:r>
    </w:p>
    <w:p>
      <w:r>
        <w:t>Der Anspruch auf Eingliederungsmassnahmen setzt einen Eingliederungswillen beziehungsweise eine subjektive Eingliederungsfähigkeit voraus . In diesem Zu sammenhang sind insbesondere die gegenüber der Verwaltung und den medi zinischen Experten gemachten Aussagen betreffend Krankheitsüberzeugung res pektive Arbeitsmotivation zu berücksichtigen. Ebenfalls von Belang sein können die im Vorbescheidverfahren und vor dem kantonalen Versicherungsgericht ge machten Ausführungen beziehungsweise gestellten Anträge (Urteil des Bundes gerichts 8C_611/2018 vom 7. Januar 2019 E. 6.2 mit Hinweisen). 7.3</w:t>
      </w:r>
    </w:p>
    <w:p>
      <w:r>
        <w:t>Im Vorbescheidverfahren ersuchte der Beschwerdeführer zunächst mit Einwand vom 19. Oktober</w:t>
      </w:r>
    </w:p>
    <w:p>
      <w:r>
        <w:t>2016 um die Gewährung von beruflic hen Massnahmen (Urk. 7/ 56) , welche nach einem Gespräch mit einer Eingliederungsberaterin der Beschwerdegegnerin am 9. Februar 2017 für nicht umsetzbar erachtet wurden ( Urk. 7/64 f.). Im Rahmen der neuropsychologischen Begutachtung war die Moti vationslage für eine berufliche Wiedereingliederung nicht deutlich erkennbar ( Urk. 7/77/4). Anlässlich der psychiatrischen Exploration durch Dr. D.___</w:t>
      </w:r>
    </w:p>
    <w:p>
      <w:r>
        <w:t>äusserte</w:t>
      </w:r>
    </w:p>
    <w:p>
      <w:r>
        <w:t>sich der Beschwerdeführer dahin gehend , dass seine persönliche Perspek tive der Erhalt einer Rente sei. Danach könne er sehen, wie er sein Leben weiter gestalten würde. Eine Vorstellung, wie er ohne Rente leben würde, habe er nicht. In Bezug auf Eingliederungsmassnahmen fühle er sich a ktuell vollständig über fordert ( Urk. 7/80/16-19 ). Von gutachterlicher Seite wurden Eingliede rungsmass nahmen in Anbetracht dieser motivationalen Probleme für nicht sinnvoll erachtet ( Urk. 7/80/32). In seinen weiteren Stellungnahmen vom 1. März und 2. Oktober 2018 beantragte der Beschwerdeführer denn auch ausschliesslich die Ausrichtung einer ganzen Invalidenrente ( Urk. 7/87, 7/95). In Anbetracht dieser Gegeben heiten</w:t>
      </w:r>
    </w:p>
    <w:p>
      <w:r>
        <w:t>steht mit überwiegender Wahrscheinlichkeit fest, dass es gegenwärtig an einem Eingliederungswillen fehlt, welcher für die Durchführung von Einglie de rungsmassnahmen jedoch von essentieller Bedeutung ist.</w:t>
      </w:r>
    </w:p>
    <w:p>
      <w:r>
        <w:t>Daran vermag auch nichts zu ändern, dass nun im Beschwerdeverfahren wieder um die Zusprechung von beruflichen Massnahmen ersucht wird, zumal nach wie vor das Renten be gehren eindeutig in den Vordergrund gestellt wird .</w:t>
      </w:r>
    </w:p>
    <w:p>
      <w:r>
        <w:t>Ergänzend bleibt anzumerken, dass die vom Beschwerdeführer beantragten Einglied erungsmassnahmen unter Art. 14a IVG (Integrationsmassnahmen) zu subsumieren sind und demnach von Gesetzes wegen eine seit mindestens sechs Monaten bestehende Arbeitsun fähig keit von mindestens 50 % voraussetzen. Ausgehend von der beweiskräftigen gut achterliche n Beurteilung ist auch dieses Erfordernis nicht gegeben.</w:t>
      </w:r>
    </w:p>
    <w:p>
      <w:r>
        <w:rPr>
          <w:b/>
        </w:rPr>
        <w:t>E. 6</w:t>
      </w:r>
    </w:p>
    <w:p>
      <w:r>
        <w:t>ATSG) gewesen sind; und c.</w:t>
      </w:r>
    </w:p>
    <w:p>
      <w:r>
        <w:t>nach Ablauf dieses Jahres zu mindestens 40 % invalid ( Art.</w:t>
      </w:r>
    </w:p>
    <w:p>
      <w:r>
        <w:rPr>
          <w:b/>
        </w:rPr>
        <w:t>E. 8</w:t>
      </w:r>
    </w:p>
    <w:p>
      <w:r>
        <w:t>.</w:t>
      </w:r>
    </w:p>
    <w:p>
      <w:r>
        <w:t>Nach dem Gesagten hat die Beschwerdegegnerin den Anspruch des Beschwerde führers auf Leistungen der Invalidenversicherung zu Recht verneint. Die ange fochtene Verfügung vom 1 3. Oktober 2018 ( Urk. 2) erweist sich folglich als rech tens, was zur Abweisung der dagegen erhobenen Beschwerde führt.</w:t>
      </w:r>
    </w:p>
    <w:p>
      <w:r>
        <w:rPr>
          <w:b/>
        </w:rPr>
        <w:t>E. 9</w:t>
      </w:r>
    </w:p>
    <w:p>
      <w:r>
        <w:t>.</w:t>
      </w:r>
    </w:p>
    <w:p>
      <w:r>
        <w:t>Da die Bewilligung oder Verweigerung von Versicherungsleistungen zu prüfen war, ist das Verfahren kostenpflichtig. Die Gerichtskosten sind nach dem Verfah rensaufwand sowie unabhängig vom Streitwert festzulegen ( Art. 69 Abs. 1 bis I VG) und ermessensweise auf Fr. 8 00.-- anzusetzen. Dem Ausgang des Verfahrens entsprechend sind sie dem unterliegenden Beschwerdeführer aufzuerlegen. Das Gericht erkennt: 1.</w:t>
      </w:r>
    </w:p>
    <w:p>
      <w:r>
        <w:t>Die Beschwerde wird abgewiesen. 2.</w:t>
      </w:r>
    </w:p>
    <w:p>
      <w:r>
        <w:t>Die Gerichtskosten von Fr. 8 00 .-- werden dem Beschwerdeführer auferlegt.</w:t>
      </w:r>
    </w:p>
    <w:p>
      <w:r>
        <w:t>Rechnung und Einzahlungsschein werden dem Kostenpflichtigen nach Eintritt der Rechtskraft zugestellt.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