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IV.2018.00959 vom 8. Juli 2019</w:t>
      </w:r>
    </w:p>
    <w:p>
      <w:r>
        <w:t>ZH Sozialversicherungsgericht, 2019-07-08, DE</w:t>
      </w:r>
    </w:p>
    <w:p>
      <w:r>
        <w:rPr>
          <w:b/>
        </w:rPr>
        <w:t xml:space="preserve">Quelle: </w:t>
      </w:r>
      <w:r>
        <w:t>https://mcp.opencaselaw.ch/entscheid/zh_sozialversicherungsgericht_IV.2018.00959</w:t>
      </w:r>
    </w:p>
    <w:p>
      <w:r>
        <w:t>FR: ZH_SOZIALVERSICHERUNGSGERICHT IV.2018.00959 du 8 juillet 2019</w:t>
      </w:r>
    </w:p>
    <w:p>
      <w:r>
        <w:t>IT: ZH_SOZIALVERSICHERUNGSGERICHT IV.2018.00959 del 8 luglio 2019</w:t>
      </w:r>
    </w:p>
    <w:p>
      <w:pPr>
        <w:pStyle w:val="Heading2"/>
      </w:pPr>
      <w:r>
        <w:t>Erwägungen</w:t>
      </w:r>
    </w:p>
    <w:p>
      <w:r>
        <w:rPr>
          <w:b/>
        </w:rPr>
        <w:t>E. 1</w:t>
      </w:r>
    </w:p>
    <w:p>
      <w:r>
        <w:t>S. 5 ff.).</w:t>
      </w:r>
    </w:p>
    <w:p>
      <w:r>
        <w:rPr>
          <w:b/>
        </w:rPr>
        <w:t>E. 3.1.1</w:t>
      </w:r>
    </w:p>
    <w:p>
      <w:r>
        <w:t>Dr. med.</w:t>
      </w:r>
    </w:p>
    <w:p>
      <w:r>
        <w:t>B.___ , Facharzt für Kinder- und Jugendpsychiatrie sowie -psychotherapie, stellte in seinem Bericht vom 29. August 2012 die folgenden Diagnosen mit Einfluss auf die Arbeitsfähigkeit (Urk. 10/18/1): - anfänglich: mittelgradige bis schwere depressive Erkrankung (ICD-10 F32.1 / F32.2), heute: leichte depressive Erkrankung (ICD-10 F32.0) - Erschöpfungssyndrom (ICD-10 Z73.0).</w:t>
      </w:r>
    </w:p>
    <w:p>
      <w:r>
        <w:t>Nachdem der Versicherte seine Arbeit sstelle bei der Y.___ per Ende Juli 2011 gekündigt hatte, habe er sich dauernd niedergeschlagen gefühlt. Zudem habe er unter Interessenverlust an normalerweise angenehmen Aktivi täten, wenig Antrieb und sehr schnell einsetzender Müdigkeit gelitten. Es sei des Weiteren zu Konzentrations- und Entscheidungsschwierigkeiten, Schlafstörun gen und grösse rem Appetit gekommen. Das Selbstwertgefühl habe zu bröckeln begonnen und der Beschwerdeführer habe an die Möglichkeit gedacht, seinem Leben selbst ein Ende zu setzen. Er habe realisiert, dass er auf keinen Fall mehr in der Informatik arbeiten könne. An seinem ersten Arbeitstag als Taxifahrer im März 2012 habe er sich jedoch total überfordert gefühlt und die verschiedenen Arbeitsabläufe nicht mehr nachvollziehen können, was zu einem depressiven Zusammenbruch mit Suizidgedanken geführt habe. Unter der hiernach begon nenen ambulanten psychiatrischen Behandlung sei es zu einer raschen Besse rung der Depression gekommen; aktuell bestehe noch eine leichte depressive Erkrankung (Urk. 10/18/5). Der Beschwerdeführer werde nicht mehr in der Computerbranche arbeiten kön nen. Das Arbeiten unter ständigem Druck und das stetige Erarbeiten neuen Knowhows seien für ihn aufgrund der reduzierten psychischen Leistungs fähig keit unmöglich. In einer angepassten Tätigkeit bestehe für August 2012 eine 75%ige Arbeitsunfähigkeit. Ende 2012 werde diese voraussichtlich noch 20 % betragen (Urk. 10/18/6).</w:t>
      </w:r>
    </w:p>
    <w:p>
      <w:r>
        <w:rPr>
          <w:b/>
        </w:rPr>
        <w:t>E. 3.1.2</w:t>
      </w:r>
    </w:p>
    <w:p>
      <w:r>
        <w:t>Med. pract .</w:t>
      </w:r>
    </w:p>
    <w:p>
      <w:r>
        <w:t>C.___ , Fachärztin für orthopädische Chirurgie und Trau matologie, des regionalen ärztlichen Dienstes ( RAD ) hielt in ihrer Stellungnahme vom 11. Dezember 2012 fest, dass dem Versicherten aus medizinischer Sicht Tätigkeiten mit erhöhten Anforderungen an die psychische Belastbarkeit, Kon zentration und Verantwor tung, mit häufigem Publikumsverkehr, mit Schicht- und Wochenenddienst sowie unter Zeitdruck nicht mehr abverlangt werden sollten. Die Ausübung einer in diesem Sinne angepassten Tätigkeit - auch der angestammten - sei aus versicherungsmedizinischer Sicht möglich (Urk. 10/26/1).</w:t>
      </w:r>
    </w:p>
    <w:p>
      <w:r>
        <w:rPr>
          <w:b/>
        </w:rPr>
        <w:t>E. 3.1.3</w:t>
      </w:r>
    </w:p>
    <w:p>
      <w:r>
        <w:t>Mit Schreiben vom 5. Juni 2013 teilten Dr. B.___ und die behandelnde Psy chotherapeutin des Versicherten lic . phil. D.___ mit, die Depression sei gegenwärtig remittiert. Der Beschwerdeführer sei jedoch in einem sehr angespannten Zustand und es sei sehr fraglich, ob die Depression wieder ausbrechen werde. Jedenfalls sei er viel weniger belastbar als vor dem Krank heitsausbruch im Jahr 2010 (Urk. 10/55/1).</w:t>
      </w:r>
    </w:p>
    <w:p>
      <w:r>
        <w:rPr>
          <w:b/>
        </w:rPr>
        <w:t>E. 3.1.4</w:t>
      </w:r>
    </w:p>
    <w:p>
      <w:r>
        <w:t>Am 13. August 2014 trat der Versicherte auf Empfehlung der behandelnden Psychotherapeutin infolge von sich zunehmend sporadisch manifestierenden Suizidgedanken und häufigerer Auseinandersetzung mit der Auswahl einer Sui zidmethode in das E.___ der F.___ ein. Als Diagnose wurde im Kurzaustrittsbericht vom 19. August 2014 eine mittelgradige depressive Episode (ICD-10 F32.1) genannt (Urk. 10/101/7).</w:t>
      </w:r>
    </w:p>
    <w:p>
      <w:r>
        <w:t>Vom 25. August bis 27. Oktober 2014 befand sich der Beschwerdeführer sodann in stationärer psychiatrischer Behandlung in der G.___ der F.___ . Dem Austrittsbericht vom 29. Oktober 2014 lassen sich folgende Diag nosen entnehmen (Urk. 10/110/1): - Rezidivierende depressive Störung, gegenwärtig mittelgradige Episode (ICD-10 F33.1) - Kombinierte Persönlichkeitsstörung mit abhängigen, vermeidend selbst unsicheren und zwanghaften Anteilen (ICD-10 F61) - Kontaktanlässe mit Bezug auf Kindheitserlebnisse (Verlust naher Ange-höri ger in der Kindheit; ICD-10 Z61).</w:t>
      </w:r>
    </w:p>
    <w:p>
      <w:r>
        <w:t>Der Versicherte sei bei Eintritt wach und allseits orientiert gewesen. Es hätten Konzentrationsstörungen beim Versuch zu lesen bestanden. Das formale Denken sei normal erschienen und es hätten sich keine Hinweise auf Befürchtungen, Zwänge, Wahn, Sinnestäuschungen oder Ich-Störungen eruieren lassen. Nebst einer Störung der Vitalgefühle hätten Insuffizienzgefühle, ein leicht verminder ter Antrieb sowie ein sozialer Rückzug festgestellt werden können. Es habe eine latente Suizidalität bei aktuell glaubhafter Distanzierung eines akuten Hand lungsimpulses vorgelegen. Die depressive Symptomatik habe sich im Behand lungsverlauf gebessert und sei bei Austritt nur noch leichtgradig gewesen. Die kombinierte Persönlichkeitsstörung dürfte sich aus klinischer Sicht massgebend auf dem biografischen Hintergrund emotionaler Vernachlässigung in der Her kunftsfamilie, fehlender Unterstützung in der Entwicklung eigener Bedürfnisse und Wünsche sowie differenzierter Wahrnehmung von sich und anderen heraus gebildet haben. Eine weiterführende intensive ambulante psychiatrisch-psy cho therapeutische Behandlung sei deshalb auch nach Austritt aus der F.___ indi ziert (Urk. 10/110/2). Vom 25. August bis 10. November 2014 habe eine 100%ige Arbeitsunfähigkeit bestanden (Urk. 10/110/3).</w:t>
      </w:r>
    </w:p>
    <w:p>
      <w:r>
        <w:rPr>
          <w:b/>
        </w:rPr>
        <w:t>E. 3.1.5</w:t>
      </w:r>
    </w:p>
    <w:p>
      <w:r>
        <w:t>Prof. Dr. Z.___ stellte in seinem Gutachten vom 8. Mai 2015 folgende Diag no sen mit Auswirkungen auf die Arbeitsfähigkeit (Urk. 10/123/46): - Rezidivierende depressive Störung, gegenwärtig remittiert (ICD-10 F33.4) - Kombinierte Persönlichkeitsstörung mit abhängigen, selbstunsicheren, ver meidenden und zwanghaften Anteilen (ICD-10 F61).</w:t>
      </w:r>
    </w:p>
    <w:p>
      <w:r>
        <w:t>Ohne Einfluss auf die Arbeitsfähigkeit seien demgegenüber Kontaktanlässe mit Bezug auf Kindheitserlebnisse (Verlust naher Angehöriger in der Kindheit; ICD-10 Z61).</w:t>
      </w:r>
    </w:p>
    <w:p>
      <w:r>
        <w:t>Der Explorand habe angegeben, seine Konzentration sei schlecht. Damit meine er, dass er sich schnell unter Druck gesetzt fühle. In solchen Situationen falle es ihm schwer, mit Fokussierung auf das Notwendige eine Leistung zu erbringen. Er werde dann unsicher und sei nicht leistungsbereit. Zudem sei er schnell erschöpft und es falle ihm sehr schwer, Dinge im Kopf zu behalten. Er habe nicht gelernt, sich eine adäquate Work-Life-Balance zu erarbeiten. Ab 2008 habe er versucht, sich mit Alkohol zu betäuben. Seit circa zwei Jahren habe der Versicherte dieses Verhalten eingestellt. Stattdessen zeichne er nun viel, gehe ins Fitness und habe eine Partnerin, was ihm guttue (Urk. 10/123/33).</w:t>
      </w:r>
    </w:p>
    <w:p>
      <w:r>
        <w:t>Zum Untersuchungszeitpunkt habe beim Beschwerdeführer keine quantitative oder qualitative Bewusstseinsstörung vorgelegen. Er sei allseits (zeitlich, örtlich, persönlich und situativ) orientiert gewesen. Die vom Versicherten angegebenen Gedächtnisstörungen hätten nicht objektiviert werden können. Selbiges gelte für die von ihm geklagten starken Konzentrations- und Aufmerksamkeitsstö rungen. Bis zum Ende der zweieinhalbstündigen Exploration sei kein Abfallen der kogni tiven Leistungsfähigkeit bemerkbar gewesen. Ausserdem seien die Schwingungs fähigkeit ungestört und weder die Vitalgefühle noch die Freud fähigkeit oder die Interessen gemindert gewesen. Der formale Gedankengang sei hinsichtlich Kohä renz und Stringenz regelrecht gewesen, was auch für die Geschwindigkeit des Denkens gelte. Ferner hätten weder Zwänge noch Hinweise auf eine Persönlich keitsstörung mit ängstlich-unsicheren Anteilen bestanden. Es hätten sich aller dings Hinweise auf eine Selbstlimitierung ergeben. Der Versicherte sei denn auch nicht zu einer beruflichen Wiedereingliederung zu motivieren gewesen (Urk. 10/123/36 f.).</w:t>
      </w:r>
    </w:p>
    <w:p>
      <w:r>
        <w:t>Im Psychostatus hätten sich zum Zeitpunkt der Untersuchung keine Symptome einer Depression beschreiben lassen. Die Hauptkriterien einer Depression gemäss ICD-10 mit gedrückter Stimmung, Freud- und Interessenlosigkeit sowie Antriebs störung würden nicht oder nicht in adäquater Ausprägung bestehen. Ab dem Begutachtungsdatum sei daher von einer rezidivierenden depressiven Störung, gegenwärtig remittiert (ICD-10 F33.4), auszugehen. Die neuropsycho logische Zusatzuntersuchung durch H.___ , Fachpsychologin für Neu ropsycholo gie, vom 6. Mai 2015 habe ein nicht plausibles Defizitprofil ergeben, welches vermutlich auf einer bewusstseinsnahen Selbstlimitierung beruhe. Es könne jedoch nicht ausgeschlossen werden, dass keine kognitiven Einbussen vorl ä gen (Urk. 10/123/44; vgl. auch Urk. 10/123/49 ff.). Die Diagnose einer kom binierten Persönlichkeitsstörung mit abhängigen, vermeidenden, selbstunsiche ren und zwanghaften Anteilen (ICD-10 F61.0) wie auch diejenige hinsichtlich Kontaktan lässen mit Bezug auf Kindheitserlebnisse (Verlust naher Angehöriger in der Kind heit) könne bestätigt werden. Der Versicherte habe eine schwierige Kindheit mit fehlender emotionaler Unterstützung erlebt. Traumatisierend sei der Verlust beider Schwestern an den Folgen einer Anorexia nervosa gewesen. Die Persön lichkeitsmerkmale seien beim Versicherten in allen Lebensbereichen manifest geworden. Im Privaten hätten soziale Rückzugstendenzen aufgrund von Verlust ängsten vorgelegen. In beruflicher Hinsicht hätten nebst einem hohen Selbstan spruch auch Verlustängste und Kontaktschwierigkeiten bestan den, welche ab dem Jahr 2008 zu einem zunehmenden Erschöpfungssyndrom mit Versagens- und Zukunftsängsten sowie Selbstzweifeln geführt hätten. Im therapeutischen Setting sei es dem Exploranden jedoch gelungen, sich affektiv gut zu stabilisieren, sodass die Depression vollständig remittiert sei. Er habe auch gelernt, verstärkt auf seine eigenen Bedürfnisse zu achten, wobei das Pen del aktuell aus gutachterlicher Sicht von früherer Überlastung in Selbstlimitie rung umgeschlagen sei (Urk. 10/123/44 f.).</w:t>
      </w:r>
    </w:p>
    <w:p>
      <w:r>
        <w:t>Für den Zeitraum März 2012 bis August 2014 sei von einer mittelgradigen depres siven Episode mit kontinuierlicher Besserung auszugehen, wobei vom 29. März 2013 bis 21. März 2014 bezogen auf ein volles Pensum eine 50%ige Arbeits unfähigkeit anzunehmen sei. Hiernach könne in Übereinstimmung mit der Ein schätzung des behandelnden Psychiaters Dr. B.___ vom 1. April bis 30. Juni 2014 eine 30%ige und vom 1. Juli bis 11. August 2014 eine 20%ige Arbeitsun fähigkeit attestiert werden. Vom 12. August 2014 bis zum 3. Februar 2015 sei eine stationäre und tagesklinische Hospitalisation in der F.___ erfolgt. Definitions gemäss habe in dieser Periode eine 100%ige Arbeitsunfähigkeit vorgelegen. Hernach habe eine leichte depressive Episode mit einer Arbeitsunfähigkeit von 20 bis 30 % bestanden. Seit dem Begutachtungszeitpunkt sei der Versicherte aufgrund der remittierten Depression zu 100 % arbeitsfähig. Diese Angaben würden sich sowohl auf die zuletzt ausgeübte als auch auf adaptierte Tätigkeiten beziehen (Urk. 10/123/47).</w:t>
      </w:r>
    </w:p>
    <w:p>
      <w:r>
        <w:rPr>
          <w:b/>
        </w:rPr>
        <w:t>E. 3.1.6</w:t>
      </w:r>
    </w:p>
    <w:p>
      <w:r>
        <w:t>Im Bericht der I.___ , J.___ , vom 23. November 2015 wurde im Unterschied zum Gutachten von Prof. Dr. Z.___ eine rezidivie rende depressive Störung mit gegenwärtig mittelgradiger Episode (ICD-10 F33.1) diag nostiziert. Unter anderem sei en das Denken des Versicherten eingeengt und die Auffassungsfähigkeit beeinträchtigt. Die Konzentration und die Merkfä higkeit seien stark eingeschränkt. Hinweise auf Wahn, Zwänge, Sinnes täuschungen oder Ich-Störungen würden nicht vorliegen. Allerdings bestünden ein sozialer Rück zug, eine Störung der Vitalgefühle, eine innere Unruhe und Insuffizienzgefühle. Der Antrieb sei mittelgradig reduziert und die Belastbarkeit sehr gering (Urk. 10/138/1). Die Persönlichkeitsstörung sei behandlungsresistent. Deren zentrale Auswirkung sei eine sehr hohe Anpassung durch den Versicherten. Er versuche daher, alle Anforderungen und Erwartungen, die von aussen an ihn gestellt werden, zu erfüllen. Die Selbstreflexion, das Selbstbild und die Affekt differenzierung seien deutlich eingeschränkt. Dies gelte namentlich auch in Bezug auf die Fähigkeit, seine eigenen Bedürfnisse, Impulse und Gefühle regulieren zu können. Infolge dessen sei der Beschwerdeführer in seiner angestammten Tätig keit bis auf Wei teres nicht mehr arbeitsfähig. In einer angepassten Tätigkeit könne er in stark reduziertem Umfang - maximal in einem 10%-Pensum - arbei ten (Urk. 10/138/2).</w:t>
      </w:r>
    </w:p>
    <w:p>
      <w:r>
        <w:rPr>
          <w:b/>
        </w:rPr>
        <w:t>E. 3.2.1</w:t>
      </w:r>
    </w:p>
    <w:p>
      <w:r>
        <w:t>Im Rahmen der Umsetzung des Urteils IV.2016.00061 des hiesige n Sozialver sicherungsgericht s vom 1 4. August 2017 ( Urk. 10/154) zog die Beschwerdegeg nerin einen aktuellen Bericht der I.___ vom 14. November 2017 bei. Es wurden - bei im Wesentlichen unverändertem ärztlichen Befund - die gleichen Diagnosen wie im Bericht vom 2 3. November 2015 gestellt (vgl. E. 3.1.6 voran gehend). Zur Leistungsfähigkeit äusserten sich die behandelnden Fachpersonen dahingehend, dass diese massiv eingeschränkt sei. Der Versicherte arbeite derzeit zwei Stunden pro Woche an einem geschützten Arbeitsplatz beim K.___ (über L.___ vermittelt) und erledige einfache, repetitive Büroarbeiten ohne Kundenkontakt. Eine aktuelle Erhöhung der Tätigkeit um zwei Stunden bringe ihn bereits an seine Grenzen ( Urk. 10/162).</w:t>
      </w:r>
    </w:p>
    <w:p>
      <w:r>
        <w:rPr>
          <w:b/>
        </w:rPr>
        <w:t>E. 3.2.2</w:t>
      </w:r>
    </w:p>
    <w:p>
      <w:r>
        <w:t>Dr. A.___ stellte in seinem psychiatrischen Gutachten vom 2 4. Mai 2018 folgende Diagnosen mit Auswirkungen auf die Arbeitsfähigkeit ( Urk. 10/173/43): - rezidivierende depressive Störung, gegenwärtig leichtgradige Episode (ICD-10 F33.0), - kombinierte Persönlichkeitsstörung mit selbstunsicheren und zwanghaf ten Anteilen (ICD-10 F61.0), - anhaltende somatoforme Schmerzstörung (ICD-10 F45.4).</w:t>
      </w:r>
    </w:p>
    <w:p>
      <w:r>
        <w:t>Im Rahmen eines offenen Interviews habe der Versicherte folgende Symptome geschildert: Hüft- und Rückenschmerzen, Müdigkeit, Konzentrations- und Merkfähigkeitsstörungen, Gedankenkreisen, verminderte Belastbarkeit, Reduk tion des Antriebs, vermehrte Unruhe und Anspannung, verbale Aggressionen, Lärm- und Menschenansammlungsunverträglichkeit, Albträume, Schreckhaf tigkeit, Reizbarkeit sowie Suizidgedanken. Vom Charakter her sei er schon immer sehr perfektionistisch gewesen, da er unter einer Selbstunsicherheit und Ängsten vor Fehlern leide. Er habe daher immer sehr viel Zeit für seine berufliche Tätigkeit aufgewendet und das Privatleben deutlich hintenangestellt. Zum Preis des vernachlässigten Privatlebens habe er einigen beruflichen Erfolg erzielt. An den Wochenenden habe er sich regelmässig betrunken. Mit zunehmenden Arbeitsan forderungen sei dieses System dekompensiert und ab 2011 habe sich eine depres sive Symptomatik etabliert. Er leide nach wie vor an depressiven Symptomen und habe neu seit zwei bis drei Jahren zusätzlich Schmerzen im Bereich des Rückens und der linken Hüfte, welche vor allem bei psychischen Belastungen aufträten. Die Belastbarkeit sei so gering, dass er nicht mehr als zwei Stunden pro Woche an einem geschützten Arbeitsplatz ( L.___ ) arbeiten könne ( Urk. 10/173/34).</w:t>
      </w:r>
    </w:p>
    <w:p>
      <w:r>
        <w:t>Anlässlich der Exploration hätten sich gemäss Dr. A.___</w:t>
      </w:r>
    </w:p>
    <w:p>
      <w:r>
        <w:t>weder für Bewusst seins- oder Orientierungsstörungen noch für Zwänge, Wahn, Sinnestäuschungen oder Ich-Störungen Anhaltspunkte ergeben. Die vom Versicherten geschilderten Gedächtnis- und Konzentrationsstörungen hätten nur ansatzweise klinisch beobachtet werden können. Das formale Denken sei durch Grübeln beeinträchtigt . Affektiv sei der Beschwerdeführer deprimiert und reduziert schwingungsfähig, aber nicht affektlabil gewesen. Schuld- und Insuffizienzgefühle seien ebenso vor handen gewesen wie Versagensängste. Bei normal ausgebildetem Antrieb seien die Interessen etwas reduziert erschienen. Im Weiteren sei eine erhöhte Müdigkeit feststellbar gewesen. Aktuell sei der Explorand nicht suizidal; Suizidgedanken seien jedoch vorhanden, ohne dass es zu Selbstmordversuchen gekommen sei. Fremdaggressives Verhalten sei weder vom Versicherten berichtet worden, noch habe solches beobachtet werden können. Er sei allerdings vermehrt gereizt, verbal aggressiv gegen Dritte und teilweise physisch aggressiv gegen sich (in die Wand schlagen). Ein sozialer Rückzug sei teilweise vorhanden. Der Appetit sei gestei gert; Schlafstörungen bestünden - abgesehen von regelmässigen Albträumen - nicht. Die Libido und das Sexualleben seien deutlich reduziert (Urk. 10/173/41).</w:t>
      </w:r>
    </w:p>
    <w:p>
      <w:r>
        <w:t>Bei leichten Konzentrationsproblemen, Grübeln, einer Anhedonie und reduzierte r affektiver Schwingungsfähigkeit, Schuld- und Insuffizienzgefühlen, Versagens ängsten, einer leichten Reduktion der Interessen, einer erhöhten Ermüdbarkeit, Suizidgedanken und einer Reduktion der Libido könne eine leichte depressive Symptomatik objektiviert werden, was auch die Testung mittels der Hamilton Depression Scale bestätige. Da in der Vergangenheit bereits mehrfach depressive Episoden aufgetreten seien, sei diagnostisch vom Vorliegen einer rezidivierenden depressiven Störung, gegenwärtig leichtgradige Episode (ICD-10 F33.0) auszu gehen. Des Weiteren liege bereits seit dem frühen Erwachsenenalter eine kombi nierte Persönlichkeitsstörung mit selbstunsicheren und zwanghaften Persönlich keitsanteilen vor (ICD-10 F61.0). Der Versicherte zeige insbesondere Zurückhal tung in intimen Beziehungen, nehme aussergewöhnlich ungern persönliche Risiken auf sich und sei stark davon eingenommen, in sozialen Situationen kritisiert zu werden. Darüber hinaus neige er zu Perfektionismus, zeige Rigidität und verschreibe sich übermässig der Arbeit unter Ausschluss von Freizeitaktivi täten und Freundschaften. In den letzten zwei bis drei Jahren habe sich zusätzlich eine anhaltende somatoforme Schmerzstörung (ICD-10 F45.4) entwickelt, sofern die geschilderten Schmerzen nicht hinreichend durch somatische Befunde erklärt werden könnten. Die Schmerzen hätten sich zeitgleich zu psychosozialen Belas tungsfaktoren entwickelt und die Exazerbation sei nach wie vor von psychischen Belastungsfaktoren abhängig. Eine posttraumatische Belastungsstörung (ICD-10 F43.1) könne demgegenüber nicht diagnostiziert werden, da namentlich der Tod der beiden Schwestern nicht ein derart intensives Trauma darstelle wie etwa das selbständige Erleben von ernsthaften Verletzungen oder sexueller Gewalt. Es müsse jedoch davon ausgegangen werden, dass diese Todesfälle zur Entwicklung der Persönlichkeitsstörung be igetragen hätten (Urk. 10/173/43 ff.).</w:t>
      </w:r>
    </w:p>
    <w:p>
      <w:r>
        <w:t>Aus psychiatrischer Sicht sei der Beschwerdeführer aktenanamnestisch seit März 2012 in der zuletzt ausgeübten Tätigkeit als Supportverantwortlicher (Leiter eines Hotline-Teams) arbeitsunfähig. Seither seien unterschiedlich stark ausgeprägte depressive Symptome aufgetreten und die Symptome der kombinierten Persön lichkeitsstörung seien « dekompensiert ». Die zwanghaften und selbstunsicheren Persönlichkeitsanteile hätten immer mehr zeitlichen Aufwand benötigt, weshalb sich der Versicherte immer mehr zurückgezogen, Freizeitaktivitäten aufgegeben und einen dysfunktionalen Alkoholkonsum betrieben habe. Dies alles habe zu einer deutlich reduzierten Belastbarkeit geführt. In einer angepassten Tätigkeit ohne schwere körperliche Aufgaben, ohne intensive zwischenmenschliche Bezie hungen und mit klar strukturierten Arbeitsschritten sei dagegen eine 50%ige Arbeitsfähigkeit seit der letzten Begutachtung im April 2015 anzunehmen ( Urk. 10/173/48 f.).</w:t>
      </w:r>
    </w:p>
    <w:p>
      <w:r>
        <w:rPr>
          <w:b/>
        </w:rPr>
        <w:t>E. 4.1</w:t>
      </w:r>
    </w:p>
    <w:p>
      <w:r>
        <w:t>Strittig und zu prüfen ist, ob die Beschwerdegegnerin den Rentenanspruch des Versicherten in der angefochtenen Verfügung vom 1. Okto ber 2018 zu Recht verneint hat . Da in erster Linie das psychiatrische Gutachten von Dr. A.___ vom 2 4. Mai 2018 ( Urk. 10/173) als medizinische Grundlage für den angefochtenen Entscheid diente, ist zunächst auf dessen Beweiswert einzugehen.</w:t>
      </w:r>
    </w:p>
    <w:p>
      <w:r>
        <w:t>Die Expertise basiert auf einer umfassenden psychiatrischen Untersuchung und wurde in detaillierter Kenntnis der Vorakten erstellt ( Urk. 10/173/5 ff.). Der Ver sicherte konnte gegenüber dem Sachverständigen seine aktuellen Beschwerden schildern und wurde von diesem zu verschiedenen Themenbereichen wie dem beruflichen Werdegang, dem Krankheitsverlauf und dem gewöhnlichen Tagesab lauf eingehend befragt ( Urk. 10/173/34 ff.). Die geklagten Leiden fanden sodann im Rahmen der S tellung der Diagnosen Berücksichtigung, wobei sowohl diese als auch die aus medizinischer Sicht resultierenden Auswirkungen auf die Arbeits fähigkeit dargelegt und erläutert wurden ( Urk. 10/173/43 ff.). Soweit möglich erfolgte ausserdem eine Auseinandersetzung mit vorangegangenen ärztlichen Beurteilungen, insbesondere mit derjenigen von Prof. Dr. Z.___ vom 8. Mai 2015 (Urk. 10/173/46 f., 10/173/50). Insgesamt erfüllt das psychiatrische Gutach ten somit die vom Bundesgericht festgelegten formellen Kriterien für eine beweis werte medizinische Expertise (vgl. E. 1.4), was die Parteien dem Grundsatz nach - soweit ersichtlich - auch nicht in Frage stellen.</w:t>
      </w:r>
    </w:p>
    <w:p>
      <w:r>
        <w:rPr>
          <w:b/>
        </w:rPr>
        <w:t>E. 4.2.1</w:t>
      </w:r>
    </w:p>
    <w:p>
      <w:r>
        <w:t>Uneinigkeit besteht demgegenüber über die Frage, ob auf die Beurteilung der Arbeitsfähigkeit durch Dr. A.___</w:t>
      </w:r>
    </w:p>
    <w:p>
      <w:r>
        <w:t>abgestellt werden kann, oder ob aus recht licher Sicht von einem nicht invalidisierenden Gesundheitsschaden auszugehen ist. In diesem Zusammenhang ist vorab festzuhalten, dass das Bundesgericht in BGE 143 V 418</w:t>
      </w:r>
    </w:p>
    <w:p>
      <w:r>
        <w:t>erkannt hat, dass grundsätzlich sämtliche psychischen Leiden einem strukturierten Beweisverfahren nach BGE 141 V 281 zu unterziehen sind. In intertemporalrechtlicher Hinsicht ist sinngemäss wie in BGE 137 V 210 (betref 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 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 zogenen admi nistrativen und/oder gerichtlichen Sachverständi gen gutachten – gegebenenfalls im Kontext mit weiteren fachärztlichen Berich ten – eine schlüs sige Beurteilung im Lichte der massgeblichen Indikatoren er lauben oder nicht. Je nach Abklärungstiefe und -dichte kann zudem unter Um ständen eine punktuelle Ergänzung genügen (BGE 141 V 281 E. 8).</w:t>
      </w:r>
    </w:p>
    <w:p>
      <w:r>
        <w:rPr>
          <w:b/>
        </w:rPr>
        <w:t>E. 4.2.2</w:t>
      </w:r>
    </w:p>
    <w:p>
      <w:r>
        <w:t>Die für die Beurteilung der Arbeitsfähigkeit bei psychischen Erkrankungen im Regelfall beachtlichen Standardindikatoren (BGE 143 V 418, 143 V 409, 141 V 281) hat das Bundesgericht wie folgt systemati 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w:t>
      </w:r>
    </w:p>
    <w:p>
      <w:r>
        <w:rPr>
          <w:b/>
        </w:rPr>
        <w:t>E. 4.2.3</w:t>
      </w:r>
    </w:p>
    <w:p>
      <w:r>
        <w:t>Diese Standardindikatoren erlauben - unter Berücksichtigung leistungshindern der äusserer Belastungsfaktoren einerseits und Kompensationspotenzialen (Res sourcen) anderseits - das tatsächlich erreichbare Leistungsvermögen einzu schät zen (BGE 141 V 281 E. 3.4-3.6 und E.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2 ).</w:t>
      </w:r>
    </w:p>
    <w:p>
      <w:r>
        <w:rPr>
          <w:b/>
        </w:rPr>
        <w:t>E. 4.3.1</w:t>
      </w:r>
    </w:p>
    <w:p>
      <w:r>
        <w:t>Zum Komplex «Gesundheitsschädigung» ist festzuhalten, dass Dr. A.___ nebst einer rezidivierenden depressiven Störung, gegenw ärtig leichtgradige Episode (ICD -10 F33.0) , eine kombinierte Persönlichkeitsstörung mit selbstunsicheren und zwanghaften Anteilen (ICD-10 F61.0) sowie eine anhaltende somatoforme Schmerzstörung (ICD-10 F45.4) diagnostizierte ( Urk. 10/173/43).</w:t>
      </w:r>
    </w:p>
    <w:p>
      <w:r>
        <w:t>Die Einstufung der depressiven Symptomatik als leichtgradig überzeugt angesichts der im Rahmen der Exploration erhobenen Befunde. So konnte Dr. A.___ nebst leichten Konzentrationsproblemen unter anderem eine reduzierte affektive Schwingungs fähigkeit, Versagensängste, Schuld- und Insuffizienzgefühle sowie eine leichte Reduktion der Interessen und eine erhöhte Ermüdbarkeit eruieren ( Urk. 10/173/41, 10/173/45). Entgegen der Auffassung der Beschwerdegegnerin (vgl. Urk. 2) besteht keine Veranlassung, an der diagnostizierten Persönlich keitsstö rung zu zweifeln, zumal diese Diagnose nicht nur Dr. A.___ , sondern auch der Vorgutachter Prof. Dr. Z.___ und behandelnde Fachärzte übereinstimmend stellten (vgl. E. 3.1.4 ff.). Auch der Umstand, dass der Versicherte über Jahre einer Erwerbstätigkeit nachgehen konnte, steht dieser Beurteilung nicht per se entge gen (vgl. Urteil des Bundesgerichts 8C_146/2017 vom 7. Juli 2017 E. 4.2.3) zumal der Einstieg ins Erwerbsleben mit dem Lehrabbruch nicht problemlos verlief und die Erwerbsbiographie – ausser in den letzten Jahren – auch von häufigen Stellenwechseln geprägt war ( Urk. 10/14) . Dr. A.___ legte zudem nachvollzieh bar dar, weshalb sich die Kompen sationsmöglichkeiten des Beschwer deführers mit zunehmendem Alter und steigendem Druck am Arbeitsplatz reduziert en . Ins besondere wurde dem Versicherten seitens der Hausärzte aufgrund einer Hämochromatose dringend abgeraten, weiterhin an den Wochenenden übermäs sig Alkohol zu konsumieren, was jener bis anhin zwecks Stressreduktion jeweils getan hatte (Urk. 10/173/37, 10/173/47 f. ). In Bezug auf die Schmerzstörung ist allerdings anzumerken, dass die Herleitung der Diagnose mit Blick auf die ent sprechenden ICD-Kriterien n ur bedingt überzeugt. Zwar berichtete der Versicherte von regelmässigen Schmerzen im Bereich des Rückens und der linken Hüfte, welche sich bei psychischen Belastungen verstärken würden ( Urk. 10/173/41). Es erscheint allerdings fraglich, ob ein andauernder, schwerer und quäl ender Schmerz vorliegt (vgl. Dilling / Mombour /Schmidt [Hrsg.], ICD-10, Internationale Klassifikation psychischer Störungen, ICD-10 Kapitel V (F), Klinisch-diagnos tische Leitlinien, 1 0. Auflage, S. 233 ) . Dr. A.___ hielt zudem explizit fest, dass die Symptome der anhaltenden somatoformen Schmerzstörung nicht objektiviert werden konnten. Anlässlich der Exploration war von aussen kein Schmerzerleben zu erkennen ( Urk. 10/173/40, 10/173/48). Im Ergebnis kann jedoch offen gelassen werden, ob eine Schmerzstörung vorliegt, da einerseits die depressive</w:t>
      </w:r>
    </w:p>
    <w:p>
      <w:r>
        <w:t>Sympto matik</w:t>
      </w:r>
    </w:p>
    <w:p>
      <w:r>
        <w:t>und die Persönlichkeitsstörung das Krankheitsbild dominieren (vgl. Urk. 10/173/49). Andererseits ist nicht die diagnostische Einordnung eines Gesundheitsschadens entscheidend , sondern rechtsprechungsgemäss ist vielmehr zu prüfen , ob auf einen funktionellen Schweregrad der psychischen Störung zu schliessen ist, der sich nach dessen konkreten Auswirkungen und insbesondere danach beurteilt, wie stark die versicherte Person in sozialen, beruflichen oder anderen wichtigen Funktionsbereichen dadurch beeinträchtigt ist ( Urteil des Bundesgerichts 9C_228/2013 vom 2 6. Juni 2013 E. 4.1.4 mit Hinweis, BGE 143 V 418 E. 5.2. 2 f. ).</w:t>
      </w:r>
    </w:p>
    <w:p>
      <w:r>
        <w:rPr>
          <w:b/>
        </w:rPr>
        <w:t>E. 4.3.2</w:t>
      </w:r>
    </w:p>
    <w:p>
      <w:r>
        <w:t>Zum Indikator der Therapieresistenz ist zunächst anzumerken, dass allein die fehlende Ausschöpfung aller Behandlungsmöglichkeiten nicht mehr ausreicht, um einen invalidisierenden Gesundheitsschaden zu verneinen. Allerdings gilt es auch in Nachachtung der aktuellen bundesgerichtlichen Praxis zu berücksichti gen, dass in Bezug auf die depressive Störung keine Therapieresistenz vorliegt. Dr. A.___ ging in diesem Kontext davon aus, dass durch die weitere ambulante psychiatrische und psychopharmakologische Behandlung eine vollständige Remission erwartet werden könne. Sowohl die Symptome der Persönlichkeits- als auch der Schmerzstörung würden sich dadurch allerdings nur bedingt günstig beeinflussen lassen ( Urk. 6/173/48).</w:t>
      </w:r>
    </w:p>
    <w:p>
      <w:r>
        <w:t>Zu m Eingliederungserfolg respektive zur Eingliederungsresistenz ist festzuhalten, dass der Beschwerdeführer nach der Auflösung des Arbeitsverhältnisses bei der Y.___</w:t>
      </w:r>
    </w:p>
    <w:p>
      <w:r>
        <w:t>von Januar 2013 bis August 2014 an den von der Beschwer degegnerin zugesprochenen Eingliederungsmassnahmen teilnahm. Dabei hielt er sich an die Rahmenbedingungen und arbeitete motiviert mit (vgl. Urk. 10/57/1, 10/79/2). Nach einer vorübergehenden Verschlechterung des psychischen Gesundheitszustandes mit der Notwendigkeit zur</w:t>
      </w:r>
    </w:p>
    <w:p>
      <w:r>
        <w:t>stationären Behandlung, was den Abbruch der Eingliederungsmassnahmen zur Folge hatte ( Urk. 10/91), nahm er ab April 2015 eine Tätigkeit an einem geschützten Arbeitsplatz mit einem Pen sum von zwei respektive vier Stunden pro Woche - ab Sommer 2017 - auf ( Urk. 10/165, 10/173/34 ). Der Versicherte hat somit Anstrengungen unternom men, um sich wieder in den Arbeitsmarkt einzugliedern. Der Umstand, dass dies nur in beschränktem Umfang gelungen ist, ist als Indiz für eine invalidisierende Beeinträchtigung zu werten (vgl. BGE 141 V 281 E. 4.3.1.2).</w:t>
      </w:r>
    </w:p>
    <w:p>
      <w:r>
        <w:rPr>
          <w:b/>
        </w:rPr>
        <w:t>E. 4.3.3</w:t>
      </w:r>
    </w:p>
    <w:p>
      <w:r>
        <w:t>In Bezug auf den Indikator «Komorbiditäten» ist zu bemerken, dass sich die Symp tome der kombinierten Persönlichkeitsstörung und der immer wieder auftreten den depressiven Episoden gemäss gutachterlicher Einschätzung gegenseitig ver stärken beziehungsweise die Leistungsfähigkeit des Versicherten deutlich mindern ( Urk. 10/173/48).</w:t>
      </w:r>
    </w:p>
    <w:p>
      <w:r>
        <w:rPr>
          <w:b/>
        </w:rPr>
        <w:t>E. 4.3.4</w:t>
      </w:r>
    </w:p>
    <w:p>
      <w:r>
        <w:t>Was den Komplex «Persönlichkeit» anbela ngt, gilt es zu beachten, dass eine kombinierte Persönlichkeitsstörung mit selbstunsicheren und zwanghaften Anteilen vorliegt.</w:t>
      </w:r>
    </w:p>
    <w:p>
      <w:r>
        <w:t>Abgesehen von einer deutlich reduzierten Belastbarkeit zieht diese in Verbindung mit der depressiven Störung mittelgradige Beeinträchtigun gen bei der Planung und Strukturierung von Aufgaben sowie in Bezug auf die Flexibilität, die Umstellungs-, Durchhalte- und die Selbstbehauptungsfähigkeit nach sich ( Urk. 10/173/49). Der Persönlichkeitsstruktur ist insgesamt eine ressourcenhemmende Wirkung beizumessen.</w:t>
      </w:r>
    </w:p>
    <w:p>
      <w:r>
        <w:rPr>
          <w:b/>
        </w:rPr>
        <w:t>E. 4.3.5</w:t>
      </w:r>
    </w:p>
    <w:p>
      <w:r>
        <w:t>Zum soziale n Lebenskontext äusserte sich d e r Versicherte dahingehend, dass er</w:t>
      </w:r>
    </w:p>
    <w:p>
      <w:r>
        <w:t>alleine wohne und die Wochenenden regelmässig bei seiner Partnerin verbringe . Ungefähr einmal alle zwei Monate treffe er einen Freund oder besuche seinen älteren Bruder, der aufgrund eines Schlaganfalles nicht mehr sprechen könne. Zum Vater und dem jüngeren Bruder sei der Kontakt abgebrochen. In Vereinen sei er nicht aktiv ( Urk. 10/173/38). Vor diesem Hintergrund ist der Beschwerde gegnerin dahingehend zu widersprechen, dass sich der Versicherte oft und regel mässig mit seinem Bruder und einem Freund tr effe (vgl. Urk. 2). Vielmehr ist dem psychiatrischen Gutachter beizupflichten, dass ausser der seit 2014 bestehen den Partnerschaft - welche als sich günstig auf die Ressourcen auswirkender Faktor einzu stufen</w:t>
      </w:r>
    </w:p>
    <w:p>
      <w:r>
        <w:t>ist - keine tragenden sozialen Kontakte bestehen (vgl. Urk. 10/173/48). Nicht abschliessend beurteilen lässt sich indes, ob der gesell schaftliche Rückzug in erster Linie krankheitsbedingt erfolgte oder ob seit jeher nur wenige soziale Kontakte ausserhalb des Erwerbslebens bestanden.</w:t>
      </w:r>
    </w:p>
    <w:p>
      <w:r>
        <w:rPr>
          <w:b/>
        </w:rPr>
        <w:t>E. 4.3.6</w:t>
      </w:r>
    </w:p>
    <w:p>
      <w:r>
        <w:t>In Bezug auf die beweisrechtlich entscheidende Kategorie «Konsistenz» ist festzu halten, dass keine gleichmässige Einschränkung des Aktivitätsniveaus in allen vergleichbaren Lebensbereichen vorliegt. Der Beschwerdeführer ist in der Lage, seinen Haushalt und eine partnerschaftliche Beziehung zu führen. Eine Tages struktur ist ebenfalls vorhanden. Unter anderem geht der Versicherte regelmässig mit seinem Hund spazieren, beschäftigt sich mit dem Internet, schaut fern, liest oder löst Kreuzworträtsel ( Urk. 10/178/38 f.).</w:t>
      </w:r>
    </w:p>
    <w:p>
      <w:r>
        <w:t>In Anbetracht der konkreten Aus wirkungen der psychischen Störungen (vgl. E. 4.3.4) liegt allerdings nahe, dass diese bei der Ausübung einer Erwerbstätigkeit deutlicher ressourcenraubend ins Gewicht fallen als im sonstigen alltäglichen Leben.</w:t>
      </w:r>
    </w:p>
    <w:p>
      <w:r>
        <w:t>Ein Leidensdruck ist dagegen behandlungsanamnestisch ausgewiesen. Der Beschwerdeführer nahm ab März 2012 regelmässig eine ambulante psychiatrisch-psychotherapeutische Behandlung in Anspruch (vgl. Urk. 10/18/1, 10/55 und 10/101/2). Von August 2014 bis Februar 2015 befand er sich ausserdem in stati onärer respektive tagesklinischer Behandlung ( Urk. 10/110, 10/112 und 10/123/43 f.). Aktuell nimmt er wöchentlich ambulante Sitzungen wahr und greift ferner nach wie vor auf Antidepressiva zurück ( Urk. 10/162, 10/173/39 f.).</w:t>
      </w:r>
    </w:p>
    <w:p>
      <w:r>
        <w:rPr>
          <w:b/>
        </w:rPr>
        <w:t>E. 4.4</w:t>
      </w:r>
    </w:p>
    <w:p>
      <w:r>
        <w:t>Zusammenfassend ist</w:t>
      </w:r>
    </w:p>
    <w:p>
      <w:r>
        <w:t>in Anbetracht der</w:t>
      </w:r>
    </w:p>
    <w:p>
      <w:r>
        <w:t>geprüften Standardindikatoren und deren Gesamtwürdigung</w:t>
      </w:r>
    </w:p>
    <w:p>
      <w:r>
        <w:t>festzuhalten, dass die</w:t>
      </w:r>
    </w:p>
    <w:p>
      <w:r>
        <w:t>Einschätzung der Arbeitsfähigkeit durch Dr. A.___</w:t>
      </w:r>
    </w:p>
    <w:p>
      <w:r>
        <w:t>mit Blick auf das Aktivitätsniveau des Beschwerdeführers relativ wohlwollend erscheint. Allerdings ist nicht nur eine weitgehende Behandlungs- und Eingliederungsresistenz, sondern auch ein Leidensdruck ausgewiesen. Dar über hinaus liegen mehrere psychische Störungen mit ressourcenhemmenden Wechselwirkungen vor. Unter weiterer Berücksichtigung dessen, dass die psychi atrische Exploration von der Natur der Sache her nicht ermessensfrei erfolgen kann und dem begutachtenden Psychiater praktisch immer einen gewissen Spiel raum eröffnet, innerhalb dessen verschiedene medizinisch-psychiatrische Inter pretationen möglich, zulässig und zu respektieren sind, sofern lege artis vorge gangen wird (vgl. Urteil des Bundesgerichts 8C_146/2017 vom 7. Juli 2017 E. 4.2.2 mit Hinweis), besteht kein begründeter Anlass, von der gutachterlichen Beurteilung abzuweichen. Folglich ist mit überwiegender Wahrscheinlichkeit davon auszugehen, dass der Beschwerdeführer seit März 2012 in der angestamm ten Tätigkeit als Supportverantwortlicher arbeitsunfähig ist. Hinsichtlich einer leidensadaptierten Tätigkeit liegt seit April 2015 eine 50%ige Arbeitsfähigkeit vor ( Urk. 10/173/48 f.).</w:t>
      </w:r>
    </w:p>
    <w:p>
      <w:r>
        <w:rPr>
          <w:b/>
        </w:rPr>
        <w:t>E. 5.1</w:t>
      </w:r>
    </w:p>
    <w:p>
      <w:r>
        <w:t>Ausgehend von den obigen Ausführungen ist de r Invaliditätsgrad des Beschwer deführers festzulegen. Bei erwerbstätigen Versicherten ist dieser gemäss Art. 16 ATSG in Verbindung mit Art. 28a Abs. 1 IVG aufgrund eines Einkommensver gleichs zu bestimmen. Dazu wird das Erwerbseinkommen, das die versicherte Person nach Eintritt der Invalidität und nach Durchführung der medizinischen Behandlung und allfällige n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mit Hinweisen).</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Gemäss der überzeugenden Einschätzung von Dr. A.___ ist der Versicherte seit März 2012 in der zuletzt ausgeübten Tätigkeit als Supportverantwortlicher arbeitsunfähig ( Urk. 10/173/48 f.) . Den Zeitpunkt des frühestmöglichen Renten beginns bildet somit März 2013 (vgl. Art. 28 Abs. 1 lit . b IVG) . D ie sechsmonatige Karenzzeit seit der Geltendmachung des Leistungsanspruchs ( Art. 29 Abs. 1 IVG) war zu diesem Zeitpunkt ebenfalls abgelaufen , da sich der Versicherte bereits im Mai 2012 zum Leistungsbezug angemeldet hatte ( Urk. 10/9).</w:t>
      </w:r>
    </w:p>
    <w:p>
      <w:r>
        <w:t>Der Beschwerdeführer war vor Eintritt der Invalidität bei der Y.___ angestellt und erzielte zuletzt von Januar bis Juli 2011 ein Bruttoeinkommen von Fr. 49'521.-- ( Urk.</w:t>
      </w:r>
    </w:p>
    <w:p>
      <w:r>
        <w:rPr>
          <w:b/>
        </w:rPr>
        <w:t>E. 5.3</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Mangels Vorliegens eines stabilen Arbeitsverhältnisses nach Eintritt der Invalidi tät ist das Invalideneinkommen des Beschwerdeführers nach den LSE 2010 zu bestimmen. Aufgrund der fehlenden beruflichen Ausbildung des Versicherten sowie angesichts des gutachterlich statuierten Belastungsprofils (vgl. Urk. 10/173/49) ist auf den monatlichen Bruttolohn für einfache Tätigkeiten körperlicher oder handwerklicher Art männlicher Angestellter von Fr . 4‘901.-- abzustellen (LSE 2010 , TA1, Monatlicher Bruttolohn [Zentralwert] nach Wirt schafts abteilungen , Anforderungs niveau des Arbeitsplatzes und Geschlecht, Total, Anforderungsniveau 4 ). Aufgerechnet auf die durchschnittliche betriebs übliche Arbeitszeit von 41.7 Stunden pro Woche (vgl. Bundesamt für Statistik, Betriebsübliche Arbeitszeit nach Wirtschaftsabteilungen, A-S) und angepasst an die Entwicklung der Nominallöhne für m ännliche Arbeitskräfte von 2’151 Punk te n im Jahr 2010 auf 2’204 Punkte im Jahr 2013 ergibt dies bei einem zumutbaren Arbeitspensum von 50 % ein Bruttoeinkommen von Fr. 3 1‘411.10 jährlich (Fr. 4‘901.-- / 40 * 41.7 * 12 / 2'151 * 2 ‘ 204 * 0.5 ).</w:t>
      </w:r>
    </w:p>
    <w:p>
      <w:r>
        <w:rPr>
          <w:b/>
        </w:rPr>
        <w:t>E. 5.4</w:t>
      </w:r>
    </w:p>
    <w:p>
      <w:r>
        <w:t>Ausgehend von den genannten Vergleichseinkommen ist der Invaliditätsgrad und der Rentenanspruch des Beschwerdeführers wie folgt festzulegen:</w:t>
      </w:r>
    </w:p>
    <w:p>
      <w:r>
        <w:t>Wie zuvor dargelegt (vgl. E. 5. 2), war der Beschwerdeführer frühestens ab März 2013 rentenberechtigt. Von Januar 2013 bis und mit August 2014 nahm er aller dings an Eingliederungsmassnahmen teil und bezog Taggeldleistungen der Inva lidenversicherung ( Urk. 10/175/2). In Anwendung von Art. 29 Abs. 2 IVG best eht somit für diesen Zeitraum kein Anspruch auf eine Invalidenrente.</w:t>
      </w:r>
    </w:p>
    <w:p>
      <w:r>
        <w:t>Im weiteren Verlauf befand sich der Versicherte bis zum 3. Februar 2015 in stationärer respektive tagesklinischer Behandlung bei gänzlicher Arbeitsunfähig keit ab dem 1 2. August 2014 (vgl. Urk. 10/123/43 f . ). Ab April 2015 ist ent sprechend der Beurteilung von Dr. A.___ von einer 50%igen Arbeitsfähigkeit in einer leidensadaptierten Tätigkeit auszugehen (Urk. 10/173/49). Unter Berück sichtigung von Art. 88a Abs. 1 der Verordnung über die Invalidenversicherung (IVV), wonach eine Verbesserung der Erwerbsfähigkeit zu berücksichtigen ist, sobald sie ohne wesentliche Unterbrechung drei Monate gedauert hat, ist dem Beschwerdeführer zunächst von September 2014 bis Juni 2015 eine ganze Rente und bei einem Invaliditätsgrad von 63.55 respektive 64 %</w:t>
      </w:r>
    </w:p>
    <w:p>
      <w:r>
        <w:t>ab Juli 2015 eine Drei viertelsrente zuzusprechen ([ Fr. 86‘ 183.55 . /. Fr. 31'411.10] * 100 / Fr. 86'183.55; zum Runden: BGE 130 V 121). 6.</w:t>
      </w:r>
    </w:p>
    <w:p>
      <w:r>
        <w:t>Zusammenfassend hat die Beschwerdegegnerin den Rentenanspruch des Ver sicherten zu Unrecht verneint. In Gutheissung der Beschwerde ist die angefoch tene Verfügung vom 1. Oktober 2018 ( Urk. 2) aufzuheben u nd es ist festzustellen, dass der Beschwerdeführer von September 2014 bis und mit Juni</w:t>
      </w:r>
    </w:p>
    <w:p>
      <w:r>
        <w:t>2015 Anspruch auf eine ganze Rente der Invalidenversicherung hat. Seit Juli 2015 besteht Anspruch auf eine Dreiviertelsrente . 7. 7.1</w:t>
      </w:r>
    </w:p>
    <w:p>
      <w:r>
        <w:t>Da die Bewilligung oder Verweigerung von Versicherungsleistungen zu prüfen war, ist das Verfahren kostenpflichtig. Die Gerichtskosten sind nach dem Verfah rensaufwand sowie unabhängig vom Streitwert festzulegen ( Art. 69 Abs. 1 bis IVG) und auf Fr. 8 00.-- anzusetzen. Entsprechend dem Ausgang des Verfahrens sind sie der unterliegenden Beschwerdegegnerin aufzuerlegen. 7.2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bemessen ( § 34 Abs. 3 GSVGer ).</w:t>
      </w:r>
    </w:p>
    <w:p>
      <w:r>
        <w:t>Rechtsanwältin Lotti Sigg machte als unentgeltliche Rechtsvertreterin von der Möglichkeit, eine Honorarnote einzureichen (vgl. Urk. 11) , keinen Gebrauch, wes halb die Prozessentschädigung ermessensweise festzusetzen ist. Unter Berück sichtigung der massgebenden Kriterien hat die Beschwerdegegnerin sie mit Fr. 2'000.-- (inkl. Barauslagen und Mehrwertsteuer) zu entschädigen. Das Gericht erkennt: 1.</w:t>
      </w:r>
    </w:p>
    <w:p>
      <w:r>
        <w:t>In Gutheissung der Beschwerde wird die angefochtene Verfügung der Sozialversiche rungsanstalt des Kantons Zürich, IV-Stelle, vom 1. Oktober 2018 aufgehoben, und es wird festgestellt, dass de r Beschwerdeführer von September 2014 bis Juni 2015 Anspruch auf eine ganze Rente und ab Juli 2015 auf eine Dreiviertelsrente</w:t>
      </w:r>
    </w:p>
    <w:p>
      <w:r>
        <w:t>der Invali 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Lotti Sigg, Winterthur, eine Prozessentschädigung von Fr. 2’000 .-- (inkl. Barauslagen und MWSt ) zu bezahlen. 4.</w:t>
      </w:r>
    </w:p>
    <w:p>
      <w:r>
        <w:t>Zustellung gegen Empfangsschein an: - Rechtsanwältin Lotti Sigg - Sozialversicherungsanstalt des Kantons Zürich, IV-Stelle -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 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r>
        <w:rPr>
          <w:b/>
        </w:rPr>
        <w:t>E. 10</w:t>
      </w:r>
    </w:p>
    <w:p>
      <w:r>
        <w:t>/175/2). Mit überwiegender Wahrscheinlichkeit ist davon auszugehen, dass der Versicherte im Gesundheitsfall weiterhin dieser Tätigkeit nachgegangen wäre, zumal er das Arbeitsverhältnis auf ärztliche n Rat hin aus gesundheitlichen Gründen aufgelöst hatte ( Urk. 10/1/2, 10/3). Das Validenein kommen ist für das Jahr 2013 somit unter Berücksichtigung der Nominallohn entwicklung für m ännliche Arbeitskräfte von 2’17 1 Punkte n im Jahr 2011 auf 2’204 Punkte im Jahr 2013 (vgl. www.bfs.admin.ch )</w:t>
      </w:r>
    </w:p>
    <w:p>
      <w:r>
        <w:t>auf Fr. 86‘183.55 festzulegen ( Fr. 49‘521.-- / 7 * 12 / 2‘171 * 2‘204).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