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IV.2018.00949 vom 27. März 2012</w:t>
      </w:r>
    </w:p>
    <w:p>
      <w:r>
        <w:t>ZH Sozialversicherungsgericht, 2012-03-27, DE</w:t>
      </w:r>
    </w:p>
    <w:p>
      <w:r>
        <w:rPr>
          <w:b/>
        </w:rPr>
        <w:t xml:space="preserve">Quelle: </w:t>
      </w:r>
      <w:r>
        <w:t>https://mcp.opencaselaw.ch/entscheid/zh_sozialversicherungsgericht_IV.2018.00949</w:t>
      </w:r>
    </w:p>
    <w:p>
      <w:r>
        <w:t>FR: ZH_SOZIALVERSICHERUNGSGERICHT IV.2018.00949 du 27 mars 2012</w:t>
      </w:r>
    </w:p>
    <w:p>
      <w:r>
        <w:t>IT: ZH_SOZIALVERSICHERUNGSGERICHT IV.2018.00949 del 27 marzo 2012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Sozialversicherungsgerichts,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2.1</w:t>
      </w:r>
    </w:p>
    <w:p>
      <w:r>
        <w:t>Die Beschwerdegegnerin begründete die angefochtene Verfügung vom 3 0. August 2016 ( Urk. 2/2) wie folgt: Die Beschwerdeführerin habe vom 1. Dezember 2006 bis zum 29. Februar 2008 Anspruch auf eine befristete ganze Rente gehabt. Ab November 2007 habe sich ihr Zustand so verbessert, dass ihr leidensangepasste Tätigkeiten im Rahmen von 80 % zumutbar gewesen seien . Dies sei gerichtlich bestätigt worden. Die im März 2014 geltend gemachte Ver schlechterung sei psychisch bedingt. Die Beschwerdeführerin verfüge jedoch über genügend Ressourcen, um die leichte bis mittelgradige depressive Störung zu überwinden. Aus somatischer Sicht habe sich der Gesundheitszustand nicht ver ändert und es könne weiterhin von einer Arbeitsfähigkeit von 80 % für leidens angepasste Tätigkeiten ausge gangen werden. Dies entspreche dem bisherigen Invaliditätsgrad von 9 %. Gut achterlich werde bestätigt, dass die psychische Erkrankung noch behandelbar sei. Der Suva-Gutachter habe zudem nicht ange geben, auf welche Akten und MRI-Befunde er sich stütze, und habe die Gewichts limite nicht festgelegt. Für den Zeitraum bis November 2011 habe das hiesige Gericht auf das Gutachten des Y.___ vom November 2011 abgestellt (S. 2 f.).</w:t>
      </w:r>
    </w:p>
    <w:p>
      <w:r>
        <w:rPr>
          <w:b/>
        </w:rPr>
        <w:t>E. 2.2</w:t>
      </w:r>
    </w:p>
    <w:p>
      <w:r>
        <w:t>Die Beschwerdeführerin stellte sich in ihrer Beschwerde (Urk. 2/ 1) auf den Stand punkt , gemäss der von der Suva veranlassten handchirurgischen Begutachtung durch Dr. C.___ seien nur noch wenige Tätigkeiten zumutbar, weshalb die Suva ihr eine Rente von 61 % zuge sprochen habe. Auf die Beurteilung durch die Ärzte des Z.___ könne dagegen nicht abgestellt werden, insbesondere die Beurteilung durch Dr. D.___ sei widersprüchlich und nicht genügend begründet. Auch verursache aus psychia trischer Sicht bereits ihre Depression eine Arbeitsunfähig keit von 50 % und diese Einschränkung werde durch eine somatoforme Schmerz störung noch erhöht. Es sei eine Indikatorenprüfung vorzunehmen, welche zeige, dass die soma toforme Schmerzstörung nicht überwindbar sei. Weiter sei aufgrund ihrer Einschränkungen der maximale Abzug vom Tabellenlohn zu gewähren. Sie habe Anspruch auf eine ganze Rente (S. 5 ff.).</w:t>
      </w:r>
    </w:p>
    <w:p>
      <w:r>
        <w:t>Zum Gerichtsgutachten hielt die Beschwerdeführerin fest ( Urk. 32) , es könne selbstverständlich ein Tätigkeitsprofil kreiert werden, welches einer angepassten Tätigkeit entspreche. Wenn ihr damit nichts mehr möglich sei, liege schlussend lich keine Arbeitsfähigkeit mehr vor. Das formulierte Profil zeichne keine realis tische Arbeitsfähigkeit. Immerhin werde anerkannt, dass das Profil enger formu liert sei als im Gutachten von 2014 ( S. 2). Auch die aus handchirurgischer Sicht noch mögliche leichte Bürotätigkeit sei mit dem formulierten Belastungsprofil, insbesondere mit dem nicht möglichen längeren Sitzen und Stehen, unmöglich. Zudem habe sie nie in einem Büro gearbeitet. Weiter treffe es aus näher darge legten Gründen nicht zu, dass aus psychiatrischer Sicht keine Funktionsein schränkung vorliege und es sei fraglich, ob die Gutachter ihre starken Schmerzen gewürdigt hätten. Es treffe zudem nicht zu, dass keine neuen Diagnosen mit Aus wirkung auf die Arbeitsfähigkeit vorliegen würden, denn die Nacken- und Schul terschmerzen seien erst 2019 festgestellt worden, ebenso seien die lumbalen Schmerzen neu (S. 3 f.). Das Gutachten sei widersprüchlich, und es erstaune doch sehr, dass wie bereits 2011 eine Arbeitsfähigkeit von 80 % vorliegen solle. Es sei klar, dass mit dem aktuell formulierten Belastungsprofil keine Tätigkeiten mehr möglich seien. Der psychiatrische Teil des Gutachtens sei nicht nachvollziehbar (S. 5). Die Gutachter seien untereinander höchst uneinig und es habe keine Prü fung der Standardindikatoren stattgefunden (S. 6).</w:t>
      </w:r>
    </w:p>
    <w:p>
      <w:r>
        <w:rPr>
          <w:b/>
        </w:rPr>
        <w:t>E. 2.3</w:t>
      </w:r>
    </w:p>
    <w:p>
      <w:r>
        <w:t>Streitig und zu prüfen ist, ob seit Erlass der Verfügung vom 27. März 2012 (Urk. 2/ 7/84), mit der der Beschwerdeführerin eine vom 1. Dezember 2006 bis 30. November 2007 befristete ganze Rente zugesprochen wurde, beziehungs weise seit dem Urteil des hiesigen Gerichts vom 21. Oktober 2013 (Urk. 2/ 7/96), mit welchem der Anspruch bis 29. Februar 2008 verlängert wurde, eine anspruchs re le vante Veränderung eingetreten ist. Dabei ist festzuhalten, dass i m gegenseitigen Verhältnis zwischen Invaliden- und Unfallversicherung keine Bindungswirkung der Invaliditätsschätzung des einen Versicherers für den jeweils anderen Sozial versicherungszweig</w:t>
      </w:r>
    </w:p>
    <w:p>
      <w:r>
        <w:t>besteht. Die IV-Stellen und die Unfallversicherer haben die Invaliditätsbemessung in jedem einzelnen Fall selbständig vorzunehmen. Sie dür fen sich ohne weitere eigene Prüfung nicht mit der blossen Übernahme des Inva liditätsgrades des jeweils anderen Sozialversicherers begnügen (BGE 133 V 549 E. 6.1).</w:t>
      </w:r>
    </w:p>
    <w:p>
      <w:r>
        <w:t>Rechtskräftig abgeschlossene Invaliditätsschätzungen dürfen aber nicht unbeachtet bleiben. Vielmehr müssen sie als Indizien für eine zuverlässige Beur teilung gewertet und als solches in den Entscheidungsprozess erst später verfü gender Versicherungsträger miteinbezogen werden (BGE 133 V 549 E. 6.3 S. 554 mit Hinweis). 3.</w:t>
      </w:r>
    </w:p>
    <w:p>
      <w:r>
        <w:t>3.1</w:t>
      </w:r>
    </w:p>
    <w:p>
      <w:r>
        <w:t>Die für die ursprünglich befristete Rentenzusprache massgeblichen medizinischen Grundlagen wurden im Urteil des hiesigen Gerichts vom 21. Oktober 2013 in E. 3.2 ff. wie folgt wiedergegeben: 3.2</w:t>
      </w:r>
    </w:p>
    <w:p>
      <w:r>
        <w:t>In seinem Bericht vom 3. Mai 2007 (Urk. 2/ 7/6) nannte Dr. med. E.___ , Praktischer Arzt FMH, als Diagnose beidseitige Radiusfrakturen mit Fehlstellung der Brüche sowie eine sekundäre depressive Entwicklung seit etwa Mitte 2006 (Ziff. 2.1). Er attestierte der Beschwerdeführerin eine volle Arbeitsunfähigkeit seit 2 7. Dezember 2005 (Ziff. 3) und führte aus, dass eine Arbeitsfähigkeit in den nächs ten ein bis zwei Jahren kaum in Frage komme (Ziff. 4.7). 3.3</w:t>
      </w:r>
    </w:p>
    <w:p>
      <w:r>
        <w:t>Die Ärzte des F.___ , Klinik für Wiederherstellungs chi rurgie, nannten in ihrem Bericht vom 2. Mai beziehungsweise 1 9. Juni 2007 (Urk. 2/ 7/9/2-9) folgende Diagnosen (Ziff. 2.1): - chronische Schmerzen und Bewegungseinschränkung Handgelenk rechts - Status nach distaler Radiusfraktur beidseits am 2 4. (richtig: 27.) De zember 2005 - Status nach je zweimaliger Reposition und Gipsretention, aktuell: Ver heilung in Fehlstellung; - Status nach Korrektur-Osteotomie distaler Radius rechts, Interposition eines tricor ticalen Spans plus Spongiosa vom Beckenkamm links und palmarer Platten osteosyn these vom 1 7. November 2006 (vgl. Operati onsbericht vom 2 4. November 2006, Urk. 7/9/12-13) Sie führten aus, bis heute habe eine volle Arbeitsunfähigkeit bestanden. Für die Aus übung handwerklicher Tätigkeiten sei die Beschwerdeführerin in Zukunft nicht mehr geeignet. Leichte bis mittelschwere wechselbelastende Tätigkeiten, die mit beiden Hän den ausgeübt werden, seien indes ganztägig möglich (Ziff. 1.2). Eine behinde rungsan gepasste Tätigkeit wäre ab sofort zumutbar (Ziff. 6.2). 3.4</w:t>
      </w:r>
    </w:p>
    <w:p>
      <w:r>
        <w:t>Am 5. September 2007 wurde die Beschwerdeführerin im F.___ , Klinik für Wie der herstellungschirurgie, operiert (Operationsbericht vom 6. September 2007, Urk. 2/ 7/25/32 ). Die Operation beinhaltete die Entfernung des Osteosynthesematerials im distalen Radius rechts sowie das offene Spalten des Retinaculum</w:t>
      </w:r>
    </w:p>
    <w:p>
      <w:r>
        <w:t>flexorum rechts. 3.5</w:t>
      </w:r>
    </w:p>
    <w:p>
      <w:r>
        <w:t>Vom 8. Oktober bis 1 4. November 2007 weilte die Beschwerdeführerin in der G.___ , wo gemäss Austrittsbericht vom 19. November 2007 (Urk. 2/ 7/27/1-5 ) als aktuelle Probleme belastungsverstärkte Schmer zen an beiden Handgelenken, Vorderarmen und Schultergelenken, eine Beweg lichkeitseinschränkung beider Hand- un d Ellbogengelenke, eine verminderte Mus kelkraft der Hände beidseits sowie eine depres sive Verstimmung erhoben wurden (S. 1 Mitte). Die Ärzte führten aus, als Haupt ziel für die aktuelle Phase der Rehabilitation sei die allgemeine Vorbereitung auf die berufliche und schu lische Reint e gration festgelegt worden (S. 2 Mitte). Die Tätig keit als Mitarbei te rin im Service-Bereich sei der Beschwerdeführerin aktuell nicht zumutbar. Die Beschwerdeführerin befinde sich noch in der medizinischen Phase, weshalb weiter hin eine 100%ige Arbeitsunfähigkeit bestehe, und weshalb eine Beur tei lung der Zu mutbar keit anderer beruflicher Tätigkeiten zur Zeit noch nicht mög lich sei (S. 2 oben, S. 3 oben). 3.6</w:t>
      </w:r>
    </w:p>
    <w:p>
      <w:r>
        <w:t>Am 22. November 2007 (Urk. 2/ 7/24) berichteten die Ärzte des F.___ , Klinik für Wiederherstellungschirurgie, die Beschwerdeführerin zuletzt am 2 3. Oktober 2007 un tersucht zu haben (S. 2 lit . D.2). Ihr Gesundheitszustand sei stationär ( S. 1 lit . C.1). Im Vergleich zu Juni 2007 bestehe eine unveränderte Situation (S. 2 Mitte). Anam nes tisch bestünden belastungs- und bewegungsabhängige Hand ge lenksschmerzen beid seits, rechtsbetont (S. 2 lit . D.3). Die bisherige Tätigkeit sei der Beschwer deführerin nicht mehr zumutbar. In einer behinderungsange passten Tätigkeit bestehe seit 2 0. November 2007 eine ganztägige Arbeitsfähig keit (S. 4 unten). 3.7</w:t>
      </w:r>
    </w:p>
    <w:p>
      <w:r>
        <w:t>Am 9. April 2008 berichtete SUVA-Kreisarzt Dr. med. H.___ , Fach arzt FMH für Physikalische Medizin und Rehabilitation (Urk. 2/ 7/35/8-12), wel cher die Beschwerdeführerin gleichentags untersucht hatte. Er führte aus, bei der Unter suchung habe sich eigentlich beidseitig eine relativ gute Beweglichkeit in den Hand gelenken gezeigt (S. 4 unten). Die verbleibende Funktionsfähigkeit scheine aber durch ein sich mittlerweile ausbreitendes und chronifiziertes Schmerzsyn drom erheblich einge schränkt zu sein (S. 5 oben). Zur Verringerung der Schmer zen empfehle er eine gezielte schmerztherapeutische Behandlung durch eine in der Schmerztherapie erfahrene am bulante Einrichtung sowie be gleitend dazu die Fortsetzung einer Physio therapie mit wöchentlichen Terminen sicher für ein weiteres Jahr. Operative Massnah men wie eine Handgelenksarth rodese und Ar throskopie erachte er als nicht wirklich erfolgverspre chend (S. 5 Mitte). Es be stehe keine Perspektive, dass die Beschwerde führerin ihre Tätigkeit als Serviertochter jemals wieder ausüben können werde. Nach Durchführung ei ner ambulanten Schmerztherapie werde es eventuell erforderlich sein, eine Evaluation der funk tionellen Leistungsfähigkeit (EFL) durchzuführen, um die Belastungslimite bes ser ausloten zu können, als dies im Rahmen einer kreisärzt lichen Untersuchung mög lich sei (S. 5 unten). Am 2 6. Mai 2009 berichtete SUVA-Kreisarzt Dr. H.___ über seine gleichen tags durchgeführte Abschlussuntersuchung (Urk. 2/ 7/44). Er führte aus, ein Jahr nach der vorausgegangenen kreisärztlichen Untersuchung habe sich vielleicht noch eine mini male Besserung ergeben. Von weiteren Behandlungsmassnahmen erwarte er keine we sentliche Änderung mehr, sodass er vom medizinischen End zustand ausgehe (S. 5 oben). Die geklagten Beschwerden im Bereich der Handgelenke seien nicht vollumfäng lich mit Unfallfolgen, welche sich radiolo gisch durchaus zeigten, erklärbar. Hier sei eine Über lagerung durch das soma toforme Schmerzsyndrom anzunehmen. Entsprechend den objektivierbaren ra diologischen Befunden, den heutigen Beobach tungen des spon tanen Einsatzes der Hände sowie den Untersuchungsbefunden sehe er folgende Zumut barkeit für Tätigkeiten auf dem allgemeinen Arbeitsmarkt als gegeben: leichte Tätigkei ten mit beiden Händen ganztags, dabei kein repetitives kraftvolles Zupacken mit den Händen beiderseits sowie keine forcierten oder repetitiven Pro- und Supina ti onsbewe gungen im Handgelenk rechts, keine Tätigkeiten mit Maschinen, wel che Vibrationen und Schläge auf die Handgelenke übertragen würden sowie für beide Hände keine Tätigkeiten, bei welchen maximale Extensions- und Flexi onsbewegungen repetitiv oder über einen län geren Zeitraum erforderlich seien (S. 5 Mitte). 3.8</w:t>
      </w:r>
    </w:p>
    <w:p>
      <w:r>
        <w:t>Am 8. November 2011 erstatteten die Ärzte des Y.___ ein Gutachten im Auftrag der Beschwerdegegnerin (Urk. 2/ 7/77). Sie stützten sich auf die zur Verfügung gestell ten und nachträglich eingegangenen Akten (S. 3 ff. Ziff. 2) sowie die von ihnen am 2 3. August und am 1 3. September 2011 durchgeführte internis tisch/ allgemeinmedi zi nische (S. 9 ff. Ziff. 3), psychiatrische (S. 11 ff. Ziff. 4.1) und handchirurgische (S. 16 ff. Ziff. 4.2) Untersuchung (vgl. S. 1). Die Gutachter nannten folgende Diagnosen mit Auswirkung auf die Arbeits fähig keit (S.</w:t>
      </w:r>
    </w:p>
    <w:p>
      <w:r>
        <w:t>24 Ziff. 5.1): - chronisches Schmerzsyndrom Handgelenke beidseits, rechtsbetont - Status nach distaler vollständig intraartikulärer Radiusfraktur beid seits am 2 7. Dezem ber 2005 - Status nach Korrekturosteotomie distaler Radius rechts mit Interposi tion eines kortikospongiösen Beckenkammspans und Spongiosa am 1 7. November 2006 - Status nach Metallentfernung und Carpaltunnelspaltung rechts am 5. September 2007 aktuell: - leichtgradiges ulnocarpales</w:t>
      </w:r>
    </w:p>
    <w:p>
      <w:r>
        <w:t>Impaction -Syndrom bei Ulnaplusvari anz und Verdacht auf TFCC-Läsion rechts - Verdacht auf posttraumatische leichtgradige Radiocarpalarthrose ra dioulnär bzw. distales Radioulnargelenk rechts - klinisch dorsales Handgelenksganglion beidseits Als Diagnose ohne Einfluss auf die Arbeitsfähigkeit nannten sie unter anderem eine anhaltende somatoforme Schmerzstörung, ICD-10 F45.4 (S. 24 Ziff. 5.2). Im Rahmen ihrer Gesamtbeurteilung führten die Gutachter aus, bei der hand chirur gi schen Untersuchung hätten sich einige Inkonsistenzen bezüglich der sub jektiv geäus serten Schmerzangaben und der objektiven klinischen Befunde er geben. Hin weise auf ein durchgemachtes oder noch anhaltendes komplexes regionales Schmerz syndrom (CRPS) hätten sich klinisch nicht ergeben. Die Be schwielung beider Hände sei unauffäl lig gewesen und es hätten sich keine Atro phien der Haut, der Hautbinnen- sowie der Vorderarmmuskulatur beidseits ge zeigt. Die Vorderarmumfänge seien symmetrisch gewesen. Die radiologische Be ur teilung habe anatomische Stellungsver hältnisse des linken Carpus und ana to mische Gelenkwinkel der linken Handgelenke sowie nur leicht gradige de gene rative Veränderungen im Bereich des rechten Radio carpalgelenkes erge ben. Beide Handgelenke wiesen radiologisch einen unauffälligen Mineralsalzgehalt auf ohne Hinweise auf eine Inaktivitätsosteopenie . Aus handchi rurgischer Sicht bestehe für die angestammte Tätigkeit als Serviceangestellte seit dem 2 7. De zember 2005 eine Arbeitsunfähigkeit von 100 %. Tätigkeiten, welche Vibrati onsbelastungen der Hände sowie das Tragen schwerer Gewichte über 5 Kilo gramm sowie Ar beiten bei Kälte oder Hitze beinhalteten, seien nicht empfeh lenswert, das Ar beiten auf Leitern oder Gerüsten sei aufgrund der unzureichen den Haltefunktion nicht statthaft. In behinderungsange passten, leichten manu ellen Tätigkeiten bestehe hinge gen eine 80%ige Arbeitsfähigkeit (S. 24 unten, S. 25 oben). Bei der psychiatrischen Untersuchung sei aufgefallen, dass das Ausmass der ge klagten Beschwerden und die subjektive Krankheitsüberzeugung, nicht mehr ar beiten zu kön nen, durch die somatischen Befunde nicht hinreichend objekti viert werden könnten . Es müsse eine psychische Verlagerung angenommen werden. Vor dem Hintergrund einer jahrelangen psychosozialen Belastungssitu ation könne die Diagnose einer anhaltenden somatoformen Schmerzstörung gestellt wer den. Daneben könnten keine weite ren psy chiatrischen Diagnosen gestellt wer den und die Arbeitsfähigkeit sei aus psychiatrischer Sicht nicht ein ge schränkt (S. 25 Mitte). Auch aus allgemein internistischer Sicht könne keine Diagnose mit Einschrän kung der Arbeitsfähigkeit gestellt werden. Die multiplen, unspezifischen Be schwerden seien organisch nicht zuordenbar und würden beschreibend einem multilokulären Schmerz syndrom entsprechen (S. 25 Mitte). Aus polydisziplinärer Sicht bestehe bei der Beschwerdeführerin in der ange stam mten Tätigkeit als Serviceangestellte seit 2 7. Dezember 2005 eine bleibende Arbeitsun fähig keit. Für angepasste, leichte manuelle Tätigkeiten bestehe ab dem 2 0. November 2007 eine Arbeits- und Leistungsfähigkeit von 80 %. Das Pensum könne vollschichtig umge setzt werden mit einem erhöhten Pausenbedarf von 10 Minuten pro Stunde (S. 25 Mitte und Ziff. 6.3, S. 26 Ziff. 6.9). 3.9</w:t>
      </w:r>
    </w:p>
    <w:p>
      <w:r>
        <w:t>In seiner Stellungnahme vom 25. November 2011 (Urk. 2/ 7/81/3-4) führte Dr. med. I.___ , Orthopädische Chirurgie und Traumatologie FMH, Regionaler Ärztlicher Dienst (RAD) der Beschwerdegegnerin, aus, auf das Y.___ -Gutachten könne abgestellt werden. Ab 27. Dezember 2005 sei von einer 100%igen Arbeitsunfähigkeit für die bisherige sowie für angepasste Tätigkeiten auszugehen. Für angepasste Tätigkeiten sei ab 20. November 2007 (Arztzeugnis F.___ vom 22. November 2007) von einer 100%igen und ab August 2011 (Zeit punkt der Y.___ -Begutachtung) von einer 80%igen (100 %-Pensum abzüglich 20 % für erhöhten Pausenbedarf) Arbeits fähigkeit auszugehen , unter Berück sichti gung des folgenden Belastungsprofils: körperlich leichte Arbeiten (Trage arbeiten bis 5 Kilogramm) ohne Tätigkeiten mit Vibrationsbelastungen der Hände, keine Ar bei ten unter Hitze- und/oder Kälteeinfluss und aufgrund der eingeschränkten Hal tefunktion keine Arbeiten auf Leitern und Gerüs ten. 3.2</w:t>
      </w:r>
    </w:p>
    <w:p>
      <w:r>
        <w:t>Das hiesige Gericht kam bei dieser Aktenlage zum Schluss, es bestünden ausser dem beidseitigen Handleiden keine weiteren invalidenversicherungsrechtlich re le vanten gesundheitlichen Beeinträchtigungen, was beschwerdeweise auch nicht geltend gemacht werde (E. 4.1). Die angestammte Tätigkeit als Servicean gestellte sei der Beschwerdeführerin seit Dezember 2005 nicht mehr zumutbar (E.</w:t>
      </w:r>
    </w:p>
    <w:p>
      <w:r>
        <w:t>4.2). Die Y.___ -Gutachter, auf deren Beurteilung abzustellen sei, hätten den Zeit punkt der Wiedererlangung einer relevanten Restarbeitsfähigkeit in Über ein stim mung mit der Beurteilung der Ärzte des F.___ ebenfalls auf den 20. Novem ber 2007 festge legt, wobei die Einschätzung im Y.___ -Gutachten von einem Handchi rurgen vor genommen worden sei. Davon sei auszugehen; dass sich die Ärzte der G.___ ausserstande gesehen hätten, die Restarbeits fähig keit der Beschwerde führerin zu beurteilen, stehe der Annahme einer revisions relevanten Restarbeits fähigkeit ab Ende November 2007 nicht entgegen (E. 4.3-4). Dass die Unfallversi cherung der Beschwerdeführerin per 1. September 2009 eine Rente zu gesprochen habe, schliesse nicht aus, dass bereits vor Fallabschluss durch die Suva eine invalidenversicherungsrechtlich relevante Restarbeitsfähig keit gegeben gewesen sei, denn gemäss Art. 19 Abs. 1 des Bundesgesetzes über die Unfallver sicherung (UVG) entsteh e der Rentenanspruch, wenn von der Fort setzung der ärztlichen Behandlung keine namhafte Besserung des Gesundheits zustandes mehr erwartet werden kann und allfällige Eingliederungsmassnahmen der Invaliden versiche rung abgeschlossen sind (E. 4.5). Die Verbesserung sei nach drei Monaten zu berücksichtigen, womit sich ein bis 29. Februar 2008 befristeter Anspruch ergebe (E. 4.7). Die Restarbeitsfähigkeit in einer ange passten Tätigkeit betrage per Ende November 2007 100 % und ab August 2011 80 % (E. 5.1). Dieses Urteil erwuchs unangefochten in Rechtskraft. 4. 4.1</w:t>
      </w:r>
    </w:p>
    <w:p>
      <w:r>
        <w:t>In seinem Urteil vom 4. Januar 2018 erachtete das Gericht das Gutachten von Dr. med. C.___ vom 1 8. September 2013 ( Urk. 2/7/106/2-10), die Berichte von Dr. med. J.___ vom 9. April 2014 ( Urk. 2/7/113/3-4), Dr. med. K.___ und Dr. med. L.___ vom 1 4. Mai 2014 ( Urk. 2/7/113/1-2), Dr. med. M.___ vom 1 2. Juni 2014 ( Urk. 2/7/114), Dr. med. N.___ vom 2. Juli 2014 ( Urk. 2/7/116) und vom 1 5. Juni 2015 (Urk.2/7/163) als zu wenig aussagekräftig (vgl. E. 5.1 bis 5.3 des genannten Urteils) , weshalb auf eine Wiederholung verzichtet wird . In seinem Urteil vom 1 9. Oktober 2018 kam das Bundesgericht zum Schluss, dass entgegen der Ein schätzung des Sozialversicherungsgerichts auch das Gutachten des Z.___ vom 1 4. Dezember 2014 keine genügende Grundlage für die Einschätzung der Arbeits fähigkeit der Beschwerdeführerin bilde. Damit lägen keine schlüssigen medizini schen Ausführungen vor, die eine zuverlässige Beurteilung der Arbeitsfähigkeit im nunmehr anzuwendenden strukturierten Beweisverfahren erlauben würden. Es sei ein entsprechendes Gutachten einzuholen, welches auch die somatischen Beschwerden, insbesondere an Rücken, Ellbogen und Schultern, berücksichtige (E. 3.5 des genannten Urteils). 4.2</w:t>
      </w:r>
    </w:p>
    <w:p>
      <w:r>
        <w:t>Das von den Gutachtern der B.___ am 7. April 2020 erstattete Gerichtsgutachten ( Urk. 25) erging unter Berücksichtigung der Akten, Erhebung der Anamnese und Durchführung einer internistischen, psychiatrischen, rheumatologischen und handchirurgischen Untersuchung. Zudem wurden bildgebende, laborchemische und ergotherapeutische Abklärungen veranlasst (vgl. S. 2-3 des Gutachtens). 4.2.1</w:t>
      </w:r>
    </w:p>
    <w:p>
      <w:r>
        <w:t>Die Gutachter stellten folgende Diagnosen mit Auswirkung auf die Arbeitsfähig keit (S. 11 f.): - Radiokarpalarthrose beidseits mit rechts Ulnaimpaktionsssyndrom und DRUG (Distales Radioulnargelenk ) Arthrose - Status nach intraartikulären Radiusfrakturen beidseits vom 2 7. Dezem ber 2005 - Status nach Korrekturosteotomie extraartikulär rechts am 1 7. Novem ber 2006 - Status nach Osteosynthese-Materialentfernung und Spaltung des Liga mentum carpi</w:t>
      </w:r>
    </w:p>
    <w:p>
      <w:r>
        <w:t>transversum (LCT) - Rhizarthrose beidseits Grad 2, links mit scapho-trapezio-trapezoidale r</w:t>
      </w:r>
    </w:p>
    <w:p>
      <w:r>
        <w:t>(STT) Arthrose - nicht klar einordenbare Sensibilitätsstörung niedrigen Grades N. Medianus beidseits (Differentialdiagnose: Karpaltunnelsyndrom) - chronisches zervikovertrebrales Schmerzsyndrom - nicht- radikuläre intermittierende Schmerzausstrahlung in den rechten Arm - klinisch allseitig schmerzhaft leicht eingeschränkte Halswirbelsäulen (HWS)- Beweglichkeit, nuchale muskuläre Verspannungen und Dolenzen - konventionell-radiologisch deutliche Fehlhaltungen der HWS, deutli che degenerative Veränderungen mit Osteochondrosen C5-C7, Band scheibenraumverschmälerungen und Spondylophytenbildungen - Magnetresonanztomographisch mehrsegmentale Bandscheibenprotru sionen , Diskushernie C6/7 mit wurzelkompromittierender Forami nalstenose C6/C7 links, mittelschwere diskogene Spinalkanalstenose ohne Myelopathie-Signal C5/6 bei vorbestehend konstitutionell etwas engem Zentralkanal - Status nach Facettengelenksinfiltration C4/C5 und C5/C6 rechts am 1 9. Februar 2019 mit Beschwerdeansprechen - chronisches lumbovertebrales Schmerzsyndrom - intermittierende peripelvine Schmerzausstrahlung rechts, derzeit abge klungene Trochanter-Sehnen- Insertionsdolenz rechts - klinisch freie Hüftgelenke ohne bildgebende Coxarthrosezeichen , kleiner Labrumriss rechts - LWS bildgebend mit Osteochondrose und Bandscheibenextrusion L5/S1, Facettengelenksarthrosen Die folgenden Diagnosen hätten primär qualitativen Einfluss auf die Arbeits fä higkeit (S. 12): - intermittierend symptomatische, beginnende, femoropatellär deutliche Gonarthrose rechts mehr als links - klinisch reizlose freie Beweglichkeit zur Zeit beider Knie - konventionell-radiologisch aktuell keine signifikante degenerative Veränderung rechtg - MR-tomographisch schwere retropatelläre Knorpelläsion rechts - Status nach mehreren Steroid-, Hyaluronat - und PRP-Injektionen Die folgenden Diagnosen hätten keinen Einfluss auf die Arbeitsfähigkeit (S. 12): - chronische Schmerzstörung mit somatischen und psychischen Anteilen (ICD-10 F45.41) - rezidivierende depressive Störung, derzeit leichte Episode (ICD-10 F33.1) - chronische Epicondylopathia</w:t>
      </w:r>
    </w:p>
    <w:p>
      <w:r>
        <w:t>humeri</w:t>
      </w:r>
    </w:p>
    <w:p>
      <w:r>
        <w:t>radialis rechts - Status nach wahrscheinlich myotendinotischen Schultergürtelbeschwer den beidseits gemäss Akten 2014 bis 2017 - intermittierend Knöchelbeschwerden anamnestisch rechts - Fuss-Fehlstatik mit Valgus -Knick-Senkfussdeformität beidseits, Hallux</w:t>
      </w:r>
    </w:p>
    <w:p>
      <w:r>
        <w:t>valgus</w:t>
      </w:r>
    </w:p>
    <w:p>
      <w:r>
        <w:t>suprapositus rechts - Verdacht auf laterales Knöchel- Impingement - Nikotinmissbrauch 4.2.2</w:t>
      </w:r>
    </w:p>
    <w:p>
      <w:r>
        <w:t>Der internistische G utachter hielt fest, die Beschwerdeführerin sei insgesamt aus internistischer Sicht in der Arbeits- und Leistungsfähigkeit nicht eingeschränkt. Das führende Hauptproblem sei einerseits die Handgelenksschmerzen rechtsbe tont sowie diverse andere Schmerzlokalisationen (Nacken, unterer Rücken, Becken und rechtes Knie). Diesbezüglich sei auf die rheumatologische und hand chirurgische Beurteilung zu verweisen. Bezüglich psychiatrischer Problematik habe sich die Beschwerdeführerin in der internistischen Untersuchung bedeckt gehalten, es sei auf das psychiatrische Gutachten zu verweisen (S. 7 f. des Teil gutachtens). 4.2.3</w:t>
      </w:r>
    </w:p>
    <w:p>
      <w:r>
        <w:t>Der psychiatrische Gutachter führte aus, die Beschwerdeführerin habe im freien Vortrag über Probleme in der Ehe berichtet. Auf strukturierte Nachfrage habe sie ihre Schmerzen beschrieben (S. 2 f.). Die Befunderhebung habe ergeben, dass die Beschwerdeführerin wach, bewusstseinsklar und zu allen vier Qualitäten orien tiert sei. Ihre Auffassungsgabe sei voll intakt, das Konzentrationsvermögen im Gespräch nicht beeinträchtigt. Die Merkfähigkeit sei unbeeinträchtigt. Flashbacks bezüglich des Unfalls und der Vergewaltigung im Alter von 16 Jahren (S. 3 des Teilgutachtens) träten nur noch sehr selten auf, Albträume nur noch ab und zu. Deutlich sei im Gespräch eine gewisse innere Unruhe und leicht erhöhte Anspan nung spürbar. Eine formale Denkstörung liege nicht vor. Befürchtungen richteten sich auf die Zukunft der Ehe, ihre subjektiv erlebte finanzielle Abhängigkeit vom Ehemann und die Entwicklung ihrer gesundheitlichen Situation in Bezug auf den Schmerz (S. 7). Die Affektivität sei phasenweise im Gespräch beeinträchtigt durch Schuldgefühle und den Selbstwirksamkeitsverlust. Die Stimmung sei bei subde pressiver Mittellage weitgehend euthym , Freudlosigkeit sei nicht beobachtbar. Das Interesse an anderen Personen sei vorhanden, ein sozialer Rückzug lasse sich nicht eruieren. Der Antrieb sei normal, was sich in Gestik, Mimik, Psychomotorik wie auch im Sprechtempo und der Stimmmodulation abbilde. Die Beschwerde führerin sei voll schwingungsfähig und könne Emotionen adäquat ausdrücken. Die Frage nach Suizidgedanken werde klar verneint. Es bestehe eine Einschlaf störung und Durchschlafstörung mit einmaligem Erwachen . Laborchemisch werde Escital opram nachgewiesen. (S. 8).</w:t>
      </w:r>
    </w:p>
    <w:p>
      <w:r>
        <w:t>Im Gutachten von 2014 sei eine rezidivierende depressive Störung mit leichter bis mittelgradiger depressiver Episode diagnostiziert worden, was im Wesentli chen als aktuell leichte depressive Symptomatik bestätigt werden könne. Dabei sei die damals phasenweise höhere Ausprägung der Depressivität (leicht bis mit telschwer) im Rahmen der zeitnahen Belastungen nachvollziehbar, wie sie im Gutachten 2014 gut herausgearbeitet würden (nach dem Unfallereignis aufgetre tene Partnerschaftsprobleme, Verlustereignisse durch Suizid der Freundin im Jahr 2013 und Tod des Sohnes einer Kollegin im Jahr 2014), habe aber im Längsver lauf nicht zu einer nachhaltigen Verschlechterung des psychischen Zustands geführt. Nach vertiefter Exploration und seither zugenommener Therapieerfah rung der Beschwerdeführerin seien die beklagten Beschwerden bezüglich Schmerz als besser verständlich einzuordnen als noch zum damaligen Zeitpunkt vor fünf Jahren.</w:t>
      </w:r>
    </w:p>
    <w:p>
      <w:r>
        <w:t>Symptomausweitung und Selbstlimitierung seien nicht in dem Masse vor handen, wie vom Kollegen beschrieben. Gegenüber 2014 finde sich eine gebes serte depressive Symptomatik.</w:t>
      </w:r>
    </w:p>
    <w:p>
      <w:r>
        <w:t>Die frühe Zuführung in eine fachpsychiatrische Behandlung sei günstig gewesen. Durch die intensive, über einen langen Zeitraum durchgeführte Therapie sei es gelungen, die Beschwerdeführerin aus der phasen weise als mitt elgradig beschriebenen depressiven Symptomatik und dem teilweise ausgeprägten Opfererleben wieder in den aktuellen Zustand einer leichtgradigen depressiven Symptomatik zu bringen. Diese beeinflusse die Arbeitsfähigkeit nicht</w:t>
      </w:r>
    </w:p>
    <w:p>
      <w:r>
        <w:t>(S. 12 oben).</w:t>
      </w:r>
    </w:p>
    <w:p>
      <w:r>
        <w:t>4.2.4</w:t>
      </w:r>
    </w:p>
    <w:p>
      <w:r>
        <w:t>Die rheumatologische Begutachtung ergab , dass der Beschwerdeführerin gesamt haft zusätzlich zur zweifellos vorhandenen deutlich reduzierten Belastbarkeit der Hände auch eine Belastbarkeitsminderung vor allem des oberen, teils auch des unteren Achsenskeletts zuzuerkennen sei. Weiter e</w:t>
      </w:r>
    </w:p>
    <w:p>
      <w:r>
        <w:t>muskuloskelettäre Beschwer delokalisationen am Ellenbogen rechts, am Knöchel rechts und am rechten Knie seien als frühdegenerative und wechselnde Beschwerden leichterer Ausprägung und als im Hintergrund stehend zu beurteilen. Die in den Akten von früher über die Jahre mehrheitlich 2014 bis 2017 rapportierten Schulterbeschwerden dürften eher myotendinotischen Sehnenansatz- und muskulären Überlastungsbeschwer den entsprochen haben, nicht aber umschriebenen Schultergelenksaffektionen. Diese Symptomatik stehe jetzt deutlich im Hintergrund, die muskulären Dolenzen des unteren Nackens und des medianen Schultergürtels dürften durch die dege nerativen HWS-Veränderungen getriggert sein (S. 20 unten f.). Im Vergleich zur gutachterlichen orthopädischen Beurteilung 2014 sei derzeit bezüglich Beweg lichkeiten am oberen Achsenskelett und im Schulterbereich sicherlich eine etwas bessere Konstellation attestierbar , die Schultern zeigten keinen schmerzhaften Bogen mehr. Neu seien eine Epikondylopathie am rechten Ellenbogen und eine gewisse Beschwerdesymptomatik am unteren Achsenskelett hinzugekommen , insgesamt dürfte aber der Gesundheitszustand, abgesehen von den Händen, in etwa vergleichbar geblieben sein. Die Kniebeschwerden schienen derzeit keinen leistungsmindernden Einfluss zu haben, diesbezüglich habe sich die Situation gegenüber 2014 gebessert. In jedem Fall dürfe das in früheren Akten verwendete Etikett einer chronischen Schmerzstörung respektive einer diffusen unspezifi schen muskuloskelettären Schmerzsymptomatik oder gar einer Fibromyalgie zur zeit nicht verwendet werden. Die Beschwerdeführerin präsentiere lokoregionäre Schmerzen, die mit den zu identifizierbaren klinischen und radiomorphologi schen Befun den weitgehend erklärbar seien (S. 21). Die anamnestische Schilde rung der Beschwerdesymptomatik erfolge bereitwillig, präzise und recht differen ziert wirkend, es bestünden keine Hinweise auf eine Verdeutlichungstendenz und keine diffuse Beschwerdegeneralisierung. Im Motilitätsbild zeigten sich derzeit wenig Einschränkungen, auch der Kopf werde nicht steif gehalten . Lokal fänden sich die angegebenen Beschwerden weitgehend erklärende Befunde (S. 22). 4.2.5</w:t>
      </w:r>
    </w:p>
    <w:p>
      <w:r>
        <w:t>Die handchirurgische Begutachtung ergab, dass seit der letzten Begutach tung un abhängig zum Unfall eine zusätzliche Arthrose im Bereich der Daumen sattelge lenke festzustellen sei, die die Beschwerden der Explorandin intensiviere und die zusätzliche Krafteinbusse erkläre (S. 7 unten). Die erhobenen Befunde seien kon sistent mit den Vorgutachten und zwischen ergotherapeutischen Messungen und klinischer Untersuchung durch den Gutachter. Es bestehe grund sätzlich eine gute Übereinstimmung bezüglich Beschwerdelokalisation und Art der Beschwerden im Abgleich zu den objektiven Befunden, jedoch sei das Aus mass der beklagten Ein schränkungen so nicht zwanglos nachvollziehbar. Die Beurteilung der Arbeitsfä higkeit orientiere sich an den effektiv vorliegenden, klinisch/radiologischen Befunden (S. 8). Die angestammte Tätigkeit im Service müsse als besonders hand gelenkbelastend gewertet werden und sei deshalb, wie von den handchirurgischen Vorgutachtern gesehen, bleibend nicht mehr möglich. Der Einschätzung einer 35%igen Arbeitsfähigkeit gemäss Z.___ könne nicht gefolgt werden, weil dies bei der gegebenen Handgelenksbelastung nicht realis tisch umsetzbar sei (S. 9 oben). Die Beurteilung durch Dr. C.___ 2013 gewichte die Schmerzen der Explo randin höher, was zu einer weiteren Einschränkung der Arbeitsfähigkeit in ange passter Tätigkeit geführt habe. Rein aufgrund der hand chirurgischen Befunde könne eine so hohe Einschränkung aber nicht begründet werden. Es sei vielmehr davon auszugehen, dass in die damalige handchirurgi sche Beurteilung auch Fak toren der aktuell diagnostizierten chronischen Schmerzstörung mit somatischen und psychischen Anteilen und der rezidivieren den depressiven Störungen mit eingeflossen seien. Diese Aspekte würden hier handchirurgisch ausgeklammert (S. 10). 4.2.6</w:t>
      </w:r>
    </w:p>
    <w:p>
      <w:r>
        <w:t>In der interdisziplinären Konsensbeurteilung (S. 6 ff. des Hauptgutachtens) kamen die Gutachter zum Schluss, dass die handchirurgische Y.___ -Beurteilung von 2011 weiterhin Gültigkeit habe. Die beklagten Beschwerden wie auch die objektiven Untersuchungsbefunde seien weitgehend vergleichbar zu diesem Vorgutachten von 201 1. Eine relevante Verschlechterung sei weder klinisch noch radiologisch nachweisbar. Es könne plausibel eine verminderte Belastbarkeit begründet wer den. Diese wirke sich aber primär funktionell (qualitative Limitierungen) aus, wel che ihrerseits sicher eine Rückwirkung auf die möglichen beruflichen Tätigkeiten habe. So erscheine die bisherige Tätigkeit im Service nicht mehr möglich; die Annahme einer 35%igen Arbeitsfähigkeit in dieser Tätigkeit im Z.___ -Gutachten sei gänzlich unrealistisch und widerspreche sowohl der aktuellen wie auch den Beurteilungen von 2011 und 201 3. Die im Z.___ -Gutachten bestätigte Arbeits fähigkeit von 80 % in angepasster Tätigkeit, analog der Begutachtung 2011, sei aus handchirurgischer Sicht weiterhin zu bestätigen (S. 7). Aus rheumatologischer Sicht bestehe vor allem aufgrund der zervikalen, weniger der lumbalen Beschwer den mit nachweisbaren degenerativen Befunden eine Einschränkung der Belast barkeit, welche jedoch, da die Handgelenksbeschwerden diese bereits massgeblich einschränkten, nicht zu einer darüber hinaus gehenden zeitlichen Limitierung führten. Die funktionelle Auswirkung sei aus jetziger Perspektive formal nicht völlig vergleichbar zur orthopädischen Situation 2014, indem im dortigen ortho pädischen Gutachtensteil die Einschränkung bezüglich Handgelenken nicht sepa rat beurteilt worden sei. Insgesamt sei der Gesundheitszustand aus rheumatolo gischer Sicht in etwa vergleichbar (S. 9 Mitte). Aus psychiatrischer Sicht sei bezüglich der Diagnose der chronischen Schmerzstörung festzuhalten, dass diese die vor allem in handchirurgischer Sicht doch recht grosse Diskrepanz zwischen den zwar vorhandenen objektiven Befunden gegenüber dem berichteten Beschwerdeausmass und der daraus subjektiv abgeleitet en Einschränkung berücksichtige (S. 9). Zudem berücksichtige die Diagnose die neben den somatisch klar fassbaren Anteilen (Handgelenksfrakturen) vorhandenen, weit in die Biogra phie zurückreichenden traumatischen Erlebnisse und Belastungen, welche durch den Unfall reaktiviert worden seien mit anzunehmendem hohen Arousal und wel che im Verlauf zu einer psychischen Überformung beigetragen hätten. Gegenüber 2014 finde sich eine gebesserte depressive Symptomatik . Die Diagnose einer somatoformen Schmerzstörung sei aktuell bei klar gegebenem somatischen Kor relat nicht zu stellen. Hingegen sei die Diagnose chronische Schmerzstörung mit somatischen und psychischen Anteilen bei der Interaktion somatischer Befunde und einer hohen biographischen Vorbelastung nachvollziehbar (S. 10). 2014 sei von einer durch die zeitnahen Belastungen nachvollziehbaren phasen weisen Ver schlechterung auszugehen. Im Gutachten Z.___ 2014 sei entspre chend eine gewisse Einschränkung gesehen worden, diese sei in der Integration jedoch nicht bereits über die somatisch begründbare Einschränkung hinausge gangen. Im weiteren Verlauf sei aus psychiatrischer Sicht von einer erneuten Verbesserung auszugehen und es bestehe keine spezifische zusätzliche Einschrän kung der Leis tungsfähigkeit . Aktuell seien die zu stellenden psychiatrischen Diagnosen, insbe sondere auch bei teilremittierter, aktuell noch leichtgradiger Depression, ohne Einfluss auf die Arbeitsfähigkeit (S. 11 oben).</w:t>
      </w:r>
    </w:p>
    <w:p>
      <w:r>
        <w:t>Aufgrund der muskuloskelettalen Veränderungen am oberen und unteren Ach senskelett mit nachgewiesenen degenerativen Prozessen der Wirbelsäule bestehe bleibend eine generell deutlich verminderte Belastbarkeit. Diese gehe im Ausmass aber nicht übe r die bereits handchirurgisch begründeten Limitierungen hinaus. Die Befunde an den Knien und die Fehlstatik der Füsse könnten potentiell bei inadäquater Belastung (beispielsweise wiederholtes Stufen- und Treppen steigen, kniende Arbeiten, ausschliesslich stehende und gehende Tätigkeiten auf unebe nem Untergrund) zu Beschwerden und Einschränkungen führen. Entspre chend seien anhaltend mittelschwere und körperlich schwere sowie die unteren Extre mitäten belastende Tätigkeiten bleibend nicht möglich. Solche Tätigkeiten würden jedoch schon wegen der Handgelenksproblematik ausscheiden, so dass diese Diagnosen als qualitative Limite geführt würden. Aus psychiatrischer Sicht sei nicht von einer Fun ktionseinschränkung auszugehen (S. 13 oben). 4.2.7</w:t>
      </w:r>
    </w:p>
    <w:p>
      <w:r>
        <w:t>Das Belastungsprofil für angepasste Tätigkeiten sei wie folgt: Bezüglich der Handgelenke seien unbelastete Tätigkeiten links problemlos ganztags möglich und rechts bedingt. Durch eine äussere Ruhigstellung in einer Orthese sollten diese Beschwerden deutlich tolerabler werden. Repetitive Belastungen und solche mit grösserem Kraftaufwand seien nicht möglich, das Tragen von schweren Gegenständen sei nur in einem geringen Ausmass möglich. Die Haltekraft der Hand sollte nicht über 1-2 kg hinausgehen. Die zusätzliche Krafteinbusse beim Schlüsselgriff verstärke dieses Problem. Die Sensibilitätseinbusse führe zusätzlich zu Einschränkungen feinmotorischer Fähigkeiten mit vor allem Verlangsamung. Vibrationsbelastungen, Exposition zu Kälte und Hitze sei e n zu vermeiden, ebenso grössere Bewegungsausschläge und Arbeiten unter Gewichtsbelastung sowie Arbeiten, wo eine intakte Greiffunktion aus Sicherheitsgründen notwendig sei, wie bei Leitern oder Gerüsten. Zur Vermeidung grösserer Bewegungsausschläge und zur Stabilisierung und Reduktion der Belastung sei eine beidseitige sympto matische Schienenversorgung der Hand- und Daumensattelgelenke möglich. In Bezug auf den übrigen Bewegungsapparat seien körperlich sehr leichte bis leichte Tätigkeiten zumutbar. Das rheumatologisch zumutbare Hantieren von Lasten nicht schwerer als 5 bis 7 kg sei wegen der handchirurgischen Einschränkungen auf 1-2 kg beschränkt. Es seien keine überkopf- oder repetitiv gebückt, kauernd oder kniend zu verrichtende Tätigkeiten möglich, keine achsenskelettär belas tende Tätigkeiten, kein wiederholtes Rotierenmüssen mit dem Oberkörper, kein ausschliessliches Stehen und Geh en, dies sei möglich bis zur Hälfte der Arbeits zeit, aber am Stück nicht länger als 1 bis 2 Stunden, kein Gehen auf unebenem Untergrund. Wiederholtes Benutzen-Müssen von Treppen, Stufen oder Leitern sollte vermieden werden (S. 14). Gesamthaft sei aufgrund einer plausibel anzu nehmenden Schmerzexazerbation über den Tag von einer Arbeits- und Leistungs fähigkeit von 80 % in optimal angepassten Tätigkeiten auszugehen . Es gelte somit weiterhin die Arbeitsfähigkeit von 80 % in angepassten Tätigkeiten wie bereits i m Gutachten von 2011 formuliert</w:t>
      </w:r>
    </w:p>
    <w:p>
      <w:r>
        <w:t>(S. 15).</w:t>
      </w:r>
    </w:p>
    <w:p>
      <w:r>
        <w:t>Im Zeitraum zwischen März 2012 bis 3 0. August 2016 sowie seither habe sich keine nachvollziehbare Veränderung der möglichen Arbeitsfähigkeit ergeben . Es sei von einem weitgehend identischen Gesundheitszustand auszugehen (S. 19 Ziff.</w:t>
      </w:r>
    </w:p>
    <w:p>
      <w:r>
        <w:rPr>
          <w:b/>
        </w:rPr>
        <w:t>E. 6</w:t>
      </w:r>
    </w:p>
    <w:p>
      <w:r>
        <w:t>ATSG) gewesen sind; und c.</w:t>
      </w:r>
    </w:p>
    <w:p>
      <w:r>
        <w:t>nach Ablauf dieses Jahres zu mindestens 40 % invalid ( Art.</w:t>
      </w:r>
    </w:p>
    <w:p>
      <w:r>
        <w:rPr>
          <w:b/>
        </w:rPr>
        <w:t>E. 6.1</w:t>
      </w:r>
    </w:p>
    <w:p>
      <w:r>
        <w:t>Die Gerichtskosten nach Art. 69 Abs. 1 bis IVG für das vorliegende Verfahren sind auf Fr. 1‘0 00.-- anzusetzen und ausgangsgemäss der u nterliegenden Beschwer deführerin aufzuerlegen.</w:t>
      </w:r>
    </w:p>
    <w:p>
      <w:r>
        <w:rPr>
          <w:b/>
        </w:rPr>
        <w:t>E. 6.2</w:t>
      </w:r>
    </w:p>
    <w:p>
      <w:r>
        <w:t>Da gemäss Feststellung des Bundesgerichts im Urteil 8C_198/2018 (Urk. 1) Zwei fel an der Schlüssigkeit und Beweiskraft der Beurt eilung der Beschwerdegegnerin in der angefochtenen Verfügung vom 3 0. August 2016 (Urk. 2/2) bestanden, sind ihr die Kosten des Gerichtsgutachtens in der Höhe von Fr. 18'509.55 (Urk. 31 ) aufzuerlegen (BGE 139 V 496 ). Das Gericht erkennt: 1.</w:t>
      </w:r>
    </w:p>
    <w:p>
      <w:r>
        <w:t>Die Beschwerde wird abgewiesen. 2.</w:t>
      </w:r>
    </w:p>
    <w:p>
      <w:r>
        <w:t>Die Gerichtskosten von Fr. 1'000 .-- werden der Beschwerdeführerin auferlegt.</w:t>
      </w:r>
    </w:p>
    <w:p>
      <w:r>
        <w:t>Rech nung und Einzahlungsschein werden der Kostenpflichtigen nach Eintritt der Rechtskraft zugestellt. 3.</w:t>
      </w:r>
    </w:p>
    <w:p>
      <w:r>
        <w:t>Die Beschwerdegegnerin wird verpflichtet, der Gerichtskasse die Kosten für das Gerichtsgutachten im Betrag von Fr. 18'509.55 zu ersetzen. Rechnung und Einzah lungsschein werden der Kostenpflichtigen nach Eintritt der Rechtskraft zugestellt. 4.</w:t>
      </w:r>
    </w:p>
    <w:p>
      <w:r>
        <w:t>Zustellung gegen Empfangsschein an: - Rechtsanwältin Stéphanie Baur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r>
        <w:rPr>
          <w:b/>
        </w:rPr>
        <w:t>E. 8</w:t>
      </w:r>
    </w:p>
    <w:p>
      <w:r>
        <w:t>und 9). Das Y.___ -Gutachten von 2011 sei nach wie vor in der Schlussfol gerung bezüglich Arbeitsfähigkeit nachvollziehbar, wenn auch diagnostisch etwas anders gewichtet. Das Z.___ -Gutachten von 2014 sei bezüglich der Schlussfolgerungen der Arbeitsfähigkeit in angepassten Tätigkeiten nachvoll ziehbar, nicht jedoch für die Arbeitsfähigkeit in der bisherigen Tätigkeit. Das handchirurgische Gutachten von Dr. C.___ von 2013 habe andere Aspekte als die handchirurgischen berücksichtigt und sei in der Schlussfolgerung so nicht nach vollziehbar, da sich am objektiven Sachverhalt seit 2011 nichts verändert habe (S. 19). 5. 5.1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w:t>
      </w:r>
    </w:p>
    <w:p>
      <w:r>
        <w:t>Vorliegend besteht kein Grund, vom Gerichtsgutachten abzuweichen. 5.2</w:t>
      </w:r>
    </w:p>
    <w:p>
      <w:r>
        <w:t>Die Y.___ -Gutachter erachteten im Jahr 2011 die Beschwerdeführerin im Wesent lichen aufgrund der Handgelenksbeschwerden in der angestammten Tätigkeit als Serviceangestellte als nicht mehr arbeitsfähig. Für angepasste leichte Tätigkeiten bestehe eine Arbeits- und Leistungsfähigkeit von 80 % . Die Arbeitsfähigkeit sei aus psychiatrischer Sicht nicht eingeschränkt. Das Gericht ging gestützt auf diese Beurteilung von einer Restarbeitsfähigkeit von 80 % ab August 2011 aus (vorste hend E. 3.1-2). Die Beschwerdeführerin machte in der Folge im März 2014 eine Verschlechterung geltend ( Urk. 2/7/105). 5.3</w:t>
      </w:r>
    </w:p>
    <w:p>
      <w:r>
        <w:t>Im Vergleich dazu stellten die Gerichtsgutachter gestützt auf ihre sorgfältige Befunderhebung eine erheblich erweiterte Diagnose (vgl. vorstehend E. 4.2.1). Es ist jedoch festzuhalten, dass i nv alidenversicherungsrechtlich nicht die Diagnosen und deren Anzahl entscheidend sind , sondern die Auswirkungen der gesundheit lichen Beeinträchtigungen auf die Arbeitsfähigkeit (BGE 136 V 279 E.3.2.1 S. 281 mit Hinweis auf BGE 127 V 294). Eine Änderung der erhobenen Diagnosen sagt als solche somit nichts aus über die Entwicklung des Invaliditätsgrades.</w:t>
      </w:r>
    </w:p>
    <w:p>
      <w:r>
        <w:t>Die Gutachter legten in nachvollziehbarer und schlüssiger Weise dar, dass aus handchirurgischer Sicht die Y.___ -Beurteilung von 2011 weiterhin Gültigkeit habe, da die beklagten Beschwerden wie auch die objektiven Untersuchungsbefunde weitgehend vergleichbar seien. Diesbezüglich sei eine relevante Verschlechterung weder klinisch noch radiologisch nachweisbar . Die Annahme einer 35%igen Arbeitsfähigkeit im angestammten Beruf gemäss Z.___ -Gutachten sei jedoch gänzlich unrealistisch und widerspreche allen bisherigen wie auch den aktuellen Beurteilungen. Die Arbeitsfähigkeit aus handchirurgischer Sicht betrage in ange passten Tätigkeiten weiterhin 80 % (vgl. vorstehend E. 4.2.6). Der Handchirurg hielt fest, dass grundsätzlich eine gute Übereinstimmung zwischen der Art und Lokalisation der Beschwerden und den objektiven Befunden bestehe, jedoch das Ausmass der Einschränkungen so nicht zwanglos nachvollziehbar sei, weshalb er sich an den effektiv vorliegenden Befunden orientiere. Er wies darauf hin, dass Dr. C.___ 2013 die Schmerzen fachfremd höher gewichtet habe und rein aufgrund der handchirurgischen Einschränkung keine so hohe Einschränkung begründet werden könne (vgl. vorstehend E. 4.2.5). Dies bestätigt aus ärztlicher Sicht die Zweifel, die das Gericht in seinem Urteil vom 4. Januar 2018 am Gutachten von Dr. C.___ nannte (vgl. Urk. 2/11 E. 5.2).</w:t>
      </w:r>
    </w:p>
    <w:p>
      <w:r>
        <w:t>Der rheumatologische Gutachter nahm eine genaue Abklärung der neu hinzuge kommenen Schulter-, HWS-, Ellbogen-, Knöchel- und Kniebeschwerden vor, wobei die drei Letztgenannten im Hintergrund stünden. Dies gelte auch für die zwischenzeitlich rapportierten Schulterbeschwerden. Insgesamt sei der Zustand in etwa vergleichbar wie 201 4. Eine chronische Schmerzstörung oder eine Fibro myalgie sei nicht zu diagnostizieren, da die angegebenen Beschwerden durch die Befunde erklärt würden (E. 4.2.4). Da die Handgelenksbeschwerden die Belastbar keit bereits massgeblich einschränkten, führten die rheumatologischen Befunde nicht zu einer darüber hinaus gehenden zeitlichen Limitierung (E. 4.2.6).</w:t>
      </w:r>
    </w:p>
    <w:p>
      <w:r>
        <w:t>Aus psychiatrischer Sicht sei aktuell eine leichte depressive Symptomatik fest stellbar. Die seit 2014 im Verlauf phasenweise höhere Ausprägung der Depressi vität sei, wie im Z.___ -Gutachten gut beschrieben, im Rahmen zeitnaher Belas tungen wie die nach dem Unfallereignis aufgetretenen Partnerschaftsprobleme und Verlustereignisse durch Todesfälle aufgetreten und habe im Längsverlauf keine nachhaltige Verbesserung des psychischen Zustandes bewirkt. Die beklag ten Schmerzen seien nun besser verständlich einzuordnen und es finde sich eine seit 2014 gebesserte Symptomatik, was der Gutachter der intensiven Therapie zuschrieb. Diese beeinflusse die Arbeitsfähigkeit nicht (E. 4.2.3). Die Diagnose einer chronischen Schmerzstörung erklärte der Gutachter m it dem Umstand, dass diese die aus handchirurgischer Sicht doch recht grosse Diskrepanz zwischen dem Ausmass der Beschwerden und den vorhandenen Befunden sowie den subjektiv abgeleiteten Einschränkungen, aber auch die weit in die Biographie zurückrei chenden traumatischen Erlebnisse und Belastungen, die durch den Unfall reakti viert worden seien. Dies ist schlüssig. Soweit der rheumatologische Gutachter davon ausging, es sei keine chronische Schmerzstörung zu diagnostizieren (vgl. vorstehend E. 4.2.4), bezieht sich dies einzig auf die von ihm beurteilten rheuma tologischen Beschwerden und nicht auf die Handgelenksproblematik. Zudem ist hinsichtlich psychiatrischer Diagnosen die Beurteilung durch den entsprechenden Facharzt massgeblich, und diese ist vorliegend überzeugend begründet. 5.4</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w:t>
      </w:r>
    </w:p>
    <w:p>
      <w:r>
        <w:t>Die Gutachter nahmen eine Beurteilung der Standardindikatoren vor (vgl. S. 12 Ziff. 4.3 des Hauptgutachtens) und hielten fest, es seien im Verlauf wiederholt psychische Überlagerungen diagnostiziert und unterschiedlich diagnostisch ein geordnet worden. Aus gutachterlicher Sicht habe das psychische Störungsbild jedoch nie das Ausmass einer eigenständigen Einschränkung erreicht, weder 2011 noch aktuell, und aus integrativer Gesamtsicht 2014 nicht zu einer höheren Arbeitsunfähigkeit geführt (S. 16 Ziff. 4.9 des Hauptgutachtens). Insbesondere gestützt auf die ausführliche Beurteilung des psychiatrischen Gutachters ist nicht zu beanstanden, dass den psychischen Beschwerden der Beschwerdeführerin keine Auswirkung auf die Arbeitsfähigkeit zugemessen wurde. 5.5</w:t>
      </w:r>
    </w:p>
    <w:p>
      <w:r>
        <w:t>Gestützt auf das Gerichtsgutachten steht somit fest, dass die angestammte Tätig keit bleibend nicht mehr zumutbar ist . Eine behinderungsangepasste Tätigkeit ist weiterhin zu 80 % zumutbar (vorstehend E. 4.2.7). Im Vergleich zur Situation, wie sie sich im Zeitpunkt des Urteils vom 2 1. Oktober 2013 präsentierte, besteht somit keine Änderung. Die Arbeitsfähigkeit hat sich weder verbessert noch ver schlechtert. Dass die Gutachter das Belastungsprofil in angepassten Tätigkeiten nun genauer fassten, ändert nichts daran, dass die Arbeitsfähigkeit unverändert ist.</w:t>
      </w:r>
    </w:p>
    <w:p>
      <w:r>
        <w:t>Somit ist ein Revisionsgrund zu verneinen. Die Verfügung vom 3 0. August 2016 ist rechtens. 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