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IV.2018.00894 vom 4. November 2011</w:t>
      </w:r>
    </w:p>
    <w:p>
      <w:r>
        <w:t>ZH Sozialversicherungsgericht, 2011-11-04, DE</w:t>
      </w:r>
    </w:p>
    <w:p>
      <w:r>
        <w:rPr>
          <w:b/>
        </w:rPr>
        <w:t xml:space="preserve">Quelle: </w:t>
      </w:r>
      <w:r>
        <w:t>https://mcp.opencaselaw.ch/entscheid/zh_sozialversicherungsgericht_IV.2018.00894</w:t>
      </w:r>
    </w:p>
    <w:p>
      <w:r>
        <w:t>FR: ZH_SOZIALVERSICHERUNGSGERICHT IV.2018.00894 du 4 novembre 2011</w:t>
      </w:r>
    </w:p>
    <w:p>
      <w:r>
        <w:t>IT: ZH_SOZIALVERSICHERUNGSGERICHT IV.2018.00894 del 4 novembre 2011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 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2</w:t>
      </w:r>
    </w:p>
    <w:p>
      <w:r>
        <w:t>des Bundesgesetzes ü ber die Invalidenversicherung, IVG ).</w:t>
      </w:r>
    </w:p>
    <w:p>
      <w:r>
        <w:rPr>
          <w:b/>
        </w:rPr>
        <w:t>E. 2.1</w:t>
      </w:r>
    </w:p>
    <w:p>
      <w:r>
        <w:t>Die Beschwerdegegnerin erwog in der angefochtenen Verfügung vom 13. Sep tember 2018 ( Urk. 2) zusammengefasst, dass sich der Gesundheitszustand des Beschwerdeführers spätestens seit dem Zeitpunkt der psychiatrischen Begutach tung am 1 4. August 2017 verbessert habe. Da keine Diagnosen mehr vorlägen, welche sich langandauernd auf die Arbeitsfähigkeit auswirken würden , bestehe kein Anspruch mehr auf eine Invalidenrente. An dieser Beurteilung werde nach Rücksprache mit dem RAD auch nach Prüfung der im Vorbescheidverfahren erhobenen Einwände festgehalten. Insbesondere sei m it Blick auf die Stellung nahmen von med. pract . B.___ dem Umstand Rechnung zu tragen, dass behan delnde Ärzte eher zu Gunsten ihrer Patie ntinnen und Patienten aussagen.</w:t>
      </w:r>
    </w:p>
    <w:p>
      <w:r>
        <w:rPr>
          <w:b/>
        </w:rPr>
        <w:t>E. 2.2</w:t>
      </w:r>
    </w:p>
    <w:p>
      <w:r>
        <w:t>Dieser Argumentation hielt der Beschwerdeführer in seiner Beschwerdeschrift vom 1 5. Oktober 2018 im Wesentlichen entgegen, auf das psychiatrische Gutach ten von Dr. Z.___ könne aus diversen Gründen nicht abgestellt werden. Dieser werde von der Beschwerdegegnerin übermässig häufig mit der Erstellung von Gutachten beauftragt und habe soweit bekannt noch nie eine relevante Arbeitsunfähigkeit attestiert. Zur näheren Abklärung der Befangenheit sei die Beschwerdegegnerin aufzufordern, alle</w:t>
      </w:r>
    </w:p>
    <w:p>
      <w:r>
        <w:t>für sie von Dr. Z.___ seit 2016 erstellten Gutachten in anonymisierter Form insoweit zuzustellen, als damit sämtliche Beurteilungen hinsichtlich Arbeitsfähigkeit ersichtlich seien ( Urk. 1 S. 4 f.). Des Weiteren komme dem Gutachten kein Beweiswert zu, da trotz schlechter Deutsch kenntnisse kein Dolmetscher beigezogen worden sei ( Urk. 1 S. 6 f.). Darüber hinaus vermöge die Expertise inhaltlich nicht zu überzeugen, wobei Dr. Z.___ namentlich d ie zuvor von mehreren Fachärzten gestellte Diagnose einer posttrau matischen Belastungsstörung zu Unrecht negiert habe ( Urk. 1 S. 10 f.). Insgesamt sei das Gutachten nicht geeignet, den Beweis für eine Verbesserung des Gesund heitszustandes zu erbringen, weshalb nach wie vor Anspruch auf eine ganze Invalidenrente bestehe ( Urk. 1 S. 12).</w:t>
      </w:r>
    </w:p>
    <w:p>
      <w:r>
        <w:rPr>
          <w:b/>
        </w:rPr>
        <w:t>E. 2.3</w:t>
      </w:r>
    </w:p>
    <w:p>
      <w:r>
        <w:t>In ihrer Beschwerdeantwort vom 2 7. November 2018 ( Urk. 6) betonte die Beschwerdegegnerin, dass sie von einer Verbesserung der gesundheitlichen Situ ation ausgehe und daher die Rente einzustellen sei. Ein weiterer Revisionsgr und sei ferner darin zu erblicken, dass der Beschwerdeführer im Rahmen der medizi nischen Abklärungen erstmals ein aggravatorisches Verhalten gezeigt habe. Im Übrigen sei die Rentenaufhebung auch gestützt auf die substituierte Begründung der Wiedererwägung zulässig, da bei Rentenzusprechung eine unvollständige Sachverhaltsabklärung vorgenommen worden sei und eine klare Verletzung des Untersuchungsgrundsatzes vorliege.</w:t>
      </w:r>
    </w:p>
    <w:p>
      <w:r>
        <w:rPr>
          <w:b/>
        </w:rPr>
        <w:t>E. 2.4</w:t>
      </w:r>
    </w:p>
    <w:p>
      <w:r>
        <w:t>Mit Replik vom 1 3. März 2019 ( Urk. 15) bestritt der Beschwerdeführer insbeson dere , dass die Leistungseinschränkung auf Aggravation oder einer ähnlichen Konstellation beruhe, welche eindeutig über die blosse (unbewusste) Tendenz zur Schmerzausweitung und -verdeutlichung hinausgehe.</w:t>
      </w:r>
    </w:p>
    <w:p>
      <w:r>
        <w:rPr>
          <w:b/>
        </w:rPr>
        <w:t>E. 3.1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handeln. Ändert sich nach durchgeführter Rentenrevision als Ergebnis einer materiellen Prüfung des Rentenanspruchs nichts und eröffnet die IV-Stelle des wegen das Revisionsergebnis gestützt auf Art. 74 ter</w:t>
      </w:r>
    </w:p>
    <w:p>
      <w:r>
        <w:t>lit . f der Verordnung über die Invalidenversicherung (IVV) auf dem Weg der blossen Mitteilung (Art. 51 ATSG), ist im darauffolgenden Revisionsverfahren zeitlich zu vergleichender Ausgangs sachverhalt derjenige, welcher der Mitteilung zugrunde lag (Urteil des Bundesge richts 9C_599/2016 vom 29. März 2017 E. 3.1.2 unter Hinweis auf 8C_441/2012 vom 25. Juli 2013 E. 3.1.2).</w:t>
      </w:r>
    </w:p>
    <w:p>
      <w:r>
        <w:t>Eine umfassende Anspruchsprüfung wurde im konkreten Fall einzig bei Erlass der Verfügung vom 4. November 2011 durchgeführt , mit welcher dem Beschwerde führer erstmals rechtskräftig eine ganze Rente der Invalidenversicherung zuge sprochen wurde ( Urk. 7/19). Im ersten Revisionsverfahren im Jahr 2012 holte die Beschwerdegegnerin lediglich einen vom Besc hwerdeführer beziehungsweise med. pract .</w:t>
      </w:r>
    </w:p>
    <w:p>
      <w:r>
        <w:t>B.___ ausgefüllten Fragebogen ein ( Urk. 7/23) , ohne den Regionalen Ärztlichen Dienst (RAD) um eine Stellungnahme zu ersuchen (vgl. Urk. 7/25) , obwohl der Formularbericht keine nachvollziehbare Begründung enthält . Dies entspricht keiner rechtskonformen Sachverhaltsabklärung im Sinne der Recht sprechung (vgl. Urteil des Bundesgerichts 9C_52/2016 vom 2 3. März 2016 E. 3.2), weshalb die rentenbestätigende Mitteilung vom 1. November 2012 ( Urk. 7/26) keine Basis für die Prüfung einer anspruchserheblichen Änderung bilden kann.</w:t>
      </w:r>
    </w:p>
    <w:p>
      <w:r>
        <w:rPr>
          <w:b/>
        </w:rPr>
        <w:t>E. 3.2.1</w:t>
      </w:r>
    </w:p>
    <w:p>
      <w:r>
        <w:t>Der erstmaligen Rentenzusprechung lagen die folgende n medizinischen Unterl a gen zu Grunde.</w:t>
      </w:r>
    </w:p>
    <w:p>
      <w:r>
        <w:t>Gemäss Bericht des Sanatoriums C.___ vom 1. April 2011 ha t sich der Beschwerdeführer vom 4. Januar bis 4. März 2011 in stationärer psychiatrischer Behandlung befunden ( Urk. 7/11/1). Es wurde eine schwere depressive Episode ohne psychotische Symptome (ICD-10 F32.2) diagnostiziert. Während des gesam ten Aufenthalts sei es leider zu keiner wesentlichen Verbesserung des Zustands bildes gekommen. Im Rahmen der Hospitalisation habe der Beschwerdeführer von seinem Arbeitgeber die Kündigung erhalten. Aufgrund der mangelnden Tages strukturierung sei es nach der Klinikentlassung zu einer Exazerbation der depres siven Symptomatik gekommen, weshalb der Beschwerdeführer am 3 0. März 2011 erneut zur stationären Behandlung eingetreten sei. Aufgrund der persistierenden Symptome sei es eher unwahrscheinlich, dass sich eine allzu grosse Verbesserung des Zustandsbildes ergeben werde. Für die Dauer des ersten stationären Aufent halts und ab dem 3 0. März 2011 liege bis auf Weiteres eine 100%ige Arbeitsun fähigkeit vor. Der Beschwerdeführer sei durch starke Konzentrationsstörungen sowie eine deutliche Antriebs- und Energielosigkeit sowie die innere Unruhe ein geschränkt ( Urk. 7/11/2 f.).</w:t>
      </w:r>
    </w:p>
    <w:p>
      <w:r>
        <w:rPr>
          <w:b/>
        </w:rPr>
        <w:t>E. 3.2.2</w:t>
      </w:r>
    </w:p>
    <w:p>
      <w:r>
        <w:t>Med. pract . B.___</w:t>
      </w:r>
    </w:p>
    <w:p>
      <w:r>
        <w:t>diagnostizierte im Bericht vom 5. April 2011 eine schwere depressive Störung im Sinne von ICD-10 F32.2 ( Urk. 7/10/1). Aus ärztlicher Sicht seien ein Leidensdruck und eine innere Anspannung spürbar. Subjektiv seien die Konzentrations- und Merkfähigkeit reduziert. Hinweise auf inhaltliche Denkstö rungen, Sinnestäuschungen oder Ich-Störungen seien nicht vorhanden. Der Beschwerdeführer beschreibe jedoch ein kaum zu unterbrechendes Gedankenkrei sen und wirke leicht verlangsamt. Ferner wirke er im Affekt kaum auslenkbar und starr. Der Antrieb sei deutlich reduziert, wobei der Haushalt und administra tive Pflichten noch erledigt würden. Der Beschwerdeführer beschreibe zudem eine permanente innere Anspannung und Nervosität sowie das Gefühl von Wertlosig keit und Insuffizienz. In diesem Zusammenhang hätten sich starke Schamgefühle und ein sozialer Rückzug entwickelt. Hinzu kämen störende Durchschlafstörun gen, ein merklicher Appetitverlust und eine passive Suizidalität ( Urk. 7/10/3). Namentlich infolge der stark reduzierten Belastbarkeit, der sehr rasch auftreten den Überforderungsgefühle sowie der verminderten Durchhaltefähigkeit liege seit dem 7. September 2010 eine 100%ige Arbeitsunfähigkeit für den ersten Arbeits markt vor. Langfristig könne mit einer langsamen und schrittweisen Steigerung der Arbeitsfähigkeit gerechnet werden ( Urk. 7/10/4).</w:t>
      </w:r>
    </w:p>
    <w:p>
      <w:r>
        <w:rPr>
          <w:b/>
        </w:rPr>
        <w:t>E. 3.2.3</w:t>
      </w:r>
    </w:p>
    <w:p>
      <w:r>
        <w:t>Mit Stellungnahme unbekannten Datums hielt Dr. med. D.___ , Facharzt für Neurologie sowie Psychiatrie und Psychotherapie, vom RAD fest, dass den ärztlichen Berichten gefolgt werden könne. Seit dem 7. September 2010 bestehe sowohl für die angestammte als auch für leidensangepasste Tätigkeiten eine 100%ige Arbeitsunfähigkeit. Prognostisch könne nach einer Stabilisierung des Gesundheitszustandes von einer schrittweisen Steigerung der Arbeitsfähigkeit ausgegangen werden ( Urk. 7/13/2 f.).</w:t>
      </w:r>
    </w:p>
    <w:p>
      <w:r>
        <w:rPr>
          <w:b/>
        </w:rPr>
        <w:t>E. 3.2.4</w:t>
      </w:r>
    </w:p>
    <w:p>
      <w:r>
        <w:t>Auf der Grundlage</w:t>
      </w:r>
    </w:p>
    <w:p>
      <w:r>
        <w:t>dieser medizinischen Beurteilung und einem Invaliditätsgrad von 100 % sprach die Beschwerdegegnerin dem Beschwerdeführer mit Wirkung ab dem 1. September 2011 eine ganze Invalidenrente zu ( Urk. 7/19).</w:t>
      </w:r>
    </w:p>
    <w:p>
      <w:r>
        <w:rPr>
          <w:b/>
        </w:rPr>
        <w:t>E. 3.3.1</w:t>
      </w:r>
    </w:p>
    <w:p>
      <w:r>
        <w:t>Im Rahmen des aktuellen Revisionsverfahrens holte die Beschwerdegegnerin zunächst diverse Berichte der behandelnden Ärzte ein. Daraus ist ersichtlich, dass sich der Beschwerdeführer in den Zeiträumen Dezember 2010 bis Dezember 2011 sowie März 2014 bis März 2015 wiederholt für mehrere Wochen im Sanatorium C.___ sowie der p sychiatrischen K linik E.___ in (teil-)stationäre psychiatrische Behandlung begeben hatte (vgl. Urk. 7/46/6 ff. [mit einer Auflistung der Aufenthalte in Urk. 7/46/24] , Urk. 7/52/3 ff. ). Zuletzt war er vom 3. Februar bis 6. März 2015 in der E.___ hospitalisiert, wobei im Aus trittsbericht vom 9. März 2015 folgende Di agnosen gestellt wurden (Urk. 7/46/23): - mittelgradige depressive Episode (ICD-10 F32.1) - posttraumatische Belastungsstörung (ICD-10 F43.1) - eine ausführliche Abklärung sei am 1 5. August 2011 in der Klinik für Psychiatrie und Psychotherapie des Universitätsspitals F.___ erfolgt, wobei die Untersuchungen keine Hinweise auf eine posttrau matische Belastungsstörung ergeben hätten - soziale Phobien (ICD-10 F40.1; Erstdiagnose 2010) - psychische und Verhaltensstörungen durch Tabak; Abhängigkeitssyn drom (ICD-10 F17.2) - rezidivierende, okzi pital betonte Kopfschmerzen, etwa drei Mal monatlich seit 2011 (ICD-10 R51).</w:t>
      </w:r>
    </w:p>
    <w:p>
      <w:r>
        <w:t>Bei Eintritt seien insbesondere ein eingeschränkter affektiver Rapport sowie ein verminderter Antrieb aufgefallen. Der Beschwerdeführer habe affektiv niederge stimmt, hoffnungslos sowie reduziert schwingungsfähig gewirkt. Im Weiteren sei der formale Gedankengang verlangsamt erschienen. Dagegen hätten weder Anhaltspunkte für inhaltliche Denkstörungen noch für Einschränkungen des Bewusstseins oder der Orientierung bestanden. Die Auffassung, Aufmerksamkeit, Konzentrationsfähigkeit sowie die mnestischen Funktionen seien ebenfalls nicht offensichtlich gestört gewesen. Im Verlauf habe sich anhand der regelmässigen Gespräche herausgestellt, dass die Kriterien für eine posttraumatische Belastungs störung erfüllt seien. Der Beschwerdeführer sei mit dem Giftgasangriff auf Halabdscha</w:t>
      </w:r>
    </w:p>
    <w:p>
      <w:r>
        <w:t>(Irak) im März 1988 einer Extrembelastung ausgesetzt gewesen und habe bereits eine Woche danach regelmässig von dem Attentat geträumt. Diese Träume seien ab 2010 zunehmend schlimmer geworden, wobei mit der Zeit die Schlafstörungen zugenommen hätten und Konzentrationsstörungen sowie eine erhöhte Schreckhaftigkeit aufgetreten seien. Wegen der grossen Ängste habe sich die Durchführung von Probeübernachtungen zu Hause zunächst schwierig gestaltet. Nachdem ihm ein paar Übernachtungen gelungen seien, sei der Beschwerdeführer bei fehlenden Hinweise n auf eine Selbst- oder Fremdgefähr dung am 6. März 2015 ausgetreten, um am 9. März 2015 in den Irak zu fliegen und sich um den Nachzug seiner Ehefrau in die Schweiz zu kümmern ( Urk. 7/46/26).</w:t>
      </w:r>
    </w:p>
    <w:p>
      <w:r>
        <w:rPr>
          <w:b/>
        </w:rPr>
        <w:t>E. 3.3.2</w:t>
      </w:r>
    </w:p>
    <w:p>
      <w:r>
        <w:t>Med. pract . B.___ hielt in seinem Bericht vom 2 9. Juni 2016 fest, dass eine schwere depressive Störung im Sinne von ICD-10 F32.2 vor dem Hintergrund eines Status nach traumatischen Kriegserlebnissen vorliege. Das psychopatholo gische Zustandsbild zeige sich weitgehend unverändert. Der Beschwerdeführer leide namentlich unter einer hohen Anspannung, die zu Blockierungsgefühlen und einer starken Regression führe. Es seien nur vereinzelte soziale Kontakte vorhanden und der Beschwerdeführer sei nur gelegentlich zu seiner Familie in sein Heimatland zurückgekehrt. Kurz nachdem seine Frau im Dezember 2015 in die Schweiz eingereist sei, habe sie einen Jungen geboren. Kurzfristig habe eine leichte Verbesserung der Stimmung und Antriebslage beobachtet werden können, die leider bereits nach wenigen Wochen wieder einer Überforderung und ver mehrten Anspannung sowie Ratlosigkeit gewichen sei. Aktuell zeige sich wieder das alte depressive Zustandsbild; einzig die Suizidalität sei etwas rückläufig ( Urk. 7/46/1). Zurzeit scheine daher jede Tätigkeit auf dem ersten Arbeitsmarkt den Beschwerdeführer zu überfordern ( Urk. 7/46/3).</w:t>
      </w:r>
    </w:p>
    <w:p>
      <w:r>
        <w:rPr>
          <w:b/>
        </w:rPr>
        <w:t>E. 3.3.3</w:t>
      </w:r>
    </w:p>
    <w:p>
      <w:r>
        <w:t>In seinem psychiatrischen Gutachten vom 2 0. November 2017 gelangte Dr. Z.___ zum Schluss, dass keine Diagnosen mit Auswirkungen auf die Arbeitsfähigkeit gestellt werden könnten. Ohne Einfluss auf die Arbeitsfähigkeit sei die rezidivie rende depressive Störung, welche gegenwärtig remittiert sei (ICD-10 F33.4; Urk. 7/85/50).</w:t>
      </w:r>
    </w:p>
    <w:p>
      <w:r>
        <w:t>Im Rahmen der Anamneseerhebung habe der Beschwerdeführer berichtet, dass es ihm meistens schlecht gehe. Dies äussere sich dadurch, dass er nicht nach draussen gehen könne, nicht lesen könne sowie den ganzen Tag nervös und unruhig sei. Zudem seien Ein- und Durchschlafprobleme vorhanden. Manchmal bessere sich sein Zustand für kurze Zeit, jedoch nicht anhaltend. Dies sei seit 2010 respektive 2011 der Fall; es habe sich seither nichts geändert. Es gehe ihm jetzt eher noch schlechter. Die Unruhe sei so stark geworden und die Traurigke it sei den ganzen Tag vorhanden ( Urk. 7/85/27).</w:t>
      </w:r>
    </w:p>
    <w:p>
      <w:r>
        <w:t>Der Gutachter legte dar, dass d ie Untersuchung keine Einschränkungen des Bewusstseins oder der Orientierung ergeben</w:t>
      </w:r>
    </w:p>
    <w:p>
      <w:r>
        <w:t>habe . Die Auffassungsgabe sei eben falls ungestört gewesen; leichte Beeinträchtigungen seien hinsichtlich Konzent ration und Merkfähigkeit aufgefallen. Etwas verlangsamt dargestellt habe sich der formale Gedankengang, wobei der Beschwerdeführer ein Grübeln und Gedan kenkreisen betreffend die Themen Gesundheit und Zukunft beschrieben habe. Inhaltliche Denkstörungen hätten sich demgegenüber ebenso wenig eruieren lassen wie Hinweise auf Zwänge, Sinnestäuschungen oder Ich-Störungen. Die Grundstimmung sei zum depressiven Pol verschoben gewesen; die affektive Modulationsfähigkeit habe sich eingeschränkt präsentiert. Des Weiteren habe der Beschwerdeführer unter anderem über ausgeprägte Insuffizienzgefühle, innere Unruhe, Reizbarkeit, Antriebsarmut, eine Minderung der Vitalgefühle sowie sozi alen Rückzug geklagt . Hinweise auf einen Todeswunsch oder Suizidgedanken hätten aktuell nicht bestanden ( Urk. 7/85/38 f.).</w:t>
      </w:r>
    </w:p>
    <w:p>
      <w:r>
        <w:t>Aus psychiatrischer Sicht habe der Beschwerdeführer vordergründig über eine depressive Symptomatik geklagt und ausgeführt, dass es ihm seit 2010 oder 2011 immer gleich respektive eher noch schlechter gehe . Was genau «schlechter» bedeute, habe er jedoch nicht erklären können. Beim suggestiven Abfragen verschiedener Symptome habe er d iverse bejaht und auch eine depressive Grund stimmung demonstriert. Abgesehen von den Schilderungen des Beschwerdefüh rers, dass sich sein Zustand verschlechtert habe, dass er nicht arbeiten könne und dass es Tage gebe, an denen er nicht rausgehen könne und nichts machen würde, habe er über einen eigentlich recht unauffälligen Tagesablauf mit verschiedenen sozialen Kontakten und vor allem über eine rege Reisetätigkeit berichtet, was in sich bereits ein recht grosser Widerspruch sei. Dem beschriebenen sozialen Rück zug stehe auch die Tatsache entgegen, dass der Beschwerdeführer wieder gehei ratet habe und dass seine Ehefrau nun zum zweiten Mal schwanger sei. Zu beto nen sei zudem, dass einzelne schlechte Tage nicht für das Vorliegen einer depres siven Episode sprechen würden, da diese Diagnose eine über mindestens vierzehn Tage anhaltende depressive Verstimmung in einer gewissen Ausprägung voraus setze und nicht auf die jeweiligen Lebensumstände reagieren dürfe ( Urk. 7/85/43 f.).</w:t>
      </w:r>
    </w:p>
    <w:p>
      <w:r>
        <w:t>Aufgrund der grossen Diskrepanz zwischen den berichteten sozialen Aktivitäten und der Überzeugung, nicht arbeitsfähig zu sein , sowie den geschilderten neuropsychologischen Einschränkungen sei zusätzlich eine neuropsychologische Abklärung bei Dr. A.___ veranlasst worden. Dabei hätten sich eindeutige Hinweise dafür ergeben, dass der Beschwerdeführer nicht nur stark aggraviert , sondern teilweise auch Einschränkungen simuliert habe. So hätten sämtliche Beschwerdevalidierungsverfahren auffällige Testergebnisse gezeigt. Würden diese der tatsächlichen neurokognitiven Funktionstüchtigkeit entsprechen, so wäre der Beschwerdeführer in keiner Weise fähig gewesen, selbständig vom Wohn- zum Untersuchungsort zu gelangen und er bedürfte einer engmaschigen Betreuung in einer pflegerischen Institution. Dies zeige sich auch im erbrachten Testresultat zum allgemeinen Intelligenzquotienten (IQ von 50; Urk. 7/85/44 f., vgl. zudem Urk. 7/85/81 f.).</w:t>
      </w:r>
    </w:p>
    <w:p>
      <w:r>
        <w:t>Aufgrund der starken Aggravation, den Diskrepanzen und den Widersprüchen könne aktuell nicht vom Vorliegen einer depressiven Episode ausgegangen wer den. Es könne jedoch nicht ausgeschlossen werden, dass deren Kriterien in der Vergangenheit vorübergehend einmal (oder auch mehrere Male) vorgelegen hätten, weshalb die Diagnose der rezidivierenden depressiven Störung durchaus zutreffen könne. Zum Zeitpunkt der gutachterlichen Untersuchung sei diese allerdings als remittiert einzustufen. Immer wieder sei zudem die Diagnose einer posttraumatischen Belastungsstörung gestellt worden, w as aus verschiedenen Gründen nicht plausibel sei. Insbesondere habe der Beschwerdeführer über keine entsprechende Symptomatik geklagt und gar explizit betont, bei der Einreise in die Schweiz keine psychischen Probleme gehabt und hierzulande gearbeitet zu haben, bis es etwa 2010 zur</w:t>
      </w:r>
    </w:p>
    <w:p>
      <w:r>
        <w:t>depressiven Erkrankung gekommen sei. Die Diagnose einer posttraumatischen Belastungsstörung könne nach ICD-10 allerdings nur gestellt werden, wenn die entsprechende Symptomatik innerhalb eines halben Jahres nach dem belastenden Ereignis aufgetreten sei ( Urk. 7/85/46 f.). Insgesamt liege aus psychiatrischer Sicht keine Störung vor, welche sich auf die Arbeitsfä higkeit auswirke. Da der Verlauf der Arbeitsunfähigkeit seit April 2012 nicht eindeutig beantwortet werden könne, gelte die attestierte 100%ige Arbeitsfähigkeit in der angestammten Tätigkeit seit dem Datum der psychiatrischen Untersuchung am 1 4. August 2017 ( Urk. 7/85/54, 7/85/56).</w:t>
      </w:r>
    </w:p>
    <w:p>
      <w:r>
        <w:rPr>
          <w:b/>
        </w:rPr>
        <w:t>E. 3.3.4</w:t>
      </w:r>
    </w:p>
    <w:p>
      <w:r>
        <w:t>In seinem im Rahmen des Vorbescheidverfahrens verfassten Einwand vom 8. Februar 2018 hielt med. pract . B.___ fest, dass das Gutachten von Dr. Z.___ nicht nachvollziehbar sei . Aufgrund von sprachlichen Missverständnissen seien Fakten falsch interpretiert worden ( Urk. 7/98/1, 7/98/4) . Es sei namentlich nicht zulässig, aus einer «Antwortverzerrung» in einer testpsychologischen Abklärung darauf zu schliessen, dass der Proband «gesund» sei. Die von Dr. Z.___ erhobenen psychopathologischen Befunde sprächen für ein deutliches depressives Zustands bild. Zusätzlich liege eine posttraumatische Belastungsstörung vor, welche wesentliche Einschränkungen im Alltag zur Folge habe. Der Gutachter scheine die Symptome dieser Störung nicht eingehend abgefragt zu haben. Ferner sei die Latenzzeit nicht derart klar auf ein halbes Jahr nach dem Ereignis begrenzt; viel mehr gebe es auch Verläufe, die einen verzögerten Beginn aufweisen würden . Des Weiteren erweise sich der Vorwurf einer «regen Reisetätigkeit» als haltlos und sei nicht geeignet, zu belegen, dass der Beschwerdeführer in der Lage sein soll, einer Beschäftigung im ersten Arbeitsmarkt nachzugehen ( Urk. 7/98/2 f.).</w:t>
      </w:r>
    </w:p>
    <w:p>
      <w:r>
        <w:rPr>
          <w:b/>
        </w:rPr>
        <w:t>E. 3.3.5</w:t>
      </w:r>
    </w:p>
    <w:p>
      <w:r>
        <w:t>Mit Stellungnahme vom 2 6. März 2018 hielt Dr. Z.___ im Wesentlichen an seiner Beurteilung fest und betonte, dass die neuropsychologische Abklärung eine Mög lichkeit der Symptomvalidierung darstelle, welche im konkreten Fall sehr auffäl lig gewesen sei. Aufgrund der vielen Inkonsistenzen müsse davon ausgegangen werden, dass sich der Beschwerdeführer bei der psychiatrischen Abklärung ana log verhalten habe . Im Gegensatz zur behandelnden Fachperson könne in der arbeitsmedizinischen Abklärung nicht nur auf die Angaben des Exploranden abgestützt werden, vor allem nicht bei zahlreichen Hinweisen auf deren Unzu verlässigkeit ( Urk. 7/102/4 ff. ; vgl. auch die ergänzenden Ausführungen des Neu ropsychologen vom 2 7. März 2018, Urk. 7/101 ).</w:t>
      </w:r>
    </w:p>
    <w:p>
      <w:r>
        <w:rPr>
          <w:b/>
        </w:rPr>
        <w:t>E. 4.1</w:t>
      </w:r>
    </w:p>
    <w:p>
      <w:r>
        <w:t>Strittig und zu prüfen ist, ob die Beschwerdegegnerin die dem Beschwerdeführer erstmals mit Verfügung vom 4. November 2011 ( Urk. 7/19) zugesprochene ganze Rente der Invalidenversicherung zu Recht aufgehoben hat. Dabei stützte sie sich primär auf das psychiatrische Gutachten von Dr. Z.___ , welches auch eine neu ropsychologische Beurteilung von Dr. A.___ beinhaltete und am 2 6. März 2018 ergänzt wurde ( Urk. 7/85 /1-57 , 7/85/69-83, 7/101 -102 ).</w:t>
      </w:r>
    </w:p>
    <w:p>
      <w:r>
        <w:rPr>
          <w:b/>
        </w:rPr>
        <w:t>E. 4.2.1</w:t>
      </w:r>
    </w:p>
    <w:p>
      <w:r>
        <w:t>Vorab zu prüfen ist einerseits der Einwand des Beschwerdeführer s, dass</w:t>
      </w:r>
    </w:p>
    <w:p>
      <w:r>
        <w:t>Dr. Z.___ die Begutachtung nicht unvoreingenommen durchgeführt habe. Dieser werde von der Beschwerdegegnerin übermässig häufig mit der Erstellung von Gutachten beauftragt und habe noch nie eine relevante Arbeitsunfähigkeit attestiert. Zur näheren Abklärung der Befangenheit sei die Beschwerdegegnerin aufzufordern, dem Gericht alle für sie von Dr. Z.___ seit 2016 erstellten Gutachten in anony misierter Form insoweit zuzustellen, als damit sämtliche Beurteilungen hinsicht lich Arbeitsfähigkeit ersichtlich seien ( Urk. 1 S. 4 f.).</w:t>
      </w:r>
    </w:p>
    <w:p>
      <w:r>
        <w:rPr>
          <w:b/>
        </w:rPr>
        <w:t>E. 4.2.2</w:t>
      </w:r>
    </w:p>
    <w:p>
      <w:r>
        <w:t>Nach der Rechtsprechung gelten für Sachverständige grundsätzlich die gleichen Ausstands- und Ablehnungsgründe, wie sie für Richter vorgesehen sind. Danach ist Befangenheit anzunehmen, wenn Umstände vorliegen, die geeignet sind, Miss trauen in die Unparteilichkeit zu erwecken. Bei der Befangenheit handelt es sich allerdings um einen inneren Zustand, der nur schwer bewiesen werden kann. Es braucht daher für die Ablehnung nicht nachgewiesen zu werden, dass die sach verständige Person tatsächlich befangen ist. Es genügt vielmehr, wenn Umstände vorliegen, die den Anschein der Befangenheit und die Gefahr der Voreingenom menheit zu begründen vermögen. Bei der Beurteilung des Anscheins der Befan genheit und der Gewichtung solcher Umstände kann jedoch nicht auf das sub 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w:t>
      </w:r>
    </w:p>
    <w:p>
      <w:r>
        <w:t>132 V 93 E. 7.1, 120 V 357 E. 3).</w:t>
      </w:r>
    </w:p>
    <w:p>
      <w:r>
        <w:rPr>
          <w:b/>
        </w:rPr>
        <w:t>E. 4.2.3</w:t>
      </w:r>
    </w:p>
    <w:p>
      <w:r>
        <w:t>In erster Linie ist darauf hinzuweisen, dass Ausstands- oder Ablehnungsgründe gemäss bundesgerichtlicher Rechtsprechung so früh wie möglich geltend gemacht werden müssen. Es verstösst gegen Treu und Glauben, Einwendungen dieser Art erst im Rechtsmittelverfahren vorzubringen, wenn dies schon vorher möglich und zumutbar gewesen wäre. Wird eine sachverständige Person nicht unverzüglich als befangen abgelehnt, wenn die betroffene Person vom Ablehnungsgrund Kenntnis erhält, verwirkt sie den Anspruch auf spätere Anrufung dieser Verfah rensgarantie (BGE 137 V 210 E. 6.1.1 mit Hinweisen).</w:t>
      </w:r>
    </w:p>
    <w:p>
      <w:r>
        <w:t>Die Beschwerde gegn erin orientierte den Beschwerdeführer mit Mitteilung vom 28. März 2017 darüber , dass sie gedenke, Dr. Z.___</w:t>
      </w:r>
    </w:p>
    <w:p>
      <w:r>
        <w:t>mit der Erstellung eines psychiatrischen Gutachtens zu beauftragen ( Urk. 7/60). Den Einwand der Befan gen heit erhob der Beschwerdeführer allerdings erst im Zuge des Beschwer de verfah rens, weshalb sich seine Rüge als verspätet erweist . Davon abgesehen bleibt anzumerken, dass der regelmässige Beizug eines Gutachters durch den Versiche rungsträger, die Anzahl der beim selben Arzt in Auftrag gegebenen Gutach ten und Berichte sowie das daraus resultierende Honorarvolumen nach gefes tigter bundesgerichtlicher Rechtsprechung für sich allein genommen keine Zweifel an der Unabhängigkeit eines Gutachters erwecken (Urteil des Bundes gerichts 9C_96/2018 vom 1 9. März 2018 E. 3.2.1 mit Hinweisen).</w:t>
      </w:r>
    </w:p>
    <w:p>
      <w:r>
        <w:t>Im Weiteren ist nicht ersichtlich, inwiefern die Kenntnis der vom psychiatrischen Experten in anderen Fällen attestierten Arbeitsunfähigkeiten mangelnde Ergeb nisoffenheit zu belegen und damit den Beweiswert seiner gutachterlichen Einschätzung in Frage zu stellen vermöchte ( Urteile des Bundesgerichts 9C_582/2018 vom 7. Januar 2019 E. 2.1 und 8C_627/2016 vom 1 7. November 2016 E. 4.3). Anhaltspunkte, die auf eine anscheinsweise Befangenheit des psy chiatrischen Gutachters im konkreten Einzelfall hindeuten könnten, trägt der Beschwerdeführer nicht vor. Es rechtfertigt sich daher, in antizipierter Beweis würdigung (vgl. hierzu BGE 136 I 229 E. 5.3) auf die bezüglich der gutachterli chen Ergebnisoffenheit verlangte Beweismassnahme zu verzichte n .</w:t>
      </w:r>
    </w:p>
    <w:p>
      <w:r>
        <w:t>Insgesamt erweist sich der Einwand, Dr. Z.___ habe das Gutachten nicht unvor eingenommen erstellt, somit als nicht stichhaltig.</w:t>
      </w:r>
    </w:p>
    <w:p>
      <w:r>
        <w:rPr>
          <w:b/>
        </w:rPr>
        <w:t>E. 4.2.5</w:t>
      </w:r>
    </w:p>
    <w:p>
      <w:r>
        <w:t>).</w:t>
      </w:r>
    </w:p>
    <w:p>
      <w:r>
        <w:rPr>
          <w:b/>
        </w:rPr>
        <w:t>E. 4.3.1</w:t>
      </w:r>
    </w:p>
    <w:p>
      <w:r>
        <w:t>Andererseits rügt der Beschwerdeführer, dass das Gutachten aufgrund des feh lenden Beizugs eines Dolmetschers nicht verwertbar sei ( Urk. 1 S. 6 f. und S. 11).</w:t>
      </w:r>
    </w:p>
    <w:p>
      <w:r>
        <w:rPr>
          <w:b/>
        </w:rPr>
        <w:t>E. 4.3.2</w:t>
      </w:r>
    </w:p>
    <w:p>
      <w:r>
        <w:t>Zur Beurteilung sozialversicherungsrechtlicher Leistungsansprüche bedarf es verlässlicher medizinischer Entscheidungsgrundlagen (BGE 134 V 231 E. 5.1). Der bestmöglichen sprachlichen Verständigung zwischen Experte und versicherter Person kommt insbesondere bei der psychiatrischen Abklärung besonderes Gewicht zu. Nach der Rechtsprechung ist daher bei psychiatrischen Begutachtun gen eine Übersetzungshilfe beizuziehen, sofern sprachliche Schwierigkeiten bestehen und das Untersuchungsgespräch nicht in der Muttersprache des Explo randen geführt werden kann (BGE 140 V 260 E. 3.2.1). Es besteht indessen kein unbedingter Anspruch auf Durchführung einer medizinischen Abklärung in der Muttersprache oder auf Beizug eines Übersetzers (Urteil des Bundesgerichts 8C_913/2010 vom 1 8. April 2011 E. 3.3.1 mit Hinweisen). Grundsätzlich hat der Gutachter im Rahmen sorgfältiger Auftragserfüllung zu entscheiden, ob eine medizinische Abklärung in der Muttersprache des Exploranden oder unter Beizug eines Übersetzers im Einzelfall geboten ist. Massgeblich, ob und in welcher Form bei der Abklärung dem Gesichtspunkt der Sprache und der sprachlichen Verstän digung Rechnung getragen werden muss, ist letztlich die Bedeutung der Mass nahme im Hinblick auf die in Frage stehende Leistung. Es geht um die Aussage kraft und damit die beweismässige Verwertbarkeit des Gutachtens als Entschei dungsgrundlage für die IV-Stelle und gegebenenfalls das Sozialversicherungsge richt. Danach müssen die Feststellungen des Experten nachvollziehbar sein, seine Beschreibung der medizinischen Situation muss einleuchten und die Schlussfol gerungen müssen begründet sein (erwähntes Urteil 8C_913/2010 E. 3.3.1 ; vgl. zum Ganzen : Urteil des Bundesgerichts 8C_578/2014 vom 1 7. Oktober 2014 E.</w:t>
      </w:r>
    </w:p>
    <w:p>
      <w:r>
        <w:rPr>
          <w:b/>
        </w:rPr>
        <w:t>E. 4.3.3</w:t>
      </w:r>
    </w:p>
    <w:p>
      <w:r>
        <w:t>Der Beschwerdeführer weist grundsätzlich zutreffend darauf hin ( Urk. 1 S. 6 f.), dass für den ersten Begutachtungstermin, welcher verschoben werden musste, ein Übersetzer aufgeboten worden war (vgl. Urk. 7/65). Für den zweiten Termin wurde darauf verzichtet, wobei Dr. Z.___ dies in seiner ergänzenden Stellung nahme vom 2 6. März 2018 damit begründete, dass die Verständigung auf Deutsch gut möglich gewesen sei ( Urk. 7/102/4 ; vgl. auch Urk. 7/85/2 ) , was der Neuropsy chologe bestätigte ( Urk. 7/101/2) . Entgegen der Behauptung des Beschwerdefüh rers finden sich im Gutachten jedoch nicht nur Angaben zu seiner Muttersprache Kurdisch ( Urk. 7/85/28 , 7/85/73 ), sondern auch konkrete Hinweise zu seinen Deutsch kenntnissen. Befragt nach seinem beruflichen Werdegang äusserte sich der Beschwerdeführer dahingehend, dass er einige Jahre nach seiner Einreise in die Schweiz für eineinhalb Jahre jewei ls an fünf Halbtagen pro Woche</w:t>
      </w:r>
    </w:p>
    <w:p>
      <w:r>
        <w:t>einen Deutschkurs besucht habe. Er habe dabei auch Schreiben und Lesen gelernt . Er sei in diesem Zusammenhang nicht auf die Hilfe von Drittpersonen angewiesen ( Urk. 7/85/30 f.). Darüber hinaus war es dem Beschwerdeführer nicht nur möglich, die Fahrprüfung erfolgreich zu absolvieren, sondern auch das Schweizer Bürgerrecht zu er werben ( Urk. 7/85/28) , was als Zeichen erfolgreicher Integration unter anderem die Fähigkeit voraussetzt, sich im Alltag in Wort und Schrift in einer Landessprache verständigen zu können (vgl. Art. 11 lit . a in Verbindung mit Art. 12 Abs. 1 lit . c des Bundesgesetzes über das Schweizer Bürgerrecht, BüG ). Wird darüber hinaus berücksichtigt, dass der Beschwerdeführer seit geraumer Zeit psychiatrisch-psychotherapeutische Behandlungen in Anspruch nimmt und dabei — soweit ersichtlich — nicht auf einen Dolmetscher angewiesen war (vgl. Urk. 7/52/29 [« G ute Deutschkenntnisse»]) , so spricht dies</w:t>
      </w:r>
    </w:p>
    <w:p>
      <w:r>
        <w:t>klar gegen seine Behauptung , nicht in der Lage zu sei n , die</w:t>
      </w:r>
    </w:p>
    <w:p>
      <w:r>
        <w:t>Fachperson en so zu verstehen, dass er verwertbare Antworten geben könne (vgl. Urk. 1 S. 6).</w:t>
      </w:r>
    </w:p>
    <w:p>
      <w:r>
        <w:t>Insgesamt ist m it überwie gender Wahrscheinlichkeit davon auszugehen, dass der Beschwerdeführer über genügend Deutschkenntnisse verfügt, damit die psychiatrisch-neuropsychologi sche Begutachtung ohne Beizug eines Übersetzers fachgerecht durchgeführt wer den konnte.</w:t>
      </w:r>
    </w:p>
    <w:p>
      <w:r>
        <w:t>Dies widerspiegelt sich nicht zuletzt auch im hohen Detaillierungs grad der von Dr. Z.___ erhobenen Anamnese (vgl. Urk. 7/85/27 ff.), welche bei mangelhaften Deutschkenntnissen des Beschwerdeführers kaum in dieser Form ausgefallen wäre.</w:t>
      </w:r>
    </w:p>
    <w:p>
      <w:r>
        <w:rPr>
          <w:b/>
        </w:rPr>
        <w:t>E. 4.4</w:t>
      </w:r>
    </w:p>
    <w:p>
      <w:r>
        <w:t>.2</w:t>
      </w:r>
    </w:p>
    <w:p>
      <w:r>
        <w:t>Die im Vergleichszeitpunkt der erstmaligen Rentenzusprechung diagnostizierte schwere depressive Episode ohne psychotische Symptome (ICD-10 F32.2) zeich nete sich insbesondere durch Gedankenkreisen, einen kaum auslenkbaren und starren Affekt, eine deutliche Reduktion des Antriebs, permanente innere Anspannung und Nervosität sowie Insuffizienzgefühle aus. Im Weiteren klagte der Beschwerdeführer damals über Ein- und Durchschlafstörungen, ein deutlich vermindertes Konzentrationsvermögen, einen merklichen Appetitverlust sowie eine passive Suizidalität ( Urk. 7/10/3, 7/11/ 2).</w:t>
      </w:r>
    </w:p>
    <w:p>
      <w:r>
        <w:t>Der Beschwerdeführer teilte Dr. Z.___</w:t>
      </w:r>
    </w:p>
    <w:p>
      <w:r>
        <w:t>mit , nach wie vor namentlich unter Ein- und Durchschlafstörungen, eine r starke n innere n Unruhe, Grübeln und Gedan kenkreisen sowie einer während des gesamten Tages bestehenden Traurigkeit zu leiden . Zudem klagte er über eine Konzentrationsminderung und Vergesslichkeit ( Urk. 7/85/27, 7/85/38 f. ). Massive Konzentrations- und Gedächtnisschwierigkei ten gab er im Vorfeld der neuropsychologischen Abklärung ebenfalls gegenüber Dr. A.___ an ( Urk. 7/85/70, 7/85/72). Die daraufhin</w:t>
      </w:r>
    </w:p>
    <w:p>
      <w:r>
        <w:t>vorzugsweise ohne Zuhil fenahme der deutschen Sprache (Urk.</w:t>
      </w:r>
    </w:p>
    <w:p>
      <w:r>
        <w:t>7/85/73)</w:t>
      </w:r>
    </w:p>
    <w:p>
      <w:r>
        <w:t>durchgeführten Testverfahren ergaben auch insbesondere in den Kategorien Aufmerksamkeit und Konzentrati onsfähigkeit sowie Lernen und Gedächtnis durchwegs schwergradige Einschrän kungen ( Urk. 7/85/75 ff.). Allerdings hielt Dr. A.___ fest, dass sämtliche Beschwerdevalidierungsverfahren durchgängig auffällige Testergebnisse mit Hinweisen auf eine Antwortverzerrung beziehungsweise eine bewusste Manipu lation gezeigt hätten. Zeitweise sei zudem aufgefallen, dass sich der Beschwerde führer für das Betätigen der «Richtigtaste» vorbereitet, dann kurz innegehalten und anschliessend die «Falschtaste» betätigt habe. Aufgrund der test weise erziel ten Daten könne nicht auf das tatsächliche Ausmass der neurokognitiven Funk tionstüchtigkeit geschlossen werden. Würden die erzielten Resultate der realen neurokognitiven Funktionstüchtigkeit entsprechen, wäre der Beschwerdeführer auf eine engmaschige Betreuung in einer pflegerischen Institution angewiesen. Ferner wäre in Anbetracht des erzielten Intelligenzquotienten von 50 noch äusserst knapp von eine r leichte n Intelligenzminderung im Sinne von ICD-10 F70 (IQ von 50 bis 69) auszugehen ( Urk. 7/85/80 ff.). Der Neuropsychologe vermochte deshalb aus den erfolgten Testungen keinen Mehrwert betreffend d ie Frage der Leistungsfähigkeit zu gewinnen (Urk. 7/85/83).</w:t>
      </w:r>
    </w:p>
    <w:p>
      <w:r>
        <w:t>Vor diesem Hintergrund kann mit überwiegender Wahrscheinlichkeit ausge schlossen werden, dass das tatsächliche Leistungsniveau des Beschwerdeführers nach wie vor durch eine starke Beeinträchtigung des Konzentrationsvermögens</w:t>
      </w:r>
    </w:p>
    <w:p>
      <w:r>
        <w:t>vollständig eingeschränkt ist. Eine Verbesserung des psychischen Gesundheitszu standes ist auch dahingehend erkennbar, dass sich der Appetit des Beschwerde führers wieder normalisiert hat ( Urk. 7/85/36) und von seiner Seite keine Suizidgedanken mehr geschildert wurden ( Urk. 7/85/27, 7/85/39). Gegen eine weiterhin bestehende schwere depressive Störung spricht überdies der Umstand, dass der Beschwerdeführer nur noch alle zwei Wochen jeweils eine einstündige Behandlung bei med. pract . B.___ in Anspruch nimmt und seit März 2015 nicht mehr psychiatrisch hospitalisiert war ( Urk. 7/85/28, 7/85/37).</w:t>
      </w:r>
    </w:p>
    <w:p>
      <w:r>
        <w:t>Der begutachtende Psychiater führte zudem aus, dass die Diagnose der rezidivierenden depressiven Störung durchaus zutreffend gewesen sein könne, aber im Zeitpunkt seiner Untersuchung als remittiert betrachtet werden müsse ( Urk. 7/85/46), was auf eine entsprechende Verbesserung schliessen lässt.</w:t>
      </w:r>
    </w:p>
    <w:p>
      <w:r>
        <w:t>Insgesamt ist daher nicht zu beanstanden, dass die Beschwerdegegnerin eine Ver besserung des Gesundheitszustandes und damit einen Revisionsgrund im Sinne von Art. 17 Abs. 1 ATSG bejahte.</w:t>
      </w:r>
    </w:p>
    <w:p>
      <w:r>
        <w:t>D er Rentenanspruch ist daher im Folgenden in rechtlicher und tatsächlicher Hinsicht umfassend zu prüfen, wobei keine Bindung an frühere Beurteilungen besteht (vgl. E. 1.3 vorstehend).</w:t>
      </w:r>
    </w:p>
    <w:p>
      <w:r>
        <w:rPr>
          <w:b/>
        </w:rPr>
        <w:t>E. 5</w:t>
      </w:r>
    </w:p>
    <w:p>
      <w:r>
        <w:t>.</w:t>
      </w:r>
    </w:p>
    <w:p>
      <w:r>
        <w:t>Zusammenfassend hat die Beschwerdegegnerin die Rente des Beschwerdeführers zu Recht revisionsweise auf Ende des der Zustellung der Verfügung folgenden Monats aufgehoben (vgl. Art. 88 bis</w:t>
      </w:r>
    </w:p>
    <w:p>
      <w:r>
        <w:t>Abs. 2 lit . a IVV), da kein anspruchsbegrün dender Invaliditätsgrad mehr vorliegt. Entgegen dem Eventualantrag des Beschwerdeführers besteht in Anbetracht der beweiskräftigen Aktenlage auch kein Anlass für weitere medizinische Abklärungen (antizipierte Beweiswürdi gung; BGE 124 V 90 E. 4b, 122 V 157 E. 1d, 136 I 229 E. 5.3).</w:t>
      </w:r>
    </w:p>
    <w:p>
      <w:r>
        <w:t>Die angefochtene Verfügung vom 1 3. September 2018 ( Urk. 2) ist somit nicht zu beanstanden, weshalb die dagegen erhobene Beschwerde abzuweisen ist.</w:t>
      </w:r>
    </w:p>
    <w:p>
      <w:r>
        <w:rPr>
          <w:b/>
        </w:rPr>
        <w:t>E. 6</w:t>
      </w:r>
    </w:p>
    <w:p>
      <w:r>
        <w:t>.1</w:t>
      </w:r>
    </w:p>
    <w:p>
      <w:r>
        <w:t>Da die Bewilligung oder Verweigerung von Versicherungsleistungen zu prüfen war, ist das Verfahren kostenpflichtig. Die Gerichtskosten sind nach dem Verfah rensaufwand sowie unabhängig vom Streitwert festzulegen ( Art. 69 Abs. 1 bis IVG) und auf Fr.</w:t>
      </w:r>
    </w:p>
    <w:p>
      <w:r>
        <w:rPr>
          <w:b/>
        </w:rPr>
        <w:t>E. 9</w:t>
      </w:r>
    </w:p>
    <w:p>
      <w:r>
        <w:t>00.-- anzusetzen. Entsprechend dem Ausgang des Verfahrens sind sie dem unterliegenden Beschwerdeführer aufzuerlegen, infolge der ihm gewähr ten unentgeltlichen Prozessführung (vgl. Urk. 11) jedoch einstweilen auf die Gerichtskasse zu nehmen. 6 .2</w:t>
      </w:r>
    </w:p>
    <w:p>
      <w:r>
        <w:t>Mit Verfügung vom 3. Dezember 2018 ( Urk. 11) wurde dem Beschwerdeführer Rechtsanwalt Christos Antoniadis als unentgeltlicher Rechtsvertreter bestellt. Die ser machte mit Honorarnote vom 3 0. Januar 2020 einen Gesamtaufwand von 15 Stunden und 40 Minuten sowie Barauslagen von pauschal Fr. 103.40 geltend ( Urk. 20).</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Der geltend gemachte Aufwand ist der Bedeutung der Streitsache und der Schwie rigkeit des Prozesses teilweise nicht angemessen. Für das S tudium der nicht sehr umfangreichen Verwaltungsakten</w:t>
      </w:r>
    </w:p>
    <w:p>
      <w:r>
        <w:t>sowie das Abfassen der</w:t>
      </w:r>
    </w:p>
    <w:p>
      <w:r>
        <w:rPr>
          <w:b/>
        </w:rPr>
        <w:t>E. 12</w:t>
      </w:r>
    </w:p>
    <w:p>
      <w:r>
        <w:t>seitigen Beschwer deschrift inklusive Bearbeitung des Gesuches um unentgeltliche Rechtspflege (Einträge vom 2 8. September bis 2 9. November 2018; Urk. 20) erweist sich maximal ein Aufwand von insgesamt neun Stunden als gerechtfertigt. Hinzuzu rechnen sind die im Übrigen insbesondere für die Instruktion, die Erstellung der Replik sowie die Nachbearbeitung geltend gemachten drei Stunden und 15 Minuten. Unter Berücksichtigung des gerichtsüblichen Stundenansatzes von Fr. 220.-- resultiert damit ausgehend von einem Gesamtaufwand von 12.25 Stun den ein Honorar von Fr. 2'695.--. Rechtsanwalt Antoniadis ist folglich mit Fr. 2'989.60 aus der Gerichtskasse zu entschädigen ( Fr. 2' 695 .--</w:t>
      </w:r>
    </w:p>
    <w:p>
      <w:r>
        <w:t>plus Barauslagen von Fr. 80.85 [3 % ] zuzüglich Mehrwertsteuer von 7.7 % ).</w:t>
      </w:r>
    </w:p>
    <w:p>
      <w:r>
        <w:t>Der Beschwerdeführer ist auf §</w:t>
      </w:r>
    </w:p>
    <w:p>
      <w:r>
        <w:rPr>
          <w:b/>
        </w:rPr>
        <w:t>E. 16</w:t>
      </w:r>
    </w:p>
    <w:p>
      <w:r>
        <w:t>Abs. 4 GSVGer hinzuweisen, wonach er zur Nachzahlung der Gerichtskosten und der Entschäd igung an den unentgeltlichen Rechtsvertreter verpflichtet ist, sobald er dazu in der Lage ist. Das Gericht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Christos Antoniadis, Zürich, wird mit Fr. 2'989.60 (inkl. Barauslagen und MWSt ) aus der Gerichtskasse entschädigt. Der Beschwerdeführer wird auf die Nachzahlungspflicht gemäss § 16 Abs. 4 GSVGer hingewiesen. 4.</w:t>
      </w:r>
    </w:p>
    <w:p>
      <w:r>
        <w:t>Zustellung gegen Empfangsschein an: - Rechtsanwalt Christos Antoniadis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