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IV.2018.00889 vom 9. Juni 2020</w:t>
      </w:r>
    </w:p>
    <w:p>
      <w:r>
        <w:t>ZH Sozialversicherungsgericht, 2020-06-09, DE</w:t>
      </w:r>
    </w:p>
    <w:p>
      <w:r>
        <w:rPr>
          <w:b/>
        </w:rPr>
        <w:t xml:space="preserve">Quelle: </w:t>
      </w:r>
      <w:r>
        <w:t>https://mcp.opencaselaw.ch/entscheid/zh_sozialversicherungsgericht_IV.2018.00889</w:t>
      </w:r>
    </w:p>
    <w:p>
      <w:r>
        <w:t>FR: ZH_SOZIALVERSICHERUNGSGERICHT IV.2018.00889 du 9 juin 2020</w:t>
      </w:r>
    </w:p>
    <w:p>
      <w:r>
        <w:t>IT: ZH_SOZIALVERSICHERUNGSGERICHT IV.2018.00889 del 9 giugno 2020</w:t>
      </w:r>
    </w:p>
    <w:p>
      <w:pPr>
        <w:pStyle w:val="Heading2"/>
      </w:pPr>
      <w:r>
        <w:t>Erwägungen</w:t>
      </w:r>
    </w:p>
    <w:p>
      <w:r>
        <w:rPr>
          <w:b/>
        </w:rPr>
        <w:t>E. 1</w:t>
      </w:r>
    </w:p>
    <w:p>
      <w:r>
        <w:t>X.___ , geboren 1974, Mutter von zwei Söhnen (Jahrgänge 1999 und 2001), hat in Serbien-Montenegro eine Ausbildung zur Schneiderin/Näherin absolviert und übte nach ihrer Einreise in die Schweiz im Jahr 1997 verschiedene Hilfsar beitertätigkeiten aus, zuletzt vom 3. April 2014 bis zum 28. Februar 2015 sowie seit dem 1. August 2015 bei Y.___ AG als Unterhaltsreinigerin in Teilzeit (Urk. 7/4/5, Urk. 7/11, Urk. 7/12/2). Am 19. Mai 2015 war sie Opfer von häuslicher Gewalt durch ihren damaligen Ehemann geworden. Sie hatte dabei Verletzungen im Bereich des Kopfes, der Halswirbelsäule (HWS), am Hals sowie an Oberkörper und Becken erlitten (Urk. 7/17/6). Ab dem 11. Dezember 2015 wurde ihr durch ihren Hausarzt, med. pract. Z.___ , eine fortlaufende 100%ige Arbeitsunfähigkeit attestiert (Urk. 7/17/7, Urk. 7/21/3, Urk. 7/37/4-23, Urk. 7/39/4). Daraufhin kündigte der Arbeitgeber das Arbeitsverhältnis auf den 31. Mai 2016 (Urk. 7/12/8). Unter Hinweis auf chronifizierte Rückenbeschwerden bei degenerativer Veränderung der Lendenwirbelsäule, einer Chondrosis</w:t>
      </w:r>
    </w:p>
    <w:p>
      <w:r>
        <w:t>interver tebralis L4/5 sowie Spondylarthrosen und einem chronifizierten</w:t>
      </w:r>
    </w:p>
    <w:p>
      <w:r>
        <w:t>zervikobrachia len Schmerzsyndrom meldete sie sich am 4. Juli 2016 bei der Invalidenversiche rung zum Leistungsbezug an (Urk. 7/4). Die Sozialversicherungsanstalt des Kantons Zürich, IV-Stelle, klärte die medizinische und erwerbliche Situation ab, zog wiederholt Akten der Krankentaggeldversicherung bei (Urk. 7/17, Urk. 7/37) und teilte der Versicherten am 8. September 2016 mit, dass keine beruflichen Eingliederungsmassnahmen möglich seien (Urk. 7/23). In der Folge liess sie die Arbeitsfähigkeit der Versicherten in Beruf und Haushalt durch die A.___ polydisziplinär abklären ( A.___ -Gutachten vom 18. Juni 2018, Urk. 7/62). Hernach veranlasste sie eine Stellungnahme des Regionalen Ärztlichen Dienstes (RAD) vom 29. Juni 2018 (Urk. 7/65/7 f.). Gestützt darauf stellte sie der Versicherten mit Vorbescheid vom 10. Juli 2018 die Abweisung des Leistungsbegehrens in Aussicht (Urk. 7/66). Daraufhin liess diese am 31. August 2018 Einwand erheben (Urk. 7/72) und reichte einen aktuellen Bericht der behandelnden Psychologin lic. phil. B.___ sowie ihres Hausarz tes ein, aus welchem unter anderem hervorging, dass sie seit September 2018 am Programm der Arbeitsintegration C.___ teilnehme (Urk. 7/69/2). Am 13. Sep tember 2018 verfügte die IV-Stelle im angekündigten Sinne (Urk. 7/77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Versicherten, die nur zum Teil erwerbstätig sind, wird für diesen Teil die Invalidität nach Art. 16 ATSG festgelegt. Danach wird das Erwerbseinkommen,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Erwerbseinkommen, das sie erzielen könnte, wenn sie nicht invalid geworden wäre.</w:t>
      </w:r>
    </w:p>
    <w:p>
      <w:r>
        <w:t>Waren sie daneben auch im Aufgabenbereich tätig, so wird die Invalidität für diese Tätigkeit nach Art. 28a Abs.</w:t>
      </w:r>
    </w:p>
    <w:p>
      <w:r>
        <w:rPr>
          <w:b/>
        </w:rPr>
        <w:t>E. 1.3</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 rmögen einzuschätzen (BGE 141 V 281 E. 2, E. 3.4-3.6 und 4.1). Die Therapierbarkeit ist dabei als Indiz in die gesamthaft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1.6</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1.7</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w:t>
      </w:r>
    </w:p>
    <w:p>
      <w:r>
        <w:rPr>
          <w:b/>
        </w:rPr>
        <w:t>E. 2</w:t>
      </w:r>
    </w:p>
    <w:p>
      <w:r>
        <w:t>des Bundesgesetzes über die Invalidenversi cherung (IVG) festgelegt. In diesem Fall sind der Anteil der Erwerbstätigkeit und der Anteil der Tätigkeit im Aufgabenbereich festzulegen und der Invaliditätsgrad entsprechend der Behinderung in beiden Bereichen zu bemessen ( Art. 28a Abs.</w:t>
      </w:r>
    </w:p>
    <w:p>
      <w:r>
        <w:rPr>
          <w:b/>
        </w:rPr>
        <w:t>E. 2.1</w:t>
      </w:r>
    </w:p>
    <w:p>
      <w:r>
        <w:t>Die Beschwerdegegnerin begründete die angefochtene Verfügung damit, dass die Beschwerdeführerin seit dem 9. Februar 2016 gesundheitlich eingeschränkt sei. Die Abklärungen hätten jedoch ergeben, dass weder aus somatischen noch aus psychischen Gründen eine gesundheitliche Beeinträchtigung vorliege, die eine anhaltende Arbeitsunfähigkeit zur Folge habe. Zudem seien die therapeutischen Massnahmen, welche zu einer Verbesserung des Gesundheitszustandes führen würden, nicht genügend ausgeschöpft (Urk. 2 S. 1). Aus dem mit dem Einwand eingereichten Bericht von lic. phil. B.___ sowie med. pract. Z.___ vom 27. August 2018 gingen keine neuen medizinischen Tatsachen hervor. Der objek tive Befund sei nur leichtgradig einschränkend, sodass nicht von einem erhebli chen Gesundheitsschaden ausgegangen werden könne, welcher die Arbeitsfähig keit langandauernd einschränke. Erfreulich sei, dass die Beschwerdeführerin an einem Programm der C.___ teilnehme, was jedoch nichts an der Beurteilung der Arbeitsfähigkeit ändere (Urk. 2 S. 2). Die Voraussetzungen für Leistungen der Invalidenversicherung seien nicht erfüllt und es liege keine relevante Einschrän kung vor (Urk. 2 S. 1).</w:t>
      </w:r>
    </w:p>
    <w:p>
      <w:r>
        <w:rPr>
          <w:b/>
        </w:rPr>
        <w:t>E. 2.2</w:t>
      </w:r>
    </w:p>
    <w:p>
      <w:r>
        <w:t>Die Beschwerdeführerin stellte sich demgegenüber auf den Standpunkt, entgegen der angefochtenen Verfügung sei sie nicht erst seit dem 9. Februar 2016 gesund heitlich eingeschränkt. Die von den Gutachtern der A.___ diagnostizierte mittel schwere depressive Episode (mit attestierter Arbeitsunfähigkeit von 100 %) bestehe mindestens seit Dezember 2015 und habe gemäss Gutachten zumindest bis September 2017 zur vollumfänglichen Einschränkung der Arbeitsfähigkeit geführt (Urk. 1 S. 4). Zum Zeitpunkt des frühestmöglichen Rentenanspruches im Januar 2017 sei ihr eine 100%ige Arbeits un fähigkeit im Erwerbsbereich und eine solche von 30 % im Haushalt gutachterlich attestiert worden. Bei einer Qualifi kation von 30 % Erwerbstätigkeit und 70 % Haushaltstätigkeit ergebe sich ein Anspruch auf eine (befristete) halbe Rente. Sofern von einer (bestrittenen) ren tenausschliessenden Verbesserung ab September 2017 ausgegangen würde, hätte die halbe Rente gestützt auf Art. 88a Abs. 1 IVV frühestens per 1. Januar 2018 aufgehoben werden dürfen. Entgegen dem Gutachten sei die posttraumatische Belastungsstörung (PTBS) sodann nicht weitgehend remittiert und nur noch subsyndromal vorhanden (Urk. 1 S. 5). Die Berichte der behandelnden Psycholo gin sowie des Hausarztes vom 13. November 2017 sowie 27. August 2018 würden belegen, dass sie an einer tiefgreifenden, mit der Depression verbundenen PTBS leide. Zudem liege gemäss diesen Berichten noch eine anhaltende somatoforme Schmerzstörung vor. Sie sei derzeit immer noch zu 100 % arbeitsunfähig und könne auch die Hausarbeiten nur langsam, mühsam und mit Pausen erledigen, weshalb ihr die halbe Rente auch nach dem 1. Januar 2018 weiterhin auszurich ten sei (Urk. 1 S. 6). Die Beschwerdegegnerin habe ferner ihre Untersuchungs pflicht verletzt, indem sie nicht wenigstens den Anspruch auf eine befristete Rente geprüft habe. Überdies habe sie ihren Anspruch auf rechtliches Gehör verletzt, indem sie sich nicht mit den Vorbringen im Einwand und dem damals einge reichten Bericht der Behandler vom 27. August 2018 auseinandergesetzt oder ihn dem RAD unterbreitet habe. Des Weiteren hätte die Beschwerdegegnerin ihren Anspruch auf berufliche Eingliederungsmassnahmen prüfen müssen, insbeson dere, da sie Kenntnis davon erhalten habe, dass sie ab September 2018 am Programm der Arbeitsintegration C.___ teilgenommen habe (Urk. 1 S. 7).</w:t>
      </w:r>
    </w:p>
    <w:p>
      <w:r>
        <w:rPr>
          <w:b/>
        </w:rPr>
        <w:t>E. 2.3</w:t>
      </w:r>
    </w:p>
    <w:p>
      <w:r>
        <w:t>Strittig und zu prüfen ist, ob die Beschwerdegegnerin den Sachverhalt in genü gender Weise abgeklärt hat und bejahendenfalls, ob die Beschwerdeführerin Anspruch auf eine Invalidenrente hat. 3.</w:t>
      </w:r>
    </w:p>
    <w:p>
      <w:r>
        <w:rPr>
          <w:b/>
        </w:rPr>
        <w:t>E. 3</w:t>
      </w:r>
    </w:p>
    <w:p>
      <w:r>
        <w:t>IVG); dies ist die gemischte Methode der Invali ditätsbemessung (vgl. BGE 141 V 15 E. 3.2 mit Hinweisen).</w:t>
      </w:r>
    </w:p>
    <w:p>
      <w:r>
        <w:t>Nach der bis 3 1. Dezember 2017 gültig gewesenen Gerichts- und Verwaltungs praxis zur Invaliditätsbemessung nach der gemischten Methode (grundlegend BGE 125 V 146; vgl. Art. 27 und 27 bis der Verordnung über die Invalidenversi cherung , IVV , in der seit dem 1. Januar 2018 geltenden Fassung und Übergangs bestimmung zur Änderung der IVV vom 1. Dezember 2017, in Kraft seit 1. Januar 2018) wird zunächst der Anteil der Erwerbstätigkeit und derjenige der Tätigkeit im Aufgabenbereich (vgl. Art. 27 IVV) ermittelt. Die Invalidität bestimmt sich in der Folge dadurch, dass im Erwerbsbereich ein Einkommens- und im Aufgaben bereich ein Betätigungsvergleich vorgenommen wird, wobei im Erwerbsbereich praxisgemäss berücksichtigt wird, was die versicherte Person im Gesundheitsfall aus ihrer Teilerwerbstätigkeit erzielen würde. Die Gesamtinvalidität ergibt sich aus der Addierung der in beiden Bereichen ermittelten und gewichteten Teilinvaliditäten (BGE 131 V 51 E. 5.5.1, 130 V 393 E. 3.3, 125 V 146 E. 2b und 5c).</w:t>
      </w:r>
    </w:p>
    <w:p>
      <w:r>
        <w:rPr>
          <w:b/>
        </w:rPr>
        <w:t>E. 3.1</w:t>
      </w:r>
    </w:p>
    <w:p>
      <w:r>
        <w:t>Dr. med. D.___ , Facharzt für Rheumatologie und Physikalische Medizin, erklärte in seinem Bericht vom 20. Januar 2016 (Urk. 7/20/7 f.), die Beschwerde führerin leide an einem lumbospondylogenen bis panvertebralen Schmerzsyn drom bei leichten degenerativen Veränderungen lumbal mit Osteochondrose (L4/L5). Ferner hielt er ein zervikovertebrales bis zervikospondylogenes Syndrom mit wiederkehrender Cephalgie bei dringendem Verdacht auf eine Schmerzverar beitungsstörung bei psychosozialer Belastungssituation und Traumatisierung vo m 19. Mai 2015 fest. Dazu erklärte Dr. D.___ , die Beschwerdeführerin berichte schon seit längerem über tiefe lumbale Rückenschmerzen. Diese hätten seit einem Jahr deutlich zugenommen und würden ins linke Bein ausstrahlen und sich auch thorakal bis okzipital und frontal ausbreiten. Am 19. Mai 2015 sei es zu einer Mehrfachverletzung durch den Ehemann mit anschliessender Notfallhos pitalisation im Kantonsspital E.___ gekommen. Dort seien mehrere Abklärungen im Schädel-Halswirbelsäulen-Bereich vorgenommen worden, wobei stets unauffällige ossären Strukturen beschrieben worden seien (Urk. 7/20/7). Die Beschwerdeführerin leide an einem komplexen Schmerzsyndrom, vordergründig lumbospondylogen bis panvertebral mit Cephalgie. Die Beschwerden seien durch die somatischen Befunde nur zum Teil erklärbar. Denkbar sei, dass die schwierige psychosoziale Belastungssituation mit einer möglichen reaktiven depressiven Entwicklung schmerzverstärkend sei. Aus rein somatischer Sicht bestehe eine Arbeitsfähigkeit für leichte bis mittelschwere Tätigkeiten. Die Beschwerdeführerin selbst wünsche ebenfalls, eine leichte Tätigkeit auszuführen (Urk. 7/20/8).</w:t>
      </w:r>
    </w:p>
    <w:p>
      <w:r>
        <w:rPr>
          <w:b/>
        </w:rPr>
        <w:t>E. 3.2</w:t>
      </w:r>
    </w:p>
    <w:p>
      <w:r>
        <w:t>Dem Austrittsbericht vom 8. Dezember 2016 des Rehaz entrums</w:t>
      </w:r>
    </w:p>
    <w:p>
      <w:r>
        <w:t>F.___ (Urk. 7/32) ist zu entnehmen, dass sich die Beschwerdeführerin dort vom 28. Oktober bis 17. November 2016 in stationärer Behandlung befand. Die behandelnden Ärzte stellten folgende Diagnosen (Urk. 7/32/1): - Somatoforme Schmerzstörung (ICD-10 F45.4), Differentialdiagnose (DD) im Rahmen der posttraumatischen Störung, therapieresistente chronifizierte Rückenbeschwerden: Degenerative Veränderungen der Lendenwir belsäule (LWS), Chondrosis</w:t>
      </w:r>
    </w:p>
    <w:p>
      <w:r>
        <w:t>intervertebralis L4/5 sowie Spondylarthrose (MRI vom 23. April 2014) - Posttraumatische Belastungsstörungen nach häuslichem Missbrauch (ICD-10 F43.1), letzter Gewaltübergriff im Mai 2015: Leichte traumatische Hirn verletzung, Kontusion infraorbital links mit Weichteilhämatom, Kontu sion parietal links, Kontusion Halswirbelsäule (HWS), Würgemale am Hals, Kontusion sternal und Oberbauch mittig, Kontusion Becken. Seitdem Flashbacks, Schlafstörungen, innere Unruhe, Ängste, Konzentrationsstö rungen, Stressintoleranz, depressive Verstimmung, Kopfschmerzen, vegetative Übererregbarkeit - Mittelgradige depressive Episode mit somatischem Syndrom (ICD-10 F32.11), mit Inappetenz, Schlafstörungen, Konzentrations- und Gedächt nisstörungen - Generalisierte Angststörung (ICD-10 F41.1) - Verdacht auf Kopfschmerzattacken im Sinne einer Migräne</w:t>
      </w:r>
    </w:p>
    <w:p>
      <w:r>
        <w:t>Dazu ergänzten sie, die Beschwerdeführerin leide vor dem Hintergrund einer PTBS nach häuslicher Gewalt unter einer chronischen Schmerzstörung, einher gehend mit einer depressiven Störung und Ängsten. Während des stationären Aufenthaltes sei es ihr gelungen, erste Fortschritte im Hinblick auf das Erkennen und Wahren eigener Grenzen durch Erhöhung der Selbstfürsorge zu machen und ihr Krankheitsverständnis in ersten Ansätzen zu erweitern</w:t>
      </w:r>
    </w:p>
    <w:p>
      <w:r>
        <w:t>(Urk. 7/32/3). Betref fend die Arbeitsfähigkeit hielten sie fest, die Beschwerdeführerin sei bis zum 1. Dezember 2016 zu 100 % arbeitsunfähig gewesen. Eine berufliche Reintegra tion erschiene zum Zeitpunkt des Austrittes kurzfristig noch wenig realistisch, zumal sich die Beschwerdeführerin in der Alltagsbewältigung, vor allem auch in administrativer Hinsicht, noch überfordert fühle (Urk. 7/32/4).</w:t>
      </w:r>
    </w:p>
    <w:p>
      <w:r>
        <w:rPr>
          <w:b/>
        </w:rPr>
        <w:t>E. 3.3</w:t>
      </w:r>
    </w:p>
    <w:p>
      <w:r>
        <w:t>Dem Abschlussbericht der i ntegrierten Psychiatrie G.___ vom 16. Oktober 2017 (Urk. 7/47) ist zu entnehmen, dass sich die Beschwerdeführerin dort vom 8. Juni bis 8. September 2017 in tagesklinischer Behandlung befand. Die Behandler hielten eine mittelgradige depressive Episode (ICD-10 F32.1) sowie eine anhaltende somatoforme Schmerzstörung (ICD-10 F45.40) fest (Urk. 7/47/1). Des Weiteren erklärten sie, das psychische Zustandsbild der Beschwerdeführerin sei im Verlauf der Behandlung besonders durch das Setting der Bewegungsthera pie und durch den Kontakt zu weiblichen Mitpatientinnen günstig beeinflusst worden. Während der Behandlung sei die Medikation gemäss med. pract. Z.___ weitergeführt worden. Eine antidepressive Medikation sei ihr empfohlen und mit ihr besprochen worden. Sie habe sich jedoch diesbezüglich sehr kritisch gezeigt und lehne eine psychopharmakologische Einstellung ab. Die objektivierbare Diagnose einer depressiven Episode sei vor dem Hintergrund einer Traumafolge störung bei in der Vergangenheit erlebten psychisch traumatisierten Ereignissen interpretiert worden. Symptome, welche konkret für eine PTBS sprechen würden, seien keine geäussert worden. Es sei jedoch auch keine traumaspezifische Explo ration durchgeführt worden. Eine solche werde empfohlen. Im Behandlungsver lauf habe eine leichte Zustandsverbesserung erreicht werden können. Die Beschwerdeführerin wirke zunehmend hoffnungsvoller, kontaktfreudiger und schwingungsfähiger. Sie wünsche keine Anbindung an eine ambulante Tages struktur. Am 8. September 2017 habe sie in leicht stabilerem Zustand ohne Hinweise auf akute Selbst- oder Fremdgefährdung entlassen werden können (Urk. 7/47/2).</w:t>
      </w:r>
    </w:p>
    <w:p>
      <w:r>
        <w:rPr>
          <w:b/>
        </w:rPr>
        <w:t>E. 3.4</w:t>
      </w:r>
    </w:p>
    <w:p>
      <w:r>
        <w:t>In ihrem Bericht vom 1 3. November 2017 (Urk. 7/49) führten die behandelnde Psychologin lic. phil. B.___ sowie med. pract. Z.___ die Diagnosen einer mittel gradigen depressiven Episode (ICD-10 F32.1), einer PTBS (ICD-10 F43) sowie einer anhaltenden somatoformen Schmerzstörung (ICD-10 F45.40) als Diagnosen mit Auswirkung auf die Arbeitsfähigkeit auf (Urk. 7/49/1). Gleichzeitig hielten sie fest, dass nicht mehr mit einer Wiederaufnahme der beruflichen Tätigkeit gerech net werden könne (Urk. 7/49/3). Im Weiteren führte lic. phil. B.___ aus, die Beschwerdeführerin sei seit dem 17. März 2017 bei ihr in delegierter Psychothe rapie. Sie leide unter chronischen Schmerzen im Rücken-, Nacken- und Kopfbe reich. Auch die Brust (Schmerzen, Zysten) habe ihr einige Male Probleme bereitet. Vor dem Hintergrund traumatisierender Erfahrungen (Missbrauchs- und Gewalt erfahrung in der Ehe, Schussverletzung am Bein im Alter von 14 Jahren) und aktueller psychosozialer Belastungen habe sie zunehmend unter Depressionen gelitten. Eine dreiwöchige stationäre Behandlung in der Klinik F.___ , im Jahr 2016 habe keine nennenswerte Zustandsverbesserung gebracht. Sie sei im Kontakt gut zugänglich, wirke aber besorgt und pessimistisch bezüglich ihrer gegenwärtigen Situation und der Zukunft. Früher habe sie teilzeitlich als Putzfrau gearbeitet, doch jetzt gehe aufgrund der Schmerzen, die sie sehr beschäftigen würden, nichts mehr. Auch ihre Konzentration sei schlecht geworden, sie vergesse sehr viel und berichte über sorgenvolles Gedankenkreisen. Die Schilderungen über das ambulante Setting in der G.___ liessen verringerte Aufgeschlossenheit gegenüber Neuem (was bei ihr leicht Verunsicherung auslöse), hingegen positive Reaktionen auf Bekanntes erkennen, wo sie sich sicher fühlen könne (Urk. 7/49/6).</w:t>
      </w:r>
    </w:p>
    <w:p>
      <w:r>
        <w:t>Betreffend die Arbeitsfähigkeit führten die Behandler aus, zur Zeit bestehe eine Arbeitsunfähigkeit von 100 % für jegliche Arbeiten, auf lange Sicht. Dies begrün deten sie mit den beschriebenen psychischen Problemen und dem gesamten Gesundheitszustand. Dadurch sei en auch die Alltagsbewältigung eingeschränkt und die Lebensqualität reduziert. Psychotherapeutisch gehe es gegenwärtig darum, die Beschwerdeführerin auf ihrem weiteren Lebensweg zu unterstützen, momentan sei eine Tendenz zur Besserung zu erkennen (Urk. 7/49/7).</w:t>
      </w:r>
    </w:p>
    <w:p>
      <w:r>
        <w:rPr>
          <w:b/>
        </w:rPr>
        <w:t>E. 3.5.1</w:t>
      </w:r>
    </w:p>
    <w:p>
      <w:r>
        <w:t>Am 18. Juni 2018 erstattete das A.___ das polydisziplinäre Gutachten in den Bereichen Psychiatrie, Innere Medizin, Orthopädie/Traumatologie und Neu rologie (Urk. 7/62). Darin hielten die Gutachter als Diagnose mit Auswirkung auf die Arbeitsfähigkeit eine mittelschwere depressive Episode (ICD-10 F32.1) fest. Als Diagnosen ohne Auswirkung auf die Arbeitsfähigkeit nannten sie die folgen den (Urk. 7/62/6): - Spezifische Phobie (ICD-10 F40.2) - Somatoforme Schmerzstörung (ICD-10 F45.4) - Subsyndromale PTBS (ICD-10 F43.1, weitgehend remittiert) - Kopfschmerzen vom Spannungstyp, ausserdem Verdacht auf Migräne ohne Aura, Verstärkung der Symptomatik seit dem Trauma vom Mai 2015 - Hypercholesterinämie - Refluxbeschwerden - Vitamin-D-Mangel - Vitamin B12-Mangel - Fibrozystische Mastopathie rechts (Mammographie und Mammasonogra phie vom 13. Februar 2017) ohne Anhaltspunkte für Malignität - Allergien auf Tierhaare, Hühner, Staub - Panvertebrales Schmerzsyndrom bei - chronisch rezividierenden</w:t>
      </w:r>
    </w:p>
    <w:p>
      <w:r>
        <w:t>Zervikobrachialgien linksbetont ohne Hinweis auf fortgeschrittene degenerative Veränderungen oder Funk tionseinschränkungen - rezidivierende Dorsalgien ohne Hinweis auf fortgeschrittene degenera tive Veränderungen und Funktionseinschränkungen - ohne Anhaltspunkte für radikuläre Reiz- beziehungsweise Ausfalls symptomatik - Chronische Lumbalgien, Lumboischialgien mit leichtgradigen degenerati ven Veränderungen ( Spondylarthrose L4/5) ohne Hinweis auf Funktions einschränkungen</w:t>
      </w:r>
    </w:p>
    <w:p>
      <w:r>
        <w:rPr>
          <w:b/>
        </w:rPr>
        <w:t>E. 3.5.2</w:t>
      </w:r>
    </w:p>
    <w:p>
      <w:r>
        <w:t>Im psychiatrischen Fachgutachten vom 16. April 2018 (Urk. 7/62/17-37) hielt Dr. med. H.___ , Facharzt für Psychiatrie und Psychotherapie sowie Neurologie, fest, bei der Beschwerdeführerin bestehe eine depressive Grundstim mung, verknüpft mit Verbitterung und Vorwürfen, insbesondere gegenüber dem Vater. Darüber hinaus schildere sie auch Selbstwertzweifel sowie neben Herab stimmung auch Beeinträchtigungen in der Fähigkeit, Freude zu empfinden. Neben den Kardinalsymptomen würden auch akzessorische Symptome einer Depression vorliegen, welche insgesamt die Diagnose einer mittelgradigen depressiven Episode bestätigen würden. Ferner bestünden einzelne Merkmale einer Trauma folgestörung , diese seien aber gegenwärtig nicht so ausgeprägt, dass das Vollbild einer PTBS – wie vom Hausarzt med. pract. Z.___ und der Psychologin lic. phil. I.___ er wähnt – bestätigt werden könne. Des Weiteren bestünden keine Hinweise auf eine dissoziative Störung. Betreffend die somato forme Schmerzstörung hielt der psychiatrische Gutachter fest, die von der Beschwerdeführerin geschilderten Schmerzen seien nicht vollumfänglich und in ihrer Ausprägung und Ausgestaltung durch körperliche Symptome zu erklären. Das Vorliegen eines andauernden schweren und quälenden Schmerzes sei trotz des Zusammenhanges mit emotionalen Konflikten und psychosozialen Belastun gen nicht so ausgeprägt, dass die Diagnose einer somatoformen Schmerzstörung in schwerwiegender Form bestätigt werden könne (Urk. 7/62/30).</w:t>
      </w:r>
    </w:p>
    <w:p>
      <w:r>
        <w:t>Zusammenfassend sei mithin festzuhalten, dass bei der Beschwerdeführerin, wie auch seitens der behandelnden Ärzte und Therapeuten attestiert, eine mittelgra dige depressive Episode vorliege. Eine PTBS bestehe jedoch nur subsyndromal und eine anhaltende somatoforme Schmerzstörung in geringer Ausprägung. Daraus ergebe sich, dass für die Arbeitsfähigkeit lediglich die depressive Episode relevant sei (Urk. 7/62/30). Die im Austrittsbericht des Reha z entrums</w:t>
      </w:r>
    </w:p>
    <w:p>
      <w:r>
        <w:t>F.___ genannte Diagnose der generalisierten Angststörung könne nicht bestätigt werden. Die Beschwerdeführerin habe zwar einzelne Ängste geschildert, diese hätten jedoch den psychopathologischen Befund zu keinem Zeitpunkt geprägt. Daher seien sie im Zusammenhang mit der depressiven Episode zu interpretieren. Zudem sei die spezifische Phobie (Höhenangst, Phobie in der Nähe von Baustellenkränen) ohne Relevanz auf die Arbeitsfähigkeit (Urk. 7/62/31).</w:t>
      </w:r>
    </w:p>
    <w:p>
      <w:r>
        <w:t>Betreffend die Beurteilung von Konsistenz und Plausibilität notierte der Gutach ter, auch wenn die Beschwerdeführerin sich subjektiv vollständig invalidisiert erlebe, zeige sie durchaus Aktivitäten im Alltag, welche erkennen liessen, dass – wenngleich mit Einschränkungen – eine Bewältigung und Strukturierung des Alltags möglich sei. Die beklagte Schmerzintensität und die geschilderten Funk tionseinbussen würden sich nicht vollumfänglich im Untersuchungsbefund wiederspiegeln (Urk. 7/62/32).</w:t>
      </w:r>
    </w:p>
    <w:p>
      <w:r>
        <w:t>In Anlehnung an das Mini-ICF-APP bestünden diverse leicht- bis mittelgradige Einschränkungen (Urk. 7/62/32 f.).</w:t>
      </w:r>
    </w:p>
    <w:p>
      <w:r>
        <w:t>Mit Bezug auf die Arbeitsfähigkeit erklärte der Gutachter, die Arbeitsfähigkeit in angestammter sowie angepasster Tätigkeit betrage 70 %. Retrospektiv gelte diese Arbeitsfähigkeit ab Austritt aus der G.___ im September 201 7. Eine Arbeitsunfä higkeit von 100 % seit Dezember 2015 könne aufgrund der Akten nicht widerlegt werden. Über weiter zurückliegende Zeiträume könne keine Aussage getroffen werden (Urk. 7/62/33 f.). Die Arbeitsfähigkeit könne durch eine fortgesetzte psychiatrisch-psychotherapeutische Fachbehandlung auf 100 % gesteigert wer den. Mit einer Behandlungsdauer von zwei Jahren sei allerdings zu rechnen. Neben der fortgesetzten und gegebenenfalls auch noch zu intensivierenden ambulanten psychotherapeutischen Behandlung sei eine psychiatrische Mitbe handlung einschliesslich Psychopharmakatherapie zu erwägen. Die Beschwerde führerin berichte zwar über Nebenwirkungen früher verordneter Antidepressiva. Möglicherweise könne aber ein Wechsel der Substanzklasse oder ein vorsichtiges Einschleichen einer antidepressiven Therapie zur Stabilisierung beitragen (Urk. 7/62/35). Im Haushalt bestünden aus psychiatrischer Sicht keine Einschrän kungen (Urk. 7/62/35 f.).</w:t>
      </w:r>
    </w:p>
    <w:p>
      <w:r>
        <w:rPr>
          <w:b/>
        </w:rPr>
        <w:t>E. 3.5.3</w:t>
      </w:r>
    </w:p>
    <w:p>
      <w:r>
        <w:t>Im internistischen Fachgutachten vom 7. Juni 2018 (Urk. 7/62/38-51) statuierte Dr. med. J.___ , Facharzt für Allgemeine Innere Medizin, einen weit gehend unauffälligen Befund (Urk. 7/62/44) und stellte vorwiegend leichte Stö rungen ohne Einfluss auf die Arbeitsfähigkeit fest (Urk. 7/62/45).</w:t>
      </w:r>
    </w:p>
    <w:p>
      <w:r>
        <w:rPr>
          <w:b/>
        </w:rPr>
        <w:t>E. 3.5.4</w:t>
      </w:r>
    </w:p>
    <w:p>
      <w:r>
        <w:t>In ihrer neurologischen Begutachtung vom 14. März 2018 (Urk. 7/62/68-78) hielt Dr. med. K.___ , Fachärztin für Neurologie, ebenfalls einen unauffälligen Untersuchungsbefund ohne Diagnosen mit Auswirkung auf die Arbeitsfähigkeit fest (Urk. 7/62/73-75).</w:t>
      </w:r>
    </w:p>
    <w:p>
      <w:r>
        <w:rPr>
          <w:b/>
        </w:rPr>
        <w:t>E. 3.5.5</w:t>
      </w:r>
    </w:p>
    <w:p>
      <w:r>
        <w:t>Aus orthopädischer Sicht stellte Dr. med. L.___ , Facharzt für Orthopädi sche Chirurgie und Traumatologie des Bewegungsapparates, in seinem Teilgut achten (Urk. 7/62/52-63) ebenfalls keine Diagnosen mit Auswirkung auf die Arbeitsfähigkeit. Das panvertebrale Schmerzsyndrom bei leichtgradiger Skoliose bewirke keine Einschränkung der Arbeitsfähigkeit. D ie Beschwerden liessen sich durch somatische Befunde nur zum Teil erklären. Bei der aktuellen klinischen Untersuchung hätten sich im gesamten Wirbelsäulenbereich keine wesentlichen Funktionseinschränkungen gezeigt. Auffällig sei lediglich eine leichte skolioti sche Fehlhaltung mit rechtskonvexer Seitablenkung der Lendenwirbelsäule mit Gegenschwingung der Brustwirbelsäule. Die Funktionen der Hals-, Brust- und Lendenwirbelsäule stellten sich nicht funktionseingeschränkt dar. Radiologisch würden sich keine Hinweise auf fortgeschrittene degenerative Veränderungen ergeben. Signifikante Umfangsverminderungen an oberen und unteren Extremi täten liessen eine seitendifferente sensomotorische Defizitsymptomatik nicht objektivieren. Aus orthopädischer Sicht würden sich keine Gesundheitseinschrän kungen ergeben, welche die Arbeitsfähigkeit in zuletzt ausgeübter oder leidens adaptierter Tätigkeit einschränken würden (Urk. 7/62/59). Mit dem Ereignis vom 19. Mai 2015 (Kontusion des Beckens, der Wirbelsäule und des Kopfes) hätte die Arbeitsfähigkeit sistiert. Aus orthopädischer Sicht liesse sich die Persistenz der lumbalen Schmerzen und Extremitätenschmerzen linksbetont jedoch nicht ablei ten (Urk. 7/62/60). Den physiologischen Gesetzen der Heilung folgend sei eine Kontusion des Beckens, der Wirbelsäule sowie des Kopfes spätestens seit drei bis vier Wochen ausgeheilt. Die Beschwerdeführerin sei in der Lage, körperlich leichte bis mittelschwere Tätigkeiten mit Heben und Tragen von Lasten bis zu 15 kg durchzuführen (Urk. 7/62/61).</w:t>
      </w:r>
    </w:p>
    <w:p>
      <w:r>
        <w:rPr>
          <w:b/>
        </w:rPr>
        <w:t>E. 3.5.6</w:t>
      </w:r>
    </w:p>
    <w:p>
      <w:r>
        <w:t>Im polydisziplinären Konsens wurde zusammenfassend ausgeführt, einzig die mittelschwere depressive Episode bewirke eine Einschränkung der Arbeitsfähig keit um 30 %. Die Beschwerdeführerin sei in der Lage, Tätigkeiten, die ihrem Ausbildungs- und Kenntnisstand entsprechen würden, regelmässig auszuüben. In Anlehnung an das Mini-ICF bestünden nur geringfügige Einschränkungen in einzelnen Teilbereichen. Eine Tätigkeit im Haushalt könne sie vollumfänglich ausüben. Aus somatischer Sicht sei sie ferner in der Lage, körperlich leichte bis mittelschwere Tätigkeiten mit Heben und Tragen von Lasten bis zu 15 kg durch zuführen. Die zuvor attestierte Arbeitsunfähigkeit von 100 % in angestammter sowie angepasster Tätigkeit von Dezember 2015 bis September 2017 sei auf Basis der vorliegenden Befunde nicht zu widerlegen. Seit September 2017 (Austritt aus der Behandlung in der G.___ ) sei die Arbeitsfähigkeit im Umfang von 70 % wiederhergestellt (Urk. 7/62/8). Von Mai 2015 bis September 2017 habe sodann eine Einschränkung der Arbeitsfähigkeit im Haushalt im Umfang von 30 % bestanden. Seit September 2017 bestehe keine Einschränkung mehr im Haushalt (Urk. 7/62/9 f.).</w:t>
      </w:r>
    </w:p>
    <w:p>
      <w:r>
        <w:rPr>
          <w:b/>
        </w:rPr>
        <w:t>E. 3.6</w:t>
      </w:r>
    </w:p>
    <w:p>
      <w:r>
        <w:t>In seiner Stellungnahme vom 29. Juni 2018 (Urk. 7/65/7-8) hielt der RAD-Arzt dipl. med. M.___ , Facharzt für Neurologie sowie Psychiatrie und Psy chotherapie, fest, das A.___ -Gutachten sei nachvollziehbar und in seinen medi zinischen Schlussfolgerungen plausibel. Einschränkungen in Bezug auf die bisherige Tätigkeit als Reinigungskraft ergäben sich infolge der reduzierten psychischen Belastbarkeit sowie Durchhaltefähigkeit. Ferner seien keine schwe ren körperlichen Belastungen möglich. Das Belastungsprofil umfasse jegliche einfachen, leichten bis mittelschweren körperlichen Tätigkeiten. Die Arbeitsunfä higkeit in angestammter sowie angepasster Tätigkeit betrage 100 % von Dezem ber 2015 bis 8. September 2017 und ab dem 9. September 2017 70 %. Durch Intensivierung der psychiatrischen Behandlung und gegebenenfalls eine n neuen Versuch mit Antidepressiva könne in ein bis zwei Jahren eine weitere Verbesse rung erreicht werden. Betreffend den Schweregrad des Gesundheitsschadens hielt dipl. med. M.___ fest, zu Beginn der Erkrankung habe vom Vorliegen einer PTBS ausgegangen werden können. Später habe sich komorbid eine depressive Episode, meist mittelgradigen Ausmasses, entwickelt. Später seien auch noch die Auswir kungen der Schmerzverarbeitungsstörung hinzugetreten. Insgesamt hätten zu Beginn ausgeprägte Leistungseinschränkungen bestanden. Der Zustand habe sich jedoch im Verlauf verbessert, die PTBS sei weitgehend remittiert. Die Beschwer deführerin sei wieder in der Lage, den Haushalt ohne wesentliche Einschränkun gen zu führen (Urk. 7/65/7 f.). Subjektiv fühle sie sich vollständig invalidisiert. Es bestünde kein ausgeprägter sozialer Rückzug, psychische Ressourcen seien vorhanden, könnten jedoch im Rahmen der dysfunktionalen Kognitionen nicht immer aktiviert werden. Insgesamt sei die objektivierbare Symptomatik zurück gegangen (Urk. 7/65/8).</w:t>
      </w:r>
    </w:p>
    <w:p>
      <w:r>
        <w:rPr>
          <w:b/>
        </w:rPr>
        <w:t>E. 3.7</w:t>
      </w:r>
    </w:p>
    <w:p>
      <w:r>
        <w:t>In ihrem Bericht vom 27. August 2018 (Urk. 7/69) verwiesen die behandelnde Psychologin lic. phil. B.___ sowie Hausarzt med. pract. Z.___ auf ihren Bericht vom 1 3. November 2017 (Urk. 7/49), welcher nach wie vor zutreffe. Sie erklärten, an den damals gestellten Diagnosen der mittelgradigen depressiven Episode (ICD- 1 0 F32.1), der PTBS (ICD-10 F43) sowie der anhaltenden somatoformen Schmerz störung (ICD-10 F45.40) müsse festgehalten werden. In den Gesprächen sei zutage getreten, dass die oberflächlich wahrnehmbare Depression durchaus mit einer tiefgreifenden PTBS und zwar F43.1 verbunden sei. Bei der Beschwerdeführerin zeigten sich immer wieder Gedankenkreisen, Zustände der Verzweiflung und Verbitterung über das erlittene Unrecht, was nach 18-jähriger Ehe mit körperli chen Misshandlungen und psychischen Demütigungen nicht verwunderlich sei. Dies decke sich mit der allgemeinen Erfahrung, dass kurzzeitige schwere Schockerlebnisse von Patienten eher leichter überwunden werden könnten, wäh rend langanhaltende Belastungen, welche auch – wie vorliegend – sehr destruktiv auf das Selbstwertgefühl eingewirkt hätten, sehr viel hartnäckiger seien. Die Beschwerdeführerin habe auch immer wieder die Angst geäussert, in diesem Zustand gefangen zu bleiben. Zudem bestehe die somatoforme Schmerzstörung weiterhin. Die Beschwerdeführerin verrichte heute ihre Hausarbeiten nur noch langsam, mühsam und mit Pausen (wegen der Schmerzen und schneller Ermüd barkeit), was im offenen Arbeitsmarkt nicht brauchbar sei. Bei körperlich schwe ren Arbeiten, wie beispielsweise Staubsaugen, benötige sie die Hilfe ihrer beiden Söhne (Urk. 7/69/1). Seit September 2018 nehme sie am Arbeitsintegrationspro gramm C.___ teil. Ferner solle auch etwas zur physischen Stärkung (Nahrungs ergänzungsgetränke) unternommen werden, da sie an Appetitstörungen leide und sich oft müde und kraftlos fühle. Es bestehe nach wie vor eine Arbeitsunfähigkeit von 100 %. Durch die Teilnahme am Programm der C.___ bestehe die Chance, wieder eine (wenn auch reduzierte) Arbeitsfähigkeit zu erlangen (Urk. 7/69/2). 4. 4.1</w:t>
      </w:r>
    </w:p>
    <w:p>
      <w:r>
        <w:t>Die Beschwerdegegnerin qualifizierte die Beschwerdeführerin als Teilerwerbstä tige mit einem Erwerbsanteil von 30 % und einem Haushaltsanteil von 70 % (Urk. 7/65/6). In medizinischer Hinsicht stützte sie sich in der leistungsabweisen den Verfügung auf das A.___ -Gutachten. In diesem hatten die Gutachter als einzige Diagnose mit Auswirkung auf die Arbeitsfähigkeit eine mittelschwere depressive Episode (ICD-10 F32.1) genannt. Zudem hatten sie ausgeführt, gestützt auf die nicht widerlegbaren Angaben der Vorbehandler sei eine Arbeitsunfähig keit von 100 % in angestammter sowie angepasster Tätigkeit von Dezember 2015 bis September 2017 ausgewiesen. Seit September 2017 (Austritt aus der Behand lung in der G.___ ) sei die Arbeitsfähigkeit im Umfang von 70 % wiederhergestellt (Urk. 7/62/8). Zur Einschränkung im Haushalt äusserten sie sich dahingehend, dass diese von Mai 2015 bis September 2017 30 % betragen habe. Seit September 2017 bestehe keine Einschränkung mehr im Haushalt (Urk. 7/62/9 f.). Basierend darauf nahm die Beschwerdegegnerin eine «Prüfung der Diagnosen durch den Rechtsanwender» vor und kam zum Ergebnis, dass kein langanhaltender, invali disierender Gesundheitsschaden ausgewiesen sei, welcher eine anhaltende Arbeitsunfähigkeit zur Folge habe (Urk. 7/65/9, Urk. 2 S. 1). 4.2 4.2.1.</w:t>
      </w:r>
    </w:p>
    <w:p>
      <w:r>
        <w:t>Die Beschwerdegegnerin nahm die sozialversicherungsrechtliche Qualifizierung gestützt auf die Angabe der Beschwerdeführerin im Rahmen der Anmeldung zum Leistungsbezug vor. Darin gab sie auf die Frage der aktuellen bzw. letzten Arbeitstätigkeit ein 30%iges Erwerbspensum an (Urk. 7/4/6). Eine eigene Abklä rung nahm die Beschwerdegegnerin nicht vor , weder zur tatsächlich ausgeübten Tätigkeit, noch zur entscheidenden Frage, welche hypothetische Aufteilung die Beschwerdeführerin</w:t>
      </w:r>
    </w:p>
    <w:p>
      <w:r>
        <w:t>im Gesundheitsfall gewählt hätte.</w:t>
      </w:r>
    </w:p>
    <w:p>
      <w:r>
        <w:t>Für die Beurteilung der Statusfrage haben sich Gericht und Verwaltung insbe sondere am unmittelbar vor Eintritt des Gesundheitsschadens geleisteten Arbeits pensum zu orientieren (Urteil des Bundesgerichts 8C_122/2018 vom 27. August 2018 E. 4.3). Eine teilweise Arbeitsunfähigkeit wurde der Beschwerdeführerin ab 1 5. November 2015 vom Hausarzt attestiert, ab 1 0. Dezember 2015 sodann eine gänzliche ( Urk. 7/21/13). Für die Zeit davor ergibt sich a us den Akten , dass die Beschwerdeführerin ab 1. August 2015 im Umfang von 3.75 Stunden pro Woche bei der Y.___ AG tätig war (Urk. 7/12/3). Dies entspricht einem Pensum von zirka 9 % beziehungsweise allenfalls einem geringfügig höheren tat sächlich geleisteten Arbeitseinsatz, was auch die Beschwerdegegnerin im Fest stellungsblatt so erkannte (Urk. 7/12/11, Urk. 7/65/2). Wie die Beschwerdeführe rin zur Angabe von 30 % gekommen war, ist nicht ersichtlich. In welchem Umfang die Beschwerdeführerin vor August 2015 tätig war, bleibt ebenfalls unklar. Dem Auszug aus dem individuellen Konto (IK) lässt sich entnehmen, dass die Beschwerdeführerin jeweils sehr tiefe Jahreseinkommen erzielte (Urk. 7/11/1-4). Dies spricht eher für ein geringes Arbeitspensum und einen hohen Haushalts anteil, was wohl auch mit der damaligen Familienkonstellation der Beschwerde führerin zu tun gehabt hat, war doch hauptsächlich ihr damaliger Ehemann berufstätig (Urk. 7/62/24). Allerdings lebt e sie seit dem 19. Mai 2015 getrennt von ihm und ist zwischenzeitlich geschieden (Urk. 7/3, Urk. 7/69/1). Zudem bedürfen ihre in den Jahren 1999 und 2001 geborenen Söhne (Urk. 7/4/3) grund sätzlich keiner Betreuung mehr. Die Beschwerdeführerin führte sodann gegenüber dem psychiatrischen Gutachter aus, sie habe vor der Gewalttat ihres Ehemannes im Mai 2015 bei einer Bank als Reinigungskraft gearbeitet und ihr Pensum eigentlich steigern wollen (Urk. 7/62/19). Daher ist es ebenfalls möglich, dass die Beschwerdeführerin im Gesundheitsfall ein höheres als das unmittelbar vor Ein tritt des Gesundheitsschadens innegehabte Pensum von 9 % ausgeübt hätte. Somit bleibt der hypothetische Status der Beschwerdeführerin – insbesondere im zeitlichen Verlauf seit Dezember 2015 bis zum Erlass der angefochtenen Verfü gung im September 2018 – unklar. 4.2.2</w:t>
      </w:r>
    </w:p>
    <w:p>
      <w:r>
        <w:t>Ferner liess die Beschwerdegegnerin die konkreten Einschränkungen der Beschwerdeführerin im Haushalt nicht abklären, obwohl sie selbst von einem erheblichen Haushaltsanteil von 70 % ausging (Urk. 7/65/6). Im Zusammenhang mit den Einschränkungen im Haushalt ist praxisgemäss nicht die medizinisch-theoretische Arbeitsunfähigkeit ausschlaggebend, sondern wie sich der Gesund heitsschaden in der nichterwerblichen Betätigung konkret auswirkt, was durch die Abklärung an Ort und Stelle zu erheben ist (vgl. etwa Urteil des Bundesge richts 9C_399/2016 vom 18. Januar 2017 E. 4.7.1 mit Hinweisen). So stellt die von einer qualifizierten Person durchgeführte Abklärung vor Ort (nach Massgabe des Art. 69 Abs. 2 IVV; vgl. auch Rz. 3081 ff. des Kreisschreibens über Invalidität und Hilflosigkeit in der Invalidenversicherung, KSIH, gültig ab 1. Januar 2015) für gewöhnlich die geeignete und genügende Vorkehr zur Bestimmung der gesundheitlichen Einschränkung im Haushalt dar. Ein Haushaltsabklärungsbe richt ist auch bei der Bemessung einer psychisch bedingten Invalidität unentbehr lich, um die gesundheitlichen Einschränkungen im häuslichen Bereich festzustel len und die Gutachter bei Abweichungen damit zu konfrontieren (Urteil e des Bundesgerichts 8C_157/2017 vom 6. November 2017 E. 4.3 und 8C_817/2013 vom 2 8. Mai 2014 E. 5.1).</w:t>
      </w:r>
    </w:p>
    <w:p>
      <w:r>
        <w:t>Die Gutachter attestierten der Beschwerdeführerin zwar für die Zeit von Mai 2015 bis Dezember 2017 eine Leistungsverminderung im Haushalt von 30 % (Urk. 7/62/9 f.). Allerdings befragten sie die Beschwerdeführerin nicht zu ihrer konkreten Haushaltstätigkeit respektive allfälligen Einschränkungen, weshalb dazu keine Angaben vorliegen. Ihre nicht näher begründete Einschätzung erweist sich insbesondere vor dem Hintergrund, dass die Beschwerdeführerin gemäss Gutachten in der Zeit von Mai bis Dezember 2015 zu 30 % im Haushalt, nicht jedoch in ihrer Erwerbstätigkeit eingeschränkt gewesen sein soll (und sie auch nachweislich gearbeitet hat, vgl. Urk. 7/12/11), als nicht nachvollziehbar (Urk. 7/62/8 und 10). Dass die Beschwerdegegnerin keine Haushaltsabklärung durchgeführt und den hypothetischen Status sowie die Einschränkungen im Haushalt nie erfragt hat, stellt eine Verletzung der Abklärungspflicht im Sinne von Art. 43 ATSG dar (vgl. dazu auch Urteil des Bundesgerichts 8C_533/2010 vom 3. Dezember 2010 E. 5). 4.3</w:t>
      </w:r>
    </w:p>
    <w:p>
      <w:r>
        <w:t>In medizinischer Hinsicht erweist sich das eingeholte A.___ -Gutachten als unvollständig und nicht schlüssig. Insbesondere fehlt auch hier eine Verlaufsbe trachtung hinsichtlich Diagnostik und Arbeitsfähigkeit über den Zeitraum von Dezember 2015 bis zum Erlass der angefochtenen Verfügung im September 201 8. Die Gutachter gelangten in ihrer Beurteilung zum Schluss, dass die Beschwerdeführerin einzig aus psychiatrischer Sicht von Dezember 2015 bis September 2017 zu 100 % und seit September 2017 zu 30 % in ihrer Arbeitsfä higkeit eingeschränkt sei (Urk. 7/62/8). Was die Zeitspanne von Dezember 2015 bis September 2017 betrifft, übernahmen sie ohne nähere Begründung und Auseinandersetzung die von den Vorbehandlern attestierte Arbeitsunfähigkeit von 100 % (Urk. 7/62/8 und 34). Allerdings wichen sie von den zuvor genannten psychiatrischen Diagnosen ab, was widersprüchlich erscheint. So gingen sie davon aus, dass einzig die mittelschwere depressive Episode die Arbeitsfähigkeit eingeschränkt habe. Die seitens de r Ärzte de s Rehaz entrums</w:t>
      </w:r>
    </w:p>
    <w:p>
      <w:r>
        <w:t>F.___ genannte Diagnose der generalisierten Angststörung habe demgegen über nicht bestätigt werden können (Urk. 7/62/31, Urk. 7/32/1). Auch die mehrfach genannte PTBS sei nur noch subsyndromal und weitgehend remittiert und die somatoforme Schmerzstörung sei gering ausgeprägt (Urk. 7/32/1, Urk. 7/47/1, Urk. 7/62/30 f.). Weshalb jedoch die mittelschwere depressive Episode alleine eine 100%ige Arbeitsfähigkeit von Dezember 2015 bis September 2017 begründet haben soll, führten die Gutachter nicht näher aus und ist auch nicht ohne Weiteres plausibel. Ausserdem erscheint ihre Beurteilung insofern widersprüchlich, als sie eine Arbeitsunfähigkeit von 100 % seit Dezember 2015 festhielten, jedoch gleichzeitig ausführten, die Beschwerdeführerin habe offenbar bis Dezember 2015 gearbeitet (Urk. 7/62/8). Für die Zeit ab September 2017 und die fortan attestierte Arbeitsunfähigkeit von 30 % stellten die Gutachter schliess lich auf den Zeitpunkt des Austritts aus der G.___ ab (Urk. 7/62/8). Mangels näherer Begründung kann jedoch nicht nachvollzogen werden, weshalb sich die Arbeitsfähigkeit der Beschwerdeführerin im Erwerbsbereich ab diesem Zeitpunkt um 70 % gesteigert haben soll. Insbesondere berichteten die Ärzte der G.___ ledig lich von einer leichten Zustandsverbesserung respektive einem leicht stabileren Zustand, was eine derartige Steigerung der Leistungsfähigkeit kaum zu rechtfer tigen vermag (Urk. 7/47/2).</w:t>
      </w:r>
    </w:p>
    <w:p>
      <w:r>
        <w:t>Ferner hat gemäss Rechtsprechung des Bundesgerichts für sämtliche psychiatri schen Erkrankungen unabhängig von der diagnostischen Einordnung bei psychi schen Leiden in der Regel eine umfassende Prüfung anhand der Standardindika toren zu erfolgen (vgl. vorstehend E. 1.4). Eine Indikatorenprüfung erweist sich jedoch gestützt auf das vorliegende Gutachten als nicht möglich. So ist unter anderem die im psychiatrischen Teilgutachten vorgenommene Ressourcenprü fung anhand des Mini-ICF zu wenig konkret, um den funktionellen Schweregrad beziehungsweise die funktionellen Einschränkungen zu beurteilen (vgl. BGE 143 V 418 E. 5.2.3). Ferner äussert e sich der psychiatrische Gutachter nicht zum beweisrechtlich entscheidenden verhaltensbezogenen Aspekt der Konsistenz (BGE</w:t>
      </w:r>
    </w:p>
    <w:p>
      <w:r>
        <w:t>141 V 281 E. 4.4; vgl. Urteil des Bundesgerichts 8C_604/2017 vom 1 5. März 2018 E. 7.4). Unter diesem Titel hielt er fest, die von der Beschwerdeführerin geschil derten Funktionseinbussen würden sich nicht vollumfänglich im Untersuchungs befund widerspiegeln (Urk. 7/62/32). Damit hat er jedoch keine Konsistenzprü fung im Sinne der Rechtsprechung vorgenommen. 4.4</w:t>
      </w:r>
    </w:p>
    <w:p>
      <w:r>
        <w:t>Zusammenfassend erfüllt das Gutachten die rechtsprechungsgemässen Anforde rungen an eine beweiskräftige ärztliche Expertise nicht (vgl. E. 1.7), weshalb darauf nicht abgestellt werden kann. Auch die anderen Berichte lassen keine abschliessende Beurteilung der Arbeitsfähigkeit über den ganzen Zeitraum zu. Der Hausarzt Dr. Z.___ sowie die behandelnde Psychologin lic. phil. B.___ begründeten ihre Diagnosestellung sowie die Einschätzung des Leistungsvermö gens in ihrem aktuellen Bericht vom 27. August 2018 (Urk. 7/69) nur vage und allgemein, weshalb darauf nicht abgestellt werden kann. Zudem ist</w:t>
      </w:r>
    </w:p>
    <w:p>
      <w:r>
        <w:t>in Bezug auf Berichte von Hausärzten wie überhaupt von behandelnden Arztpersonen bezie hungsweise Therapiekräften auf die Erfahrungstatsache hinzuweisen, dass diese mitunter im Hinblick auf ihre auftragsrechtliche Vertrauensstellung in Zweifels fällen eher zu Gunsten ihrer Patientinnen un d Patienten aussagen (BGE 135 V 465 E. 4.5, 125 V 351 E. 3b/cc). Die Ärzte der G.___ äusserten sich nicht zur Arbeitsfähigkeit (Urk. 7/47) und die Beurteilung der Arbeitsfähigkeit seitens des Reha z entrums</w:t>
      </w:r>
    </w:p>
    <w:p>
      <w:r>
        <w:t>F.___ bezog sich lediglich auf den Zeitraum bis zum 1. Dezember 2016 (Urk. 7/32/4). Damit erweist sich der medizinische Sach verhalt als ungenügend abgeklärt. 4. 5</w:t>
      </w:r>
    </w:p>
    <w:p>
      <w:r>
        <w:t>Schliesslich merkt die Beschwerdeführerin zu Recht an (Urk. 1 S. 7), dass die Beschwerdegegnerin einen allfälligen Anspruch auf eine befristete Rente nicht geprüft hat, obwohl sie selbst erkannte, dass ein solche r</w:t>
      </w:r>
    </w:p>
    <w:p>
      <w:r>
        <w:t>möglicherweise bestehen könnte (Urk. 7/76/2). Damit hat sie ebenfalls ihre Untersuchungspflicht verletzt. 5. 5.1</w:t>
      </w:r>
    </w:p>
    <w:p>
      <w:r>
        <w:t>Das Gericht kann die Angelegenheit zu neuer Entscheidung an die Vorinstanz zurückweisen, besonders wenn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ent scheidrelevante Sachverhalt ungenü gend abgeklärt ist (vgl. Urteil des Bundesgerichts U 209/02 vom 10. September 2003 E. 5.2). 5.2</w:t>
      </w:r>
    </w:p>
    <w:p>
      <w:r>
        <w:t>Nach dem Gesagten hat die Beschwerdegegnerin die Statusfrage über den gesam ten strittigen Zeitraum ab Dezember 2015 abzuklären und je nach Ergebnis einen Haushaltsabklärungsbericht zu veranlassen. Zudem erweist sich der medizinische Sachverhalt über den gesamten vorgenannten Verlaufszeitraum als ungenügend erstellt. Aufgrund der Aktenlage kann immerhin als erstellt betrachtet werden, dass die Beschwerdeführerin aus internistischer und neurologischer Sicht im genannten Zeitraum nicht in ihrer Arbeitsfähigkeit eingeschränkt war (Urk. 7/62/7). Dies ist zwischen den Parteien soweit ersichtlich auch unbestritten. Strittig ist hingegen die Arbeitsfähigkeit aus psychiatrischer und rheumatologi scher Sicht, insbesondere, da die Beschwerdeführerin über persistierende lumbale Schmerzen sowie Extremitätenschmerzen klagt (Urk. 7/62/7 und 23). Die Beschwerdegegnerin wird daher ein neues, bidisziplinäres Gutachten in den Disziplinen Rheumatologie und Psychiatrie einzuholen haben. Die Gutachter wer den dabei die Standardindikatoren gemäss BGE 141 V 281 E. 4.1.3 ff. in ihre Beurteilung einzubeziehen haben.</w:t>
      </w:r>
    </w:p>
    <w:p>
      <w:r>
        <w:t>Die angefochtene Verfügung vom 13. September 2018 (Urk. 2) ist nach dem Ge sagten aufzuheben und die Sache zur weiteren Abklärung in medizinischer und erwerblicher Hinsicht an die Beschwerdegegnerin zurückzuweisen. Die Beschwerde ist daher in diesem Sinne gutzuheissen. 6.</w:t>
      </w:r>
    </w:p>
    <w:p>
      <w:r>
        <w:rPr>
          <w:b/>
        </w:rPr>
        <w:t>E. 6</w:t>
      </w:r>
    </w:p>
    <w:p>
      <w:r>
        <w:t>ATSG) gewesen sind; und c.</w:t>
      </w:r>
    </w:p>
    <w:p>
      <w:r>
        <w:t>nach Ablauf dieses Jahres zu mindestens 40 % invalid ( Art.</w:t>
      </w:r>
    </w:p>
    <w:p>
      <w:r>
        <w:rPr>
          <w:b/>
        </w:rPr>
        <w:t>E. 6.1</w:t>
      </w:r>
    </w:p>
    <w:p>
      <w:r>
        <w:t>Die Verfahrenskosten gemäss Art. 69 Abs. 1 bis IVG sind ermessensweise auf Fr. 700.-- festzusetzen und ausgangsgemäss der Beschwerdegegnerin aufzuerle gen.</w:t>
      </w:r>
    </w:p>
    <w:p>
      <w:r>
        <w:rPr>
          <w:b/>
        </w:rPr>
        <w:t>E. 6.2</w:t>
      </w:r>
    </w:p>
    <w:p>
      <w:r>
        <w:t>Nach Art. 61 lit. g ATSG hat die obsiegende Beschwerde führende Person Anspruch auf Ersatz der Parteikosten. Diese werden ohne Rücksicht auf den Streitwert nach der Bedeutung der Streitsache, der Schwierigkeit des Prozesses und dem Mass des Obsiegens bemessen ( § 34 Abs. 3 GSVGer).</w:t>
      </w:r>
    </w:p>
    <w:p>
      <w:r>
        <w:t>Nach ständiger Rechtsprechung gilt die Rückweisung der Sache an die Verwaltung zur weiteren Abklärung und neuen Verfügung als vollständiges Obsiegen (BGE 137 V 57 E. 2.2), weshalb die vertretene Beschwerdeführerin Anspruch auf eine Prozess entschädigung hat.</w:t>
      </w:r>
    </w:p>
    <w:p>
      <w:r>
        <w:t>Mit Honorarnote vom 5. Dezember 2018 (Urk. 10) machte Rechtsanwalt Dr. Peter Stadler einen Aufwand von total Fr. 1'769.35 (Fr. 1'595.-- Arbeitsaufwand für 7.25 Stunden plus Fr. 47.85 Barauslagen zuzüglich MWSt) geltend, was der Bedeutung der Streitsache und der Schwierigkeit des Prozesses (§ 34 Abs. 3 GSVGer) angemessen erscheint.</w:t>
      </w:r>
    </w:p>
    <w:p>
      <w:r>
        <w:t>Das Gericht erkennt: 1.</w:t>
      </w:r>
    </w:p>
    <w:p>
      <w:r>
        <w:t>Die Beschwerde wird in dem Sinne gutgeheissen, dass die angefochtene Verfügung vom 13. September 2018 aufgehoben und die Sache an die Sozialversicherungsanstalt des Kantons Zürich, IV-Stelle, zurückgewiesen wird, damit diese, nach erfolgter Abklärung im Sinne der Erwägungen, neu verfüge. 2.</w:t>
      </w:r>
    </w:p>
    <w:p>
      <w:r>
        <w:t>Die Gerichtskosten von Fr. 700.-- werden der Beschwerdegegnerin auferlegt. Rechnung und Einzahlungsschein werden der Kostenpflichtigen nach Eintritt der Rechtskraft zugestellt. 3.</w:t>
      </w:r>
    </w:p>
    <w:p>
      <w:r>
        <w:t>Die Beschwerdegegnerin wird verpflichtet, dem unentgeltlichen Rechtsvertreter der Beschwerdeführerin , Rechtsanwalt Dr. Peter Stadler, Zürich, eine Prozessentschädigung von Fr. 1'769.35 (inkl. Barauslagen und MWSt) zu bezahlen 4.</w:t>
      </w:r>
    </w:p>
    <w:p>
      <w:r>
        <w:t>Zustellung gegen Empfangsschein an: - Rechtsanwalt Dr. Peter Stadler - Sozialversicherungsanstalt des Kantons Zürich, IV-Stelle , unter Beilage einer Kopie von Urk.</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Bundesamt für Sozialversicherungen sowie an: - Gerichtskasse (nach Eintritt der Rechtskraft im Dispositiv)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