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IV.2018.00700 vom 30. Oktober 2020</w:t>
      </w:r>
    </w:p>
    <w:p>
      <w:r>
        <w:t>ZH Sozialversicherungsgericht, 2020-10-30, DE</w:t>
      </w:r>
    </w:p>
    <w:p>
      <w:r>
        <w:rPr>
          <w:b/>
        </w:rPr>
        <w:t xml:space="preserve">Quelle: </w:t>
      </w:r>
      <w:r>
        <w:t>https://mcp.opencaselaw.ch/entscheid/zh_sozialversicherungsgericht_IV.2018.00700</w:t>
      </w:r>
    </w:p>
    <w:p>
      <w:r>
        <w:t>FR: ZH_SOZIALVERSICHERUNGSGERICHT IV.2018.00700 du 30 octobre 2020</w:t>
      </w:r>
    </w:p>
    <w:p>
      <w:r>
        <w:t>IT: ZH_SOZIALVERSICHERUNGSGERICHT IV.2018.00700 del 30 ottobre 2020</w:t>
      </w:r>
    </w:p>
    <w:p>
      <w:pPr>
        <w:pStyle w:val="Heading2"/>
      </w:pPr>
      <w:r>
        <w:t>Erwägungen</w:t>
      </w:r>
    </w:p>
    <w:p>
      <w:r>
        <w:rPr>
          <w:b/>
        </w:rPr>
        <w:t>E. 1.1</w:t>
      </w:r>
    </w:p>
    <w:p>
      <w:r>
        <w:t>Gemäss Art. 87 Abs. 2 der Verordnung über die Invalidenversicherung (IVV) muss mit einem Revisionsgesuch und gemäss Art. 87 Abs. 3 IVV mit einer Neu anmeldung glaubhaft gemacht werden, dass sich der Invaliditätsgrad anspruchs 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1.2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1.3</w:t>
      </w:r>
    </w:p>
    <w:p>
      <w:r>
        <w:t>Zeitlicher Ausgangspunkt für die Beurteilung einer anspruchserheblichen Ände rung des Invaliditätsgrades bildet die letzte rechtskräftige Verfügung, die auf einer materiellen Prüfung des Rentenanspruchs beruht. Demgemäss sind die Ver hältnisse bei Erlass der strittigen Verwaltungsverfügung mit denjenigen im Zeitpunkt der letzten materiellen Abweisung zu vergleichen (BGE 130 V 64 E. 2, 130 V 71 E. 3, 133 V 108 E. 5.2 und E. 5.4). 2.</w:t>
      </w:r>
    </w:p>
    <w:p>
      <w:r>
        <w:rPr>
          <w:b/>
        </w:rPr>
        <w:t>E. 2</w:t>
      </w:r>
    </w:p>
    <w:p>
      <w:r>
        <w:t>Dagegen erhob X.___ am 2 8. August 2018 unter Einreichung weiterer Arzt berichte ( Urk. 3/4-7) Beschwerde ( Urk. 1) und beantragte, die angefochtene Verfügung vom 2 8. Juni 2018 sei aufzuheben und die Beschwerdegegnerin zu verpflichten, auf das Leistungsgesuch einzutreten und die notwendigen Abklärungen zu tätigen.</w:t>
      </w:r>
    </w:p>
    <w:p>
      <w:r>
        <w:t>Die IV-Stelle schloss in ihrer Beschw erdeantwort vom 8. Ok tober 2018 auf Abweisung der Beschwerde ( Urk. 6) , wovon der Beschwerdefüh rerin am 9. Oktober 2018 Kenntnis gegeben wurde ( Urk. 8) . Das Gericht zieht in Erwägung: 1.</w:t>
      </w:r>
    </w:p>
    <w:p>
      <w:r>
        <w:rPr>
          <w:b/>
        </w:rPr>
        <w:t>E. 2.1</w:t>
      </w:r>
    </w:p>
    <w:p>
      <w:r>
        <w:t>Die Beschwerdegegnerin hielt im angefochtenen Entscheid fest , die berufliche und die medizinische Situation der Beschwerdeführerin</w:t>
      </w:r>
    </w:p>
    <w:p>
      <w:r>
        <w:t>habe sich nicht wesent lich geändert. Mangels glaubhaft gemachter Veränderung der anspruchsrelevan ten Verhältnisse werde deshalb auf das Leistungsbegehren nicht eingetreten ( Urk. 2).</w:t>
      </w:r>
    </w:p>
    <w:p>
      <w:r>
        <w:rPr>
          <w:b/>
        </w:rPr>
        <w:t>E. 2.2</w:t>
      </w:r>
    </w:p>
    <w:p>
      <w:r>
        <w:t>Die Beschwerdeführerin macht e demgegenüber geltend, ihr Gesundheitszustand habe sich wesentlich verschlechtert , weshalb auf ihr Revisionsgesuch einzutreten sei. So habe sich insbesondere ihr psychischer Gesundheitszustand verschlechtert, ihre Rückenschmerzenproblematik</w:t>
      </w:r>
    </w:p>
    <w:p>
      <w:r>
        <w:t>habe sich zusätzlich manifestiert und es seien neue somatische Beschwerdebilder hinzugetreten ( Urk. 1). 3.</w:t>
      </w:r>
    </w:p>
    <w:p>
      <w:r>
        <w:rPr>
          <w:b/>
        </w:rPr>
        <w:t>E. 3</w:t>
      </w:r>
    </w:p>
    <w:p>
      <w:r>
        <w:t>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3.1</w:t>
      </w:r>
    </w:p>
    <w:p>
      <w:r>
        <w:t>Streitig und zu prüfen ist , ob die Beschwerdegegnerin auf das Gesuch um Ren tenrevision vom 2 5. Januar 2018 zu Recht nicht eingetreten ist. Prozessthema bildet die Frage nach der Glaubhaftmachung einer anspruchserheblichen Ände rung des Invaliditätsgrads (E. 1. 1 und 1. 2 ) im Sinne einer wesentlichen Verschlechterung des Gesundheitszustandes.</w:t>
      </w:r>
    </w:p>
    <w:p>
      <w:r>
        <w:rPr>
          <w:b/>
        </w:rPr>
        <w:t>E. 3.2</w:t>
      </w:r>
    </w:p>
    <w:p>
      <w:r>
        <w:t>Ob eine anspruchserhebliche Änderung des Invaliditätsgrades glaubhaft gemacht wurde , ergibt sich aus dem Vergleich des Sachverhalts wie er im Zeitpunkt der ursprünglichen Rentenzusprache</w:t>
      </w:r>
    </w:p>
    <w:p>
      <w:r>
        <w:t>am 8. November respektive 1 4. Dezember 2011 ( Urk. 7/72, 7/74 -75 ) bes tand ,</w:t>
      </w:r>
    </w:p>
    <w:p>
      <w:r>
        <w:t>mit demjenigen, welcher der hier angefochtenen Verfügung ( Urk. 2) zugrunde liegt (E. 1.3) .</w:t>
      </w:r>
    </w:p>
    <w:p>
      <w:r>
        <w:t>A nlässlich der 2014 durchgeführten Revision wurde nur ein Verlaufsbericht eingeholt ( Urk. 7/77) , was dem Anspruch an eine rechtskonforme Sachverhaltsabklärung nicht zu genügen vermag ( Urk. 1 S. 4).</w:t>
      </w:r>
    </w:p>
    <w:p>
      <w:r>
        <w:rPr>
          <w:b/>
        </w:rPr>
        <w:t>E. 4.1</w:t>
      </w:r>
    </w:p>
    <w:p>
      <w:r>
        <w:t>Die V erfügung en vom 8. November und 1 4. Dezember 2011 ( Urk. 7/ 72, 7/74 -75 ) basierte n im Wesentlichen auf dem polydisziplinäre n Gutachten des B.___ vom 1 7. Mai 2011 (Urk. 7/58/3-38).</w:t>
      </w:r>
    </w:p>
    <w:p>
      <w:r>
        <w:t>Die Gutachter gelangten dabei zu folgenden Diagnosen ( Urk. 7/58/40):</w:t>
      </w:r>
    </w:p>
    <w:p>
      <w:r>
        <w:t>Mit Auswirkungen auf die Arbeitsfähigkeit : - Chronisch es</w:t>
      </w:r>
    </w:p>
    <w:p>
      <w:r>
        <w:t>lumbovertebrales Syndrom - mit spondylogener</w:t>
      </w:r>
    </w:p>
    <w:p>
      <w:r>
        <w:t>Au s strahlung beidseits - mit anhaltender Hypästhesie des linken Fusses - Status nach mikrochirurgischer Dekompression L5/S1 bei rechtsseitiger Discushernie , Recessotomie am 29.04. 20</w:t>
      </w:r>
    </w:p>
    <w:p>
      <w:r>
        <w:rPr>
          <w:b/>
        </w:rPr>
        <w:t>E. 4.2</w:t>
      </w:r>
    </w:p>
    <w:p>
      <w:r>
        <w:t>Zur Glaubhaftmachung einer Verschlechterung ihres Gesundheitszustandes legte die Beschwerdeführerin im Verwaltungsverfahren einen Bericht ihrer Hausärztin, Dr. C.___ , vom 2 3. Januar 2018 ( Urk. 7/87), einen Bericht von Dr. med. D.___ , Facharzt für Neurologie und für Psychiatrie und Psy chotherapie, vom 3. Juni 2018 ( Urk. 7/98) und einen Bericht der E.___ vom 2 7. März 2018 ( Urk. 7/99) auf.</w:t>
      </w:r>
    </w:p>
    <w:p>
      <w:r>
        <w:rPr>
          <w:b/>
        </w:rPr>
        <w:t>E. 4.2.1</w:t>
      </w:r>
    </w:p>
    <w:p>
      <w:r>
        <w:t>Dr. C.___</w:t>
      </w:r>
    </w:p>
    <w:p>
      <w:r>
        <w:t>nannte im Bericht vom 2 3. Januar 2018 folgende Diag nosen: - Chronisch rezidivierende lumboischi algieforme Schmerzen rechts &gt;links - Cervicobrachiales Schmerzsyndrom links&gt;rechts - COPD, mittelschwere bronchiale Hyperreagibilität (5/2015) - Rezidivierende depressive Störung, aktuell mittelgradige Episode - Bienengiftallergie Grad III - Clusterkopfschmerzen seit 10.07.2015</w:t>
      </w:r>
    </w:p>
    <w:p>
      <w:r>
        <w:t>Dr. C.___</w:t>
      </w:r>
    </w:p>
    <w:p>
      <w:r>
        <w:t>hielt fest, die Beschwerdeführerin leide an chronifi zierten Rückenschmerzen mit St. n. mehrfachen Operationen lumbal und neu auch zunehmend an zervikalen Schmerzen. Diese seien sicherlich zu einem wesent li chen Anteil degenerativen Ursprungs, aggraviert durch die muskuläre Dekon di tionierung . Im Rahmen dieser Krankheitsprogredienz habe die Beschwer de führe rin zunehmend auch neuere Symptome entwickelt. So leide sie nun an perma nentem Muskelzittern des rechten Beines und an einer ausgeprägten Krampf nei gung in den Muskeln. Im Rahmen der somatischen Verschlechterung sei auch die depressive Störung wieder rezidiviert. Aktuell sei von einer mindes tens mittel gradigen Episode auszugehen ( Urk. 7/87/1).</w:t>
      </w:r>
    </w:p>
    <w:p>
      <w:r>
        <w:rPr>
          <w:b/>
        </w:rPr>
        <w:t>E. 4.2.2</w:t>
      </w:r>
    </w:p>
    <w:p>
      <w:r>
        <w:t>Im Bericht der</w:t>
      </w:r>
    </w:p>
    <w:p>
      <w:r>
        <w:t>E.___</w:t>
      </w:r>
    </w:p>
    <w:p>
      <w:r>
        <w:t>vom 2 7. März 2018 wird festgehalten , aktuell bestehe ein solides Bild nach einer vor acht Jahren vorge nommenen dorsoventralen Stabilisation L5/S 1. Eine variante Schraubenlage könne derzeit nicht objektiviert werden. Die Implantate seien intraossär gut ver ankert. Eine Anschlussdegeneration lasse sich in den heutigen Röntgenbildern nicht nachweisen. Die Lordose der</w:t>
      </w:r>
    </w:p>
    <w:p>
      <w:r>
        <w:t>L WS sei harmonisch ausgebildet. Eine mini male Beinverkürzung rechts sei seit 2012 unverändert. Die von der Patientin noch angegebenen Restbeschwerden im rechten Bein dürften einer neuralen Restschä digung im Sinne einer ganglionären Irritation durch die perioperativen Kompres sionen entsprechen und bereits vor dem ersten Eingriff durch die instabilitätsbe dingte ganglionäre Irritation L5 auf der rechten Seite durch die foraminäre Instabi li tät L5/S1 rechts bestanden haben . Eine operationswürdige Dysfunktion las se sich im LWS-Berei ch nicht erkennen. Die residuell en Probleme dürften am ehes ten mit einer neurostatischen Behandlung im Sinne einer Eindosierung eines Neu ro statikums wie Lyrica angegangen werden können ( Urk. 7/99/2).</w:t>
      </w:r>
    </w:p>
    <w:p>
      <w:r>
        <w:rPr>
          <w:b/>
        </w:rPr>
        <w:t>E. 4.2.3</w:t>
      </w:r>
    </w:p>
    <w:p>
      <w:r>
        <w:t>Dr. D.___ nannte im Bericht vom 3. Juni 2018 folgende Diagnosen: - Persistierende ischialgieforme Schmerzen und intermittierende Parese rechtes Bein bei St. n. multiple n LWS-Operationen mit Dekompression und Spondy lodese L5/S1 - Rez idivierende depressive Störung (ICD-10: F33)</w:t>
      </w:r>
    </w:p>
    <w:p>
      <w:r>
        <w:t>Im Bereich der Schulter-, Arm- und Handmuskulatur habe keine Parese festge stellt werden können. Nach bislang drei erfolgten LWS-Operationen mit Dekom pressionen und einer Spondylodese im Segment L5/S1 würden weiterhin fortge schrittene degenerative LW S-Veränderungen in mehreren Seg menten bestehen, womit die persistierenden lumbalen und aktuell rechtsbetonten ischialgieformen Schmerzen zu erklären seien. Die intermittierende Schwäche des rechten Beines mit «Einknicken» des rechten Kniegelenkes deute auf eine residuale Schädigung im Bereich der lumbalen Nervenwurzeln mit der Folge paroxysmaler Leitungs störungen hin . Auch könnten Vernarbungen im Bereich der operierten Segmente L5/S1 dafür verantwortlich sein. Indes hätten sich in der aktuellen Untersuchung keine klaren Hinweise f ür eine aktuell noch vorhandene Neurokompression im Bereich der LWS ergeben . Auch sei eine Fehllage des Spondylodesematerials auf den Bildern der aktuell durchgeführten MRI-Untersuchung der Wirbelsäule nicht erkennbar. Betreffend die Schmerzen und Bewegungseinschränkungen am rech ten Unterarm und an der rechten Hand sei alsdann festzuhalten, dass keine neu rologischen Ursachen, insbesondere keine periphere Leitungsstörung des Nervus</w:t>
      </w:r>
    </w:p>
    <w:p>
      <w:r>
        <w:t>medianus rechts nachweisbar gewesen seien . Zur Arbeitsfähigkeit notierte Dr. D.___ , d ie Beschwerdeführerin</w:t>
      </w:r>
    </w:p>
    <w:p>
      <w:r>
        <w:t>sei</w:t>
      </w:r>
    </w:p>
    <w:p>
      <w:r>
        <w:t>- infolge persistierende r Schmerzen in Zusammenhang mit der LWS-Problematik - in ihrem Alltag sowie auch in ihrer Arbeitsfähigkeit nachvollziehbar und sicher auch länger fristig erheblich einge schränkt. Bei der Beurteilung der Arbeitsfähigkeit müsse aber auch die chronisch-rezidivierend auftretende depressive Störung berücksichtigt werden. Es sei davon auszugeben, dass sich die psychiatrische Erkrankung und die somatisch bedingte Schmerzsymptomatik gegenseitig beeinfluss t en und verstärk t en (Urk. 7/98/3) . 5.</w:t>
      </w:r>
    </w:p>
    <w:p>
      <w:r>
        <w:t>5.1</w:t>
      </w:r>
    </w:p>
    <w:p>
      <w:r>
        <w:t>Wie dargelegt, hat die versicherte Person die massgeblichen Tatsachenänderun gen bereits mit der Neuanmeldung respektive mit dem Revisionsgesuch glaubhaft zu machen (E. 1.1, vgl. auch Urteil des Bundesgerichts 8C_759/2015 vom 25. Feb ruar 2016 E. 2.2). Wird ihr schon im Verwaltungsverfahren eine angemessene Frist zur Einreichung ergänzender Beweismittel angesetzt, legt das Gericht seiner beschwerdeweisen Überprüfung den Sachverhalt zu Grunde, der sich der Verwal tung bot (BGE 130 V 64 E. 5.2.5). Erst im Beschwerdeverfahren eingereichte Arzt berichte sind gemäss bundesgerichtlicher Rechtsprechung demnach unbeachtlich, sofern sich das Verfahren einzig auf die Frage bezieht, ob die Verwaltung auf die Neuanmeldung respektive das Revisionsgesuch zu Recht wegen fehlender Glaub haftmachung veränderter Tatsachen nicht eingetreten ist (Urteil des Bundesge richts 8C_196/2008 vom 5. Juni 2008).</w:t>
      </w:r>
    </w:p>
    <w:p>
      <w:r>
        <w:t>Nebst dem als Revisionsgesuch eingereichten Bericht von Dr. C.___</w:t>
      </w:r>
    </w:p>
    <w:p>
      <w:r>
        <w:t>vom 2 3. Januar 2018 (E. 4.2.1)</w:t>
      </w:r>
    </w:p>
    <w:p>
      <w:r>
        <w:t>reichte die Beschwerdeführerin im Ein wandverfahren</w:t>
      </w:r>
    </w:p>
    <w:p>
      <w:r>
        <w:t>den</w:t>
      </w:r>
    </w:p>
    <w:p>
      <w:r>
        <w:t>Bericht der E.___ vom 2 7. März 2018 (E. 4.2.2) sowie</w:t>
      </w:r>
    </w:p>
    <w:p>
      <w:r>
        <w:t>denjenigen von Dr. D.___ vom 3. Juni 2018 (E. 4.2.3)</w:t>
      </w:r>
    </w:p>
    <w:p>
      <w:r>
        <w:t>ein . Dies, nachdem ihr die Frist dazu mehrfach erstreckt worden war ( Urk. 7/95-97). Die erst im Beschwerdeverfahren</w:t>
      </w:r>
    </w:p>
    <w:p>
      <w:r>
        <w:t>eingereichten Berichte (Urk. 3/3- 7) sind demzufolge für die im vorliegenden Verfahren zu beantwortende Frage, ob eine Veränderung der tatsächlichen Verhältnisse glaubhaft gemacht worden ist, unbeachtlich.</w:t>
      </w:r>
    </w:p>
    <w:p>
      <w:r>
        <w:t>5.2</w:t>
      </w:r>
    </w:p>
    <w:p>
      <w:r>
        <w:t>In Zusammenhang mit der von Dr. C.___</w:t>
      </w:r>
    </w:p>
    <w:p>
      <w:r>
        <w:t>diagnostizierten Cervicobrachialgie (E. 4.2.1) ist vorweg daran zu erinnern, dass eine neu hinzu getretene Diagnose nicht unbesehen eine höhere Arbeitsunfähigkeit</w:t>
      </w:r>
    </w:p>
    <w:p>
      <w:r>
        <w:t>bewirkt. Massgebend für den Grad der Arbeitsunfähigkeit ist nicht die Diagnose oder die Zahl der aufgeführten Diagnosen, sondern die daraus resultierende Leistungsein schränkung, welche sich auch durch eine zusätzliche Beeinträchtigung nicht zwangsläufig erhöhen muss (vgl. Urteil des Bundesgerichtes 9C_804/2015 vom 21. Juni 2016 E. 3.2). Insbesondere genügt eine neu hinzugetretene Diagnose per se nicht, um eine erhebliche Verschlechterung glaubhaft zu machen, da damit über das quantitative Element einer relevanten, die Arbeitsfähigkeit schmälernde Veränderung des Gesundheits zustand es nicht zwingend etwas ausgesagt wird (vgl. Urteil des Bundesgerichtes 8C_244/2016 vom 21. Juni 2016 E. 3.5). Betref fend die</w:t>
      </w:r>
    </w:p>
    <w:p>
      <w:r>
        <w:t>von Dr. C.___</w:t>
      </w:r>
    </w:p>
    <w:p>
      <w:r>
        <w:t>als Fachärztin für Allgemeine Innere Medizin diagnostizierte</w:t>
      </w:r>
    </w:p>
    <w:p>
      <w:r>
        <w:t>Cervicobrachialgie</w:t>
      </w:r>
    </w:p>
    <w:p>
      <w:r>
        <w:t>ist sodann festzuhalten , dass der Neurologe , Dr. D.___ , zu keiner solchen Diagnose gelangte . Vielmehr schloss er gerade neurologische Ursachen in Bezug auf die Schmerzen und Bewe gungsein schränkungen am rechten Unterarm so wie an der rechten Hand aus (E. 4.2.3) . E ine relevante Veränderung des G e sundheitszustandes ist damit nicht glaubhaft gemacht , zumal Dr. C.___ keine Befunde anführte, welche auf eine dadurch verursachte höhere Leistungseinschränkung schliessen liessen und Dr. D.___ somatisch nur die LWS-Problematik als leistungs einschränkend beurteil t e (E. 4. 2. 1 und 4. 2. 3) . Betreffend die von Dr. C.___</w:t>
      </w:r>
    </w:p>
    <w:p>
      <w:r>
        <w:t>diagnos tizierte COPD, mittelschwere bronchiale Hyperreagibilität, fehlen aktuelle Anga ben, insbe sondere Angaben zum Schweregrad, weshalb auch dies be züglich nicht von einer glaubhaft gemachten anspruchsrelevanten Verschlech terung des Gesundheitszustandes ausgegangen werden</w:t>
      </w:r>
    </w:p>
    <w:p>
      <w:r>
        <w:t>kann (vgl. auch Stellung nahme der RAD-Fachärztin vom 2. Februar 2018, Urk. 7/89/3). Dies gilt auch für die von Dr. C.___ als seit 1 0. Juli 2015 beste hend diagnostizierten Clusterkopfschmerzen (E. 4.2.1), welche bereits im Gutach ten des B.___ vom 1 7. Mai 2011 berücksichtigt worden waren (E. 4.1). Was sodann die für die ursprüngliche Rentenzusprache insbesondere massgebli che lumbale Situation anbelangt, wird mit den eingereichten ärztlichen Berichten ebenfalls keine wesentliche Verschlechterung glaubhaft gemacht. Vielmehr sprach sich PD Dr. med. F.___ , Facharzt für Orthopädische Chirurgie FMH, im Bericht der E.___ vom 2 7. März 2018 explizit für ein solides Bild seit mittlerweile rund acht Jahren aus (E. 4.2.2). Die von ihm als ledig lich residuell beurteilten B eschwerden im rechten Bein bieten jedenfalls keine Anhaltspunkte für eine Verschle chterung der lumbalen Situation , zumal sich die Gefühlsminderung im linken Fuss, welche ebenfalls mit einer gewissen Schwäche gekoppelt war ( Urk. 7/58/29-30), offensichtlich gebessert hat. Auch Dr. D.___ schloss eine aktuell relevante Neurokompression in diesem Bereich aus (E. 4.2.3).</w:t>
      </w:r>
    </w:p>
    <w:p>
      <w:r>
        <w:t>Des Weiteren wurden die von der Beschwerdeführerin beschriebenen Krampfnei gungen wie auch die von Dr. C.___ und Dr. D.___ angeführ ten ischialgieformen Schmerzen (E. 4.2.1 und 4.2.3) bereits in den Anamnesen und Beurteilungen im Gutachten des B.___</w:t>
      </w:r>
    </w:p>
    <w:p>
      <w:r>
        <w:t>berücksichtigt ( Urk. 7/58/21, 7/58/26-30). Auch bietet das von Dr. C.___ erwähnte Muskelzittern (E. 4.2.1) keine genügenden Anhaltspunkte, welche auf das Vorhandensein einer massge blichen Verschlechterung hinweisen würde, zumal</w:t>
      </w:r>
    </w:p>
    <w:p>
      <w:r>
        <w:t>im Bericht des Facharztes für Neurologie, Dr. D.___ , ein Muskelzittern gar nicht erwähnt wurde (E. 4.2.3) . A uch die übrigen somatischen Befunde weisen nicht auf eine Verschlechterung lumbal</w:t>
      </w:r>
    </w:p>
    <w:p>
      <w:r>
        <w:t>hin. So wurde im Bericht der E.___</w:t>
      </w:r>
    </w:p>
    <w:p>
      <w:r>
        <w:t>ein e gute Wirbelsäulenfunktion erwähnt , eine Anschlussdegeneration ausgeschlossen und eine freie Passage im Spinalkanal nachgewiesen (E. 4.2.2, Urk. 7/99/2). Die aktuellen Angaben zu den Lasègue -Zeichen und zum Fingerbodenabstand ver glichen mit den 2011 erhobenen Befunden weisen vielmehr gar</w:t>
      </w:r>
    </w:p>
    <w:p>
      <w:r>
        <w:t>auf eine Verbes serung der Beweglichkeit hin (vgl. Urk. 7/99/1 mit Urk. 7/58/23).</w:t>
      </w:r>
    </w:p>
    <w:p>
      <w:r>
        <w:t>Was sodann die von Dr. C.___</w:t>
      </w:r>
    </w:p>
    <w:p>
      <w:r>
        <w:t>und Dr. D.___ diagnostizierte</w:t>
      </w:r>
    </w:p>
    <w:p>
      <w:r>
        <w:t>depressive Störung anbelangt , welche im Gutachten des B.___ als dannzumal remittiert beurteilt wurde (E. 4.1), sprach sich Dr. C.___ im Januar 2018 nunmehr für das Vorliegen einer mittelgradigen Episode ( Urk. 7/87/1), Dr. D.___ am 3. Juni 2018 lediglich (noch) für eine leichte Episode der rezidivierenden depressiven Störung aus ( Urk. 7/98/1: ICD-10: F33.0), was bereits gegen eine wesentliche und dauerhafte Verschlechterung des psychischen Gesundheitszustandes im Vergleich zum Zustand, welcher dem B.___ -Gutachten vom 1 7. Mai 2011 zugrunde lag und dannzumal bei der Einschätzung der Arbeitsfähigkeit berücksichtigt wurde ( E. 4.1), spricht. Für eine Arbeitsunfähigkeit von insgesamt mehr als 50 % sprechen sich denn auch weder Dr. C.___ noch Dr. D.___ explizit aus (E. 4.2.1 und E. 4.2.3). Dass die Diagnosestellung von Dr. C.___ fachfremd erfolgte und diejenige von Dr. D.___ lediglich gestützt auf eine neurologische Untersu chung, mithin ohne Erhebung eines psychiatrischen Untersuchungsbefundes, und die Beschwerdeführerin darauf verzichtete, mit ihrem Revisionsgesuch respektive im Einwandverfahren eine psychiatrische Beurteilung einzureichen, obwohl sie gemäss Anamnese im Bericht von Dr. D.___ und gemäss eigenen Angaben in psychiatrisch-psychotherapeutischer Behandlung stand und weiterhin steht ( Urk. 7/98/2, vgl. auch Urk. 1 S. 5), steht der Glaubhaftmachung einer psychisch bedingten massgeblichen Verschlechterung des Gesundheitszustandes zusätzlich entgegen.</w:t>
      </w:r>
    </w:p>
    <w:p>
      <w:r>
        <w:t>Der erst im gerichtlichen Verfahren eingereichte Bericht der Z.___ vom 1 9. Februar 2015 zur notfallmässigen Hospitalisation vom 1 5. bis 1 6. Feb ruar 2015 wegen geäusserter Suizidgedanken ( Urk. 3/7) bleibt in diesem Verfah ren, wie unter E. 5.1 dargelegt, unbeachtlich. Nach dem Gesagten ist somit auch</w:t>
      </w:r>
    </w:p>
    <w:p>
      <w:r>
        <w:t>nicht glaubhaft gemacht, dass sich der psychische Gesundheitszustand der Beschwerdeführerin seit der letzten, rechtskräftigen Entscheidung in einem für den Rentenanspruch erheblichen Masse verschlechtert hat. 6.</w:t>
      </w:r>
    </w:p>
    <w:p>
      <w:r>
        <w:t>Da folglich mit den im Verwaltungsverfahren eingereichten medizinischen Berichten keine anspruchsrelevante Verschlechterung des Gesundheitszustandes glaubhaft gemacht</w:t>
      </w:r>
    </w:p>
    <w:p>
      <w:r>
        <w:t>wurde, ist die Beschwerdegegnerin auf das Revisionsgesuch der Beschwerdeführerin zu Recht nicht eingetreten. Die Beschwerde ist daher abzuweisen. 7.</w:t>
      </w:r>
    </w:p>
    <w:p>
      <w:r>
        <w:t>Die Kosten des Verfahrens (Art. 69 Abs. 1 bis</w:t>
      </w:r>
    </w:p>
    <w:p>
      <w:r>
        <w:t>des Bundesgesetz es über die Invali denversicherung [IVG] ) sind auf Fr. 700.-- festzusetzen und entsprechend dessen Ausgang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r>
        <w:rPr>
          <w:b/>
        </w:rPr>
        <w:t>E. 09</w:t>
      </w:r>
    </w:p>
    <w:p>
      <w:r>
        <w:t>- Status nach ventraler S pondylodese L5/S1 am 13.01.2010</w:t>
      </w:r>
    </w:p>
    <w:p>
      <w:r>
        <w:t>- Status nach dorsaler Spondylodese L5/S1 am 02.12.2010, Revisionsope ration mit Schraubenneuposition am 04.12.2010 - K omb inierte Persönlichkeitsstörung Ohne Auswirkung auf die Arbeitsfähigkei t :</w:t>
      </w:r>
    </w:p>
    <w:p>
      <w:r>
        <w:t>- Episodisches Cluster-Kopfweh rechts - Urge -Inkontinenz - Rez idivierende depressive Störung - gegenwärtig remittiert - Abhängig keitssyndrom von A lkohol - gegenwärtig abstinent</w:t>
      </w:r>
    </w:p>
    <w:p>
      <w:r>
        <w:t>Der internistische Untersuchungsbefund zeigte sich im Wesentlichen unauffällig ( Urk. 7/58/20). Im rheumatologischen Gutachten wurde festgehalten, anlässlich der Untersuchung habe sich die Beschwerdeführerin schmerzgeplagt gezeigt und nur kurz sitzen und stehen können. Ihr Gangbild sei infolge schmerzbedingten Hinkens links und einer infolge von Fussproblemen auf der linken Seite beste henden Unsicherheit beim Gehen deutlich beeinträchtigt gewesen . Jegliche Belastung und auch jegliche wiederholte Bewegung des Achsenskeletts würde n zu Schmerzverstärkungen führen. Zudem sei die Beweglichkeit der Lendenwir belsäule deutlich eingeschränkt ( Urk. 7/58/25). In der neurologischen Beurteilung wies der Gutachter auf ein chronisches Lumbovertebral -Syndrom nach mehreren operative n Eingriff en hin. Sodann habe sich residuell nach der ventralen Spon dylodese im Januar 2010 eine Hyposensibilität am linken Fuss finden lasse n , wel che nicht klar habe zugeordnet werden können . Zu den krampfartigen Schmerzen in beiden Beinen rechtsbetont notierte er, diese seien nicht auf eine radikuläre Genese zurückzuführen ( Urk. 7/58/30). Der psychiatrische Gutachter hielt fest, die Beschwerdeführerin erweise sich als psychisch instabil, fragil und ängstlich. Sie befürchte etwa, an Krebs zu leiden, ohne dass diese hypochondrischen Ängste einen überwertigen oder gar wahnhaften Charakter tragen würden. Wahrschein lich seien diese Ängste im Rahmen der depressiven Störung ausgeprägt gewesen, stünden heute jedoch nicht mehr derart im Vordergrund ( Urk. 7/58/36-37) .</w:t>
      </w:r>
    </w:p>
    <w:p>
      <w:r>
        <w:t>Im Rahmen der Konsensbeurteilung schlossen die beteiligten Gutachter gestützt auf die Fachgutachten, dass die Beschwerdeführerin aufgrund des lumbal beton ten vertebralen Schmerzgeschehens sowie der fussbetonten Problematik auf der linken Seite in Form eines am ehesten radikulären Restzustandes in der zuletzt ausgeübten Tätigkeit als Kassiererin wie auch der langjährig ausgeübten Tätigkeit im Service nicht mehr arbeitsfähig sei. In einer angepassten, körperlich leichten, wechselbelastenden Tätigkeit attestierten sie eine 50%ige Arbeitsfähigkeit; dabei sei berücksichtigt, dass die Beschwerdeführerin über nur geringe psychische Ressourcen verfüge. Aus rein psychiatrischer Sicht bestehe keine höhere Arbeits un fähigkeit ( Urk. 7/58/40-43).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