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IV.2018.00677 vom 4. Februar 2020</w:t>
      </w:r>
    </w:p>
    <w:p>
      <w:r>
        <w:t>ZH Sozialversicherungsgericht, 2020-02-04, DE</w:t>
      </w:r>
    </w:p>
    <w:p>
      <w:r>
        <w:rPr>
          <w:b/>
        </w:rPr>
        <w:t xml:space="preserve">Quelle: </w:t>
      </w:r>
      <w:r>
        <w:t>https://mcp.opencaselaw.ch/entscheid/zh_sozialversicherungsgericht_IV.2018.00677</w:t>
      </w:r>
    </w:p>
    <w:p>
      <w:r>
        <w:t>FR: ZH_SOZIALVERSICHERUNGSGERICHT IV.2018.00677 du 4 février 2020</w:t>
      </w:r>
    </w:p>
    <w:p>
      <w:r>
        <w:t>IT: ZH_SOZIALVERSICHERUNGSGERICHT IV.2018.00677 del 4 febbraio 2020</w:t>
      </w:r>
    </w:p>
    <w:p>
      <w:pPr>
        <w:pStyle w:val="Heading2"/>
      </w:pPr>
      <w:r>
        <w:t>Erwägungen</w:t>
      </w:r>
    </w:p>
    <w:p>
      <w:r>
        <w:rPr>
          <w:b/>
        </w:rPr>
        <w:t>E. 1</w:t>
      </w:r>
    </w:p>
    <w:p>
      <w:r>
        <w:t>Die 1958 geborene X.___ war seit dem 19. Juni 2000 bei der Y.___ als Mitarbeiterin Sortierung in einem 100 %-Pensum tätig (Urk. 12/6). Am 7. November 2006 meldete sie sich unter Hinweis auf eine Depression, Asthma und eine Thrombose bei der Invalidenversicherung zum Leistungsbezug an (Urk. 12/1). Die Sozialversicherungsanstalt des Kantons Zürich, IV-Stelle, tätigte medizinische und erwerbliche Abklärungen. Am 2. Februar 2007 ordnete sie eine psychiatrische Begutachtung an (Urk. 12/13). Das Gutachten wurde am 20. April 2007 erstattet (Urk. 12/18). Gestützt auf die Schlussfolgerungen der Gutachterin sprach die IV-Stelle der Versicherten nach durchgeführtem Vorbe scheidverfahren mit Verfügung en vom 24. Juli 2007 und 2 7. August 2007 bei einem Invaliditätsgrad von 75 % eine ganze Rente der Invalidenversicherung ab 1. Oktober 2006 zu (Urk. 12/26 und Urk. 12/29 ). Im Rahmen einer im Mai 2010 eingeleiteten Rentenrevision holte die IV-Stelle einen Verlaufsbericht des beh an delnden Psychiaters ein (Urk. 12/34) und teilte der Versicherten am 5. November 2010 mit , es bestehe weiterhin Anspruch auf die bisherige Invalidenrente (Urk. 12/36). Im November 2015 wurde eine weitere Rentenrevision eingeleitet. Nach Einholung eines Verlaufsberichts des behandelnden Psychiaters (Bericht vom 2. April 2016, Urk. 12/41)</w:t>
      </w:r>
    </w:p>
    <w:p>
      <w:r>
        <w:t>ordnete die IV-Stelle am 13. April 2016 eine psy chiatrische Begutachtung an (Urk. 12/44). Die Exploration fand am 21. Septem ber 2016 statt. Das Gutachten wurde am 28. November 2017 erstattet (Urk. 12/51). Mit Vorbescheid vom 9. Januar 2018 stellte die IV-Stelle der Versi cherten die Einstellung der Invalidenrente in Aussicht (Urk. 12/54). Dagegen erhob die Versicherte mit Eingabe vom 15. Januar 2018 (Urk. 12/55) und ergän zender Begründung vom 26. Februar 2018 Einwand (Urk. 12/ 80 ).</w:t>
      </w:r>
    </w:p>
    <w:p>
      <w:r>
        <w:t>Mit Verfügung vom 20. Juni 2018 stellte die IV-Stelle die Rente auf Ende des der Zustellung der Verfügung folgenden Monats ein (Urk. 12/88 = Urk. 2 ).</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1.2.3</w:t>
      </w:r>
    </w:p>
    <w:p>
      <w:r>
        <w:t>Aus Gründen der Verhältnismässigkeit kann dort von einem strukturierten Beweisverfahren abgesehen werden, wo es nicht nötig oder auch gar nicht geeig net ist. Die Frage der Notwendigkeit in diesem Sinne beurteilt sich nach dem konkreten Beweisbedarf. Sie fehlt ganz allgemein in Fällen, die sich durch die Erhebung prägnanter Befunde und übereinstimmende fachärztliche Einschätzun gen hinsichtlich Diagnose und funktioneller Auswirkungen im Rahmen beweis wertgier Arztberichte und Gutachten (vgl. BGE 125 V 351) auszeichnen. Was die Befunde angeht, ist e twa an Störungsbilder wie Schizo phrenie, Zwangs-, Ess- und Panikstörungen zu denken, die sich aufgrund klinischer psychiatrischer Untersu chung bezüglich ihrer Überprüf- und Objektivierbarkeit mit somatischen Erkran kungen vergleichen lassen (BGE 139 V 547 E. 7.1.4). Hier zeigt sich die Beweis problematik, wenn überhaupt, vor allem bezüglich der funktionellen Auswirkun gen. Daher hat auch bei jenen Störungen ein e vertiefende Prüfung hinsichtlich des funktionellen Schweregrades und insbesondere der Konsistenz zu erfolgen, wenn Hinweise auf Inkonsistenzen, auf Aggravation oder Simulation bestehen. Andererseits bleibt ein strukturiertes Beweisverfahren dort entbehrlich, wo im Rahmen beweiswertiger fachärztlicher Berichte eine Arbeitsunfähigkeit in nach vollziehbar begründeter Weise verneint wird und allfälligen gegenteiligen Ein schätzungen mangels fachärztlicher Qualifikation oder aus anderen Gründen kein Beweiswert beigemessen werden kann (BGE 143 V 418 E. 7.1).</w:t>
      </w:r>
    </w:p>
    <w:p>
      <w:r>
        <w:rPr>
          <w:b/>
        </w:rPr>
        <w:t>E. 1.3.1</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1.3.2</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Dabei braucht es sich nicht um eine formelle Verfügung (Art. 49 ATSG) zu han deln. Ändert sich nach durchgeführter Rentenrevision als Ergebnis einer materi ellen Prüfung des Rentenanspruchs nichts und eröffnet die IV-Stelle deswegen das Revisionsergebnis gestützt auf Art. 74 ter</w:t>
      </w:r>
    </w:p>
    <w:p>
      <w:r>
        <w:t>lit . f der Verordnung über die Inva lidenversicherung ( IVV ) auf dem Weg der blossen Mitteilung (Art. 51 ATSG), ist im darauffolgenden Revisionsverfahren zeitlich zu vergleichender Ausgangssach verhalt derjenige, welcher der Mitteilung zugrunde lag (Urteil des Bundesgerichts 9C_599/2016 vom 29. März 2017 E. 3.1.2 unter Hinweis auf 8C_441/2012 vom 25. Juli 2013 E. 3.1.2).</w:t>
      </w:r>
    </w:p>
    <w:p>
      <w:r>
        <w:rPr>
          <w:b/>
        </w:rPr>
        <w:t>E. 1.3.3</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gliederung liegen namentlich dann vor, wenn die langjährige Absenz vom Arbeitsmarkt auf invaliditätsfremde Gründe zurückzuführen ist, wenn die versi 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w:t>
      </w:r>
    </w:p>
    <w:p>
      <w:r>
        <w:rPr>
          <w:b/>
        </w:rPr>
        <w:t>E. 1.4</w:t>
      </w:r>
    </w:p>
    <w:p>
      <w:r>
        <w:t>) erfüllt . Es beruht auf einer fachärz tlichen Untersuchung durch den Gutachter und wurde in Kenntnis der relevanten Vorak ten abgegeben. Es würdigt die vorhandenen Arztberichte sorgfältig, berücksich tigt die von der Beschwerdeführerin geklagten Beschwerden und setzt sich mit diesen hinreichend auseinander. Die Darlegung der medizinischen Zusammen hänge ist einleuchtend</w:t>
      </w:r>
    </w:p>
    <w:p>
      <w:r>
        <w:t>und die Beurteilung der Arbeitsfähigkeit nach vollziehbar. Überdies spricht sich der Gutachter darüber aus, inwiefern eine effektive Verände rung des Gesundheitszustandes stattgefunden hat. 4.1.2</w:t>
      </w:r>
    </w:p>
    <w:p>
      <w:r>
        <w:t>Es besteht keinerlei Anlass an der Qualifi k a tion des Gutachters zu zweifeln. Dass er ein erfahrener Sucht-Spezialist ist und von einem RAD-Arzt mit Facharzt titel Orthopädische Chirurgie und Traumatologie vorgeschlagen wurde – wie die Beschwerdeführerin beschwerdeweise beanstandet (Urk. 1 S. 22) – , ändert daran nichts . Die Beschwerdeführerin hat nichts vorgebracht, was die Fachkompetenz des Gutachters in Frage stellen würde. 4.1.3</w:t>
      </w:r>
    </w:p>
    <w:p>
      <w:r>
        <w:t>Die Beschwerdeführerin macht weiter geltend , die Begutachtung hätte zwingend u n t er Beizug einer Übersetzungsperson stattfinden soll en (Urk. 1 S. 29).</w:t>
      </w:r>
    </w:p>
    <w:p>
      <w:r>
        <w:t>Der bestmöglichen sprachlichen Verständigung zwischen Experte und versicher ter Person kommt insbesondere bei der psychiatrischen Abklärung besonderes Gewicht zu. Nach der Rechtsprechung ist daher bei psychiatrischen Begutachtun gen eine Übersetzungshilfe beizuziehen, sofern sprachliche Schwierigkeiten bestehen und das Untersuchungsgespräch nicht in der Muttersprache des Explo randen geführt werden kann. Es besteht indessen kein unbedingter Anspruch auf Durchführung einer medizinischen Abklärung in der Muttersprache oder auf Bei zug eines Übersetzers . Grundsätzlich hat der Gutachter im Rahmen sorgfältiger Auftragserfüllung zu entscheiden, ob eine medizinische Abklärung in der Mut tersprache des Exploranden oder unter Beizug eines Übersetzers im Einzelfall gebote n ist</w:t>
      </w:r>
    </w:p>
    <w:p>
      <w:r>
        <w:t>( vgl. Urteil des Bundesgerichts 8C_578/2014</w:t>
      </w:r>
    </w:p>
    <w:p>
      <w:r>
        <w:t>vom 17. Oktober 2014 E. 4.2.5 mit Hinweisen) .</w:t>
      </w:r>
    </w:p>
    <w:p>
      <w:r>
        <w:t>Dem Gutachten sind keinerlei Anhaltspunkte zu entnehmen, die auf sprachliche Schwierigkeiten schliessen lassen würden , und auch von der Beschwerdeführerin werden keine konkreten Beispiele dargetan, die auf Verständigungsprobleme hin deuten würden.</w:t>
      </w:r>
    </w:p>
    <w:p>
      <w:r>
        <w:t>Der Gutachter hielt denn auch ausdrücklich fest, dass die Deutschkenntnisse der Beschwerdeführerin für die Exploration ausreichend seien (Urk. 12/51 S. 18 ) . Zum selben Schluss gelangte b ereits</w:t>
      </w:r>
    </w:p>
    <w:p>
      <w:r>
        <w:t>Dr. Z.___</w:t>
      </w:r>
    </w:p>
    <w:p>
      <w:r>
        <w:t>in ihrem Gutachten vom 20. April 2007 ( vgl. vorne E. 3.1 und Urk. 12/18 S. 5). Im Übrigen ist darauf hinzuweisen, dass auch der behandelnde Psychiater Dr. A.___ offenbar nicht türkisch spricht – wie die Beschwerdeführerin selbst vorbringt (Urk. 1 S. 30). Dass Dr. A.___ in seinem Bericht vom 23. Februar 2018 in Bezug auf die Begut achtung auf ungenügende Sprachkenntnisse der Beschwerdeführerin hinweist (vgl. vorne E. 3.2.3) , obwohl er sie selbst auch auf D eutsch therapiert, ist wider sprüchlich. Zudem wurde die Beschwerdeführerin in der Mitteilung der Beschwer degegnerin vom 13. April 2016 (Urk. 12/44) darauf hingewiesen, dass der Gut achter deutschsprachig sei, und aufgefordert, einen allfälligen Bedarf für einen Dolmetscher frühzeitig zu melden.</w:t>
      </w:r>
    </w:p>
    <w:p>
      <w:r>
        <w:t>Vor diesem Hintergrund vermag dieser Ein wand die Beweistauglichkeit des Gutachtens nicht in Frage zu stellen. 4.1.4</w:t>
      </w:r>
    </w:p>
    <w:p>
      <w:r>
        <w:t>Soweit die Beschwerdeführerin vorbringt, dass im vorliegenden Fall kein Anlass für eine Haaranalyse bestanden habe (Urk. 1 S. 22 ff.) , ist darauf hinzuweisen, dass es im fachärztlichen Ermessen der Gutachter liegt, welche Abklärungen als not wendig erachtet werden .</w:t>
      </w:r>
    </w:p>
    <w:p>
      <w:r>
        <w:t>Der Gutachter hat sich vorliegend für den Nachweis der Malcompliance in Bezug auf Psychopharmaka denn auch nicht allein auf die Haar analyse gestützt, sondern d ie Malcompliance ergab sich bereits aus der Blutanalyse und wurde durch die Haaranalyse lediglich erhärtet. Die Haaranalye ermöglichte zudem die Analyse gewisser Wirkstoffe über einen längeren Zeitraum.</w:t>
      </w:r>
    </w:p>
    <w:p>
      <w:r>
        <w:t>Die Beurtei lung der Frage, ob Haaranalysen ein taugliches Mittel zur Klärung der Medikamen t en compliance darstellen , obliegt den medizinischen Fachpersonen. Es ist nicht Aufgabe der Beschwerdeführerin oder ihrer Rechtsvertreterin , die Testergebnisse, welche anlässlich der Begutachtung gewonnen wurden, selbst zu interpretieren und damit die Erkenntnisse des Gutachters in Frage zu stellen. 4 .2</w:t>
      </w:r>
    </w:p>
    <w:p>
      <w:r>
        <w:t>4.2.1</w:t>
      </w:r>
    </w:p>
    <w:p>
      <w:r>
        <w:t>Der Gutachter kommt zum Schluss , dass die bei der Rentenzusprache vorgelegenen Diagnosen im Zeitpunkt der Begutachtung nicht mehr als erfüllt erachtet werden können.</w:t>
      </w:r>
    </w:p>
    <w:p>
      <w:r>
        <w:t>Er weist auf verschiedene lebensgeschichtlich belastende Ereignisse hin, welche mit dazu beigetragen hätten, dass bei der Beschwerdeführerin ein depres sives Syndrom entstanden sei. Es müsse davon ausgegangen werden, dass rezidi vierende depressive Phasen auch schweren Ausmasses (ICD-10: F33.31) mit parathymen psychotischen Symptomen vorgelegen hätten. Zum Zeitpunkt der Begutachtung könne sowohl die depressive Phase wie auch die früher diagnosti zierte</w:t>
      </w:r>
    </w:p>
    <w:p>
      <w:r>
        <w:t>Agoraphobie mit Panikstörung</w:t>
      </w:r>
    </w:p>
    <w:p>
      <w:r>
        <w:t>als remittiert angesehen werden. Die Beschwerdevalidierung sei stark auffällig gewesen und die Beschwerdeführerin</w:t>
      </w:r>
    </w:p>
    <w:p>
      <w:r>
        <w:t>habe</w:t>
      </w:r>
    </w:p>
    <w:p>
      <w:r>
        <w:t>bezüglich der Medikamenteneinnahme falsche Angaben gemacht .</w:t>
      </w:r>
    </w:p>
    <w:p>
      <w:r>
        <w:t>Für eine Remission der Agoraphobie mit Panikstörung spreche auch , dass wieder Ausland aufenthalte in der Türkei ( im Jahr 2015 u nd 2016 )</w:t>
      </w:r>
    </w:p>
    <w:p>
      <w:r>
        <w:t>möglich seien , auch wenn sie nicht alleine durchgeführt worden seien. Der</w:t>
      </w:r>
    </w:p>
    <w:p>
      <w:r>
        <w:t>HAMD - Test , der eine ausgeprägte Depression gezeigt habe,</w:t>
      </w:r>
    </w:p>
    <w:p>
      <w:r>
        <w:t>sei</w:t>
      </w:r>
    </w:p>
    <w:p>
      <w:r>
        <w:t>aufgrund der sehr au ffälligen Beschwerdevalidierung und</w:t>
      </w:r>
    </w:p>
    <w:p>
      <w:r>
        <w:t>der Nichteinnahme von psychopharmakologischen Medikamenten kaum aussagekräftig . D ie Beschwerdeführerin sei zwar</w:t>
      </w:r>
    </w:p>
    <w:p>
      <w:r>
        <w:t>bei den erfolgten Therapien kooperativ gewesen , jedoch könne der Leidensdruck gemessen an den niederfre quenten Arztbesuchen nicht als sehr hoch eingeschätzt werden . Zudem sei in der aktuellen Be gutachtung im Rahmen der Laboranalyse nachgewiesen worden, dass die von der Beschwerdeführerin angegebenen Medikamente Trittico und Seroquel nicht im Blut/Plasma nachweisbar gewesen seien . Dies obwohl die Beschwerde führerin angegeben habe, diese Medikamente täglich über längere Zeiträume ein genommen zu haben. Insofern bestehe keine ausreichende oder angemessene Kooperation bezüglich der verordneten Medikamente ( vgl. vorne E. 3.2) .</w:t>
      </w:r>
    </w:p>
    <w:p>
      <w:r>
        <w:t>In Bezug auf die Beschwerdevalidierung führte der Gutachter aus , die Beschwer deführerin habe deutlich auffällige Testergebnisse erzielt, was dahingehend zu bewerten sei, dass die Beschwerdeführerin nur mit eingeschränkter Anstren gungsbereitschaft (Testmotivation) in diesem Verfahren mitgewirkt habe. Dies zeige sich daran, dass die geforderten unauffälligen Ergebnisbereiche im vorlie genden Fall gemessen an den Cut-Offs extrem weit in den falschen Antwortbe reich überschritten worden seien. Zudem lägen wichtige Testbereiche deutlich unter der Zufallswahrscheinlichkeit von 50 % richtiger Antworten für das Aus füllen eines solchen Tests. In anderen Worten sei das Ergebnis der Beschwerde führerin schlechter als beispielsweise im Vergleich zu einer stark dementen Per son, was aus testpsycholog i scher Sicht als Ergebnis als extrem auffällig gelte. Die im Raum stehenden psychischen Einschränkungen oder Diagnosen könnten ein solches Ergebnis in diesem Test nicht rechtfertigen oder sinnvoll erklären. Das Testergebnis zeige demnach einen manipulativen und interessegeleiteten Ant wortstil der Beschwerdeführerin (Urk. 12/51 S.</w:t>
      </w:r>
    </w:p>
    <w:p>
      <w:r>
        <w:t>40).</w:t>
      </w:r>
    </w:p>
    <w:p>
      <w:r>
        <w:t>Der Gutachter wies zudem darauf hin , dass d ie psychopharmakologische Therapie sich nicht in hohem Masse korrelierend an der Diagnosestellung der Behandler ausgerichtet habe (Urk. 12/51 S. 60 f.). 4.2.2</w:t>
      </w:r>
    </w:p>
    <w:p>
      <w:r>
        <w:t>Der behandelnde Psychiater Dr. A.___</w:t>
      </w:r>
    </w:p>
    <w:p>
      <w:r>
        <w:t>vermag die Beurteilung des Gutacht ers</w:t>
      </w:r>
    </w:p>
    <w:p>
      <w:r>
        <w:t>Dr. B.___ nicht in Frage zu stellen. So bezeichnet er das Gutachten pauschal als einseitig und parteiisch zuu ngunsten der Beschwerdeführerin (vgl. vorne E. 3.3.3) , ohne jedoch näher auf die von Dr. B.___ aufgezeigten Inkonsistenzen einzugehen und nachvollziehbare Gründe hierfür zu liefern. In Bezug auf die Ergebnisse der Blut- und Haartestung hält er lediglich fest, dass er hierfür keine Erklärung habe (vgl. vorne E. 3.2.3) .</w:t>
      </w:r>
    </w:p>
    <w:p>
      <w:r>
        <w:t>In diesem Zusammenhang ist darauf hinzu weisen, dass Dr. A.___ das Gutachten gemäss eigenen Angaben nicht vollständig vorlag (vgl. vorne E. 3.2.3) und seine Kritik auch vor diesem Hintergrund nicht stichhaltig ist . Auch seine Aussage, die wenig intensive Behandlungsfrequenz sei nicht Ausdruck eines fehlenden Krankheits- und Leidensdrucks, sondern sei Hin weis auf ein schweres, aber chronisches Leiden mit geringen Erfolgsaussichten durch psychiatrische Massnahmen (vgl. vorne E . 3.2.3) , überzeugt nicht, zumal gemäss Dr. B.___ fünf Behandl ungstermine im Jahr aus psychot h e r a peutischer Sicht nicht ausreichen , um eine Agoraphobie mit Panikstörung und eine Depres sion nachhaltig zu verbessern. Dr. B.___ erachtet zudem die psychopharmakolo gische Therapie gemessen an den gestellten Diagnosen als nicht mehr zielgerich tet (vgl. Urk. 12/51 S. 60 f.) . Auch dazu äussert sich Dr. A.___ nicht. Insgesamt entsteht vielmehr der Ei n druck, dass Dr. A.___ als behandelnder Spezialarzt auf grund seiner auftragsrechtliche n Vertrauensstellung zugunsten seiner Patientin aussag t (vgl. BGE 135 V 465 E. 4.5) . 4.2.3</w:t>
      </w:r>
    </w:p>
    <w:p>
      <w:r>
        <w:t>Zusammenfassend ist festzuhalten, dass i m Rahmen der Begutachtung Diskrepan zen zwischen Testergebnissen und objektiv ierbar en Befunden bestanden , wofür sich keine psychiatrische Erklärung finden liess .</w:t>
      </w:r>
    </w:p>
    <w:p>
      <w:r>
        <w:t>Darüber hinaus</w:t>
      </w:r>
    </w:p>
    <w:p>
      <w:r>
        <w:t>stellte der Gut achter</w:t>
      </w:r>
    </w:p>
    <w:p>
      <w:r>
        <w:t>fest , dass die Beschwerdeführerin die verordneten Medikamente entgegen ihren Angaben nicht einnahm und lediglich niederfrequente Therapien stattfan den , was auf einen geringen Leidensdruck schliessen lässt . Der Gutachter wies schliesslich auf vorhanden e invaliditätsfremde Faktoren (familiäre Belastungen wie der Tod von Angehörigen) hin.</w:t>
      </w:r>
    </w:p>
    <w:p>
      <w:r>
        <w:t>Unter Berücksichtigung der</w:t>
      </w:r>
    </w:p>
    <w:p>
      <w:r>
        <w:t>auf gezeigten Inkonsistenzen sowie unter Ausklammerung psychosozialer Belastungsfaktoren gelangte der Gutachter zum Ergebnis, dass im Zeitpunkt der Begutachtung ein erhebliches krankheitsmässiges Geschehen nicht mehr mit überwiegender Wahr scheinlich keit festgestellt werden konnte</w:t>
      </w:r>
    </w:p>
    <w:p>
      <w:r>
        <w:t>und entsprechend keine medizinisch begrün dete Arbeitsunfähigkeit mehr bestand.</w:t>
      </w:r>
    </w:p>
    <w:p>
      <w:r>
        <w:t>Unter diesen Umständen kann von einer Indikatorenprüfung abgesehen</w:t>
      </w:r>
    </w:p>
    <w:p>
      <w:r>
        <w:t>werden, da im Rahmen der Begutachtung</w:t>
      </w:r>
    </w:p>
    <w:p>
      <w:r>
        <w:t>eine Arbeitsun fähigkeit in nachvollziehbar begründeter Weise verneint wurde ( vgl. vorne E. 1.2.3, BGE 143 V 409 E. 4.5.3; BGE 143 V 418 E. 7.1 , vgl. auch Urteil des Bu ndesgerichts 8C_825/2018 vom 6. März 2019 E. 8.3 ).</w:t>
      </w:r>
    </w:p>
    <w:p>
      <w:r>
        <w:t>4.2.4</w:t>
      </w:r>
    </w:p>
    <w:p>
      <w:r>
        <w:t>Aus d em Bericht des Hausarztes der Beschwerdeführerin, Dr. med. C.___ , FMH Allgemeine Innere Medizin, vom 29. Juli 2018 zuhanden der Rechts vertreterin der Beschwerdeführerin, kann die Beschwerdeführerin nichts zu ihren Gunsten ableiten, zumal diesem Bericht wegen zu weniger Konsultationen keine Beurteilung der Arbeitsfähigkeit zu entnehmen ist (Urk. 3/9). 4.2.5</w:t>
      </w:r>
    </w:p>
    <w:p>
      <w:r>
        <w:t>Der von der Beschwerdeführerin mit Eingabe vom 1. Oktober 2019 eingereichte Bericht vom 12. März 2019 (Urk. 15) betreffend die gleichentags durchgeführte MRI-Untersuchung der Lendenwirbelsäule datiert nach Erlass der angefochtenen Verfügung (20. Juni 2018 ) und lässt keine Rückschlüsse auf den somatischen Gesundheitszustand und die Arbeitsfähigkeit im Zeitpunkt</w:t>
      </w:r>
    </w:p>
    <w:p>
      <w:r>
        <w:t>des Verfügungserla s s e s zu. Er ist daher auch nicht geeignet, die Beurteilung in diesem Zeitpunkt zu beeinflussen . 4.3</w:t>
      </w:r>
    </w:p>
    <w:p>
      <w:r>
        <w:t>Nach dem Gesagten geht aus dem psychiatrischen Gutachten von Dr. B.___ hervor, dass im Begutachtungszeitpunkt kein invalidenversicherungsrechtlich relevanter Gesundheitsschaden mehr vorlag.</w:t>
      </w:r>
    </w:p>
    <w:p>
      <w:r>
        <w:t>Somit ist von einer erheblichen Verbesserung des Gesundheitszustandes und der Arbeitsfähigkeit der Beschwerdeführerin auszugehen. Entsprechend ist eine wesentliche Änderung in den tatsächlichen Verhältnissen, die geeignet ist, den Invaliditätsgrad und damit den Rentenanspruch zu beeinflussen, mit überwiegen der Wahrscheinlichkeit erstellt. Da ein Revisionsgrund vorliegt, ist der Rentenan spruch in rechtlicher und tatsächlicher Hinsicht umfassend zu prüfen, wobei keine Bindung an frühere Beurteilungen besteht (vgl. BGE 141 V 9 E. 2.3 mit Hinwei sen). 4.4</w:t>
      </w:r>
    </w:p>
    <w:p>
      <w:r>
        <w:t>Da mit dem Beweisgrad der überwiegenden Wahrscheinlichkeit erstellt ist , dass die Beschwerdeführerin ab dem Zeitpunkt der Begutachtung in der zuletzt aus geübten Tätigkeit als Mitarbeiterin Sortierung zu 100 % arbeitsfähig ist, ist von einem rentenausschliessenden Invaliditätsgrad auszugehen .</w:t>
      </w:r>
    </w:p>
    <w:p>
      <w:r>
        <w:rPr>
          <w:b/>
        </w:rPr>
        <w:t>E. 2</w:t>
      </w:r>
    </w:p>
    <w:p>
      <w:r>
        <w:t>Dagegen erhob die Versicherte mit Eingabe vom 21. August 2018 Beschwerde und beantragte, die angefochtene Verfügung sei aufzuheben und das Verfahren zur Durchführung von Eingliederungsmassnahmen gemäss Art. 8a des Bundes gesetzes über die Invalidenversicherung ( IVG ) und zur ergänzenden medizini schen Abklärung und allfälligem neuen Entscheid in der Rentenfrage an die Beschwerdegegnerin zurückzuweisen. Die Beschwerdegegnerin sei während des Verfahrens gemäss Art. 8a IVG zu verpflichten, der Beschwerdeführerin weiterhin die bisherige ganze Rente auszurichten. In prozessualer Hinsicht ersuchte sie um Bewilligung der unentgeltlichen Rechtspflege (Urk. 1 S. 2). Die Beschwerdegeg nerin beantragte mit Beschwerdeantwort vom 24. Oktober 2018 die Abweisung der Beschwerde (Urk. 11), was der Beschwerdeführerin mit Verfügung vom 26. Oktober 2018 mitgeteilt wurde (Urk. 13). Mit Eingabe vom 1. Oktober 2019 reichte die Beschwerdeführerin den Befund der MRI-Untersuchung der Lenden wirbelsäule vom 12. März 2019 ein (Urk. 14 und Urk. 15), welcher der Beschwer de gegnerin am 3. Oktober 2019 zur Kenntnis gebracht wurde (Urk. 16).</w:t>
      </w:r>
    </w:p>
    <w:p>
      <w:r>
        <w:rPr>
          <w:b/>
        </w:rPr>
        <w:t>E. 2.1</w:t>
      </w:r>
    </w:p>
    <w:p>
      <w:r>
        <w:t>Im angefochtenen Entscheid erwog die IV-Stelle, gemäss dem psychiatrischen Gutachten vom 28. November 2017 seien keine Diagnosen mit Einschränkung der Arbeitsfähigkeit mehr vorhanden. Die Beschwerdeführerin sei spätestens ab Oktober 2016 für eine leichte bis mittelschwere wechselbelastende Tätigkeit ohne Nacht- oder Schichtarbeit, ohne Kundenkontakt und nur mit Routinearbeiten zu 100 % arbeitsfähig. Auf das schlüssige und nachvollziehbare Gutachten könne abgestellt werden. Die Beschwerdeführerin habe angegeben, dass sie sich die Teil nahme an beruflichen Eingliederungsmassnahmen nicht vorstellen könne. Somit sei die Motivation für eine Teilnahme nicht vorhanden (Urk. 2).</w:t>
      </w:r>
    </w:p>
    <w:p>
      <w:r>
        <w:rPr>
          <w:b/>
        </w:rPr>
        <w:t>E. 2.2</w:t>
      </w:r>
    </w:p>
    <w:p>
      <w:r>
        <w:t>Die Beschwerdeführerin machte demgegenüber im Wesentlichen geltend, bei der verfügten</w:t>
      </w:r>
    </w:p>
    <w:p>
      <w:r>
        <w:t>Rentenaufhebung sei sie über 60 Jahre alt gewesen und habe deshalb Anspruch auf berufliche Wiedereingliederungsmassnahmen . Während der Dauer der Eingliederungsmassnahme sei die laufende Rente weiterhin auszurichten</w:t>
      </w:r>
    </w:p>
    <w:p>
      <w:r>
        <w:t>(Urk. 1 S. 15 f.) .</w:t>
      </w:r>
    </w:p>
    <w:p>
      <w:r>
        <w:t>Sie bestritt sodann die Beweistauglichkeit des Gutachtens und verlangte ergänzende medizinische</w:t>
      </w:r>
    </w:p>
    <w:p>
      <w:r>
        <w:t>Abklärungen (Urk. 1 S. 22 ff.) .</w:t>
      </w:r>
    </w:p>
    <w:p>
      <w:r>
        <w:rPr>
          <w:b/>
        </w:rPr>
        <w:t>E. 2.3</w:t>
      </w:r>
    </w:p>
    <w:p>
      <w:r>
        <w:t>Streitig und zu prüfen ist, ob eine revisionsrechtlich bedeutsame Änderung in den tatsächlichen Verhältnissen eingetreten ist, welche eine Rentenaufhebung recht fertigt. Insbesondere ist zu prüfen, ob seit den Verfügung en der Beschwerde geg nerin vom 24. Juli 2007 bzw. 2 7. August 2007</w:t>
      </w:r>
    </w:p>
    <w:p>
      <w:r>
        <w:t>( Urk. 12/ 26 und Urk. 12/29 ) , mit welchen der Beschwerdeführerin mit Wirkung ab 1. Oktober 2006 eine ganze Rente zugesprochen worden war, eine wesentliche Veränderung des Gesundheits zustandes und der sich daraus ergebenden Arbeitsfähigkeit stattgefunden hat. Weiter gehört bei der Rentenaufhebung auch die Frage der Zumutbarkeit der Selbsteingliederung z um Streitgegenstand ( Urteil e des Bundesgerichts</w:t>
      </w:r>
    </w:p>
    <w:p>
      <w:r>
        <w:t>8C_84/2019 vom 2 9. August 2019 E. 2.2 und 8C_494/2018 vom 6. Juni 2019 E. 2.2).</w:t>
      </w:r>
    </w:p>
    <w:p>
      <w:r>
        <w:rPr>
          <w:b/>
        </w:rPr>
        <w:t>E. 3</w:t>
      </w:r>
    </w:p>
    <w:p>
      <w:r>
        <w:t>Auf die Vorbringen der Parteien und die eingereichten Unterlagen ist, soweit für die Entscheidfindung erforderlich, in den n achfolgenden Erwägungen einzuge hen . Das Gericht zieht in Erwägung: 1.</w:t>
      </w:r>
    </w:p>
    <w:p>
      <w:r>
        <w:rPr>
          <w:b/>
        </w:rPr>
        <w:t>E. 3.1</w:t>
      </w:r>
    </w:p>
    <w:p>
      <w:r>
        <w:t>Die ursprüngliche Rentenzusprache vom 24. Juli</w:t>
      </w:r>
    </w:p>
    <w:p>
      <w:r>
        <w:t>bzw. 27. August 2007</w:t>
      </w:r>
    </w:p>
    <w:p>
      <w:r>
        <w:t>( Urk. 12/26 und Urk. 12/29 ) beruhte in medizinischer Hinsicht im Wesentlichen auf dem psychiatrischen Gutachten von Dr. med. Z.___ , FMH für Psychiatrie und Psychotherapie, vom 20. April 200 7. Dr. Z.___ führte darin aus, die 49-jährige, vorgealterte, sonst äusserlich unauffällige Beschwerdeführerin sei pünktlich zur Untersuchung gekommen und sei kooperativ. Die Deutschkennt nisse seien für die Exploration ausreichend. Im Gespräch sei die Beschwerdeführe rin passiv, sie beantworte aber bereitwillig alle Fragen und sei freundlich. Affektiv wirke sie andauernd bedrückt bis verzweifelt, sie breche beim Sprechen über die Kinder in Tränen aus, sonst sei sie affektiv starr und kaum schwingungsfähig. Psychomotorisch sei die Versicherte blockiert und wirke verlangsamt. In der Untersuchungssituation seien keine Schmerzäusserungen zu beobachten. Die Schilderungen wirkten sachlich, es ergäben sich keine Anhaltspunkte für Aggra vation oder Simulation. D ie bereits mehrfach fachärztlich gestellten Diagnosen der Agoraphobie mit Panikstörung F40.01 und der rezidivierenden depressiven Stö rung F33 könnten bestätigt werden. Aktuell lieg e eine mittelgradige bis schwere depressive Episode vor. Das bis 2005 trotz vielen Belastungen und Stressoren knapp erhaltene psychische Gleichgewicht sei durch den Tod der Mutter nachhaltig erschüttert worden und seither komme die Beschwerdeführerin nicht mehr aus dem Teufelskreis von Angst und Depression heraus. Sie führe ein sozial isoliertes Leben, lass e keine sozialen Kontakte mehr zu und nehme an keinerlei gesellschaftlichem Leben mehr teil. So s e i en keine korrektiven oder aufhellenden Erlebnisse oder Erfahrung en mehr möglich. Die früheren, über Jahre protektiv wirksamen Ressour cen der Ablenkung und Bestätigung durch die Arbeit und die dadurch entstehenden sozialen Kontakte seien durch die Krankheitssymptomatik wirkungslos geworden. Die Komorbidität der Angst und Depression behinderten die Krankheitsbewälti gung und Willensanstrengung stark. Angst und Depression verstärkte n sich gegen seitig ungünstig; die Agoraphobie mit den sozial phobischen Zügen verhindere Berufsmöglichkeiten, Rehabilitationsmassnahmen und Integrationsbemühungen. Schuld- und Schamgefühle trieben die Beschwerdeführerin zusätzlich in die Isola tion, sogar auch innerhalb der Familie. Als Ressource sei die seit Anfang gesuchte psychiatrische Hilfe zu sehen. Die Beschwerdeführerin habe eine adäquate Krank heitseinsicht und sei der Ansicht, dass ihre Problematik psychischer Natur sei. Trotz in idealer Weise eingeleiteter psychiatrischer Behandlung lege artis habe der Krank heitsverlauf bisher nicht beeinflusst werden können, was prognostisch als ungüns tiger Faktor zu werten sei. Im Tagesablauf zeigten sich die starken Behinderungen und Einschränkungen, die invalidisierend wirkten. Die Beschwerdeführerin habe massive Schlafstörungen, durch die Angst komme sie kaum zur Ruhe und könne sich dem normalen Tagesgeschehen kaum mehr zuwenden, durch die Antriebslo sigkeit und das ständige Grübeln könne sie kaum etwas machen oder sich konzent rieren und sinnvoll beschäftigen, wegen der Agoraphobie könne sie das Haus nicht alleine verlassen und wegen der angst- und depressionsbedingten Isolation führe sie ein zurückgezogenes Leben und nehme am sozialen Leben nicht mehr teil. Die Prognose sei mit grosser Wahrscheinlichkeit ungünstig, obwohl es sich erst um einen zweijährigen Krankheitsverlauf handle. Als Negativfaktoren bestünden die familiäre Belastung für Depressionen, die bereits seit Jahren bestehende, nie behandelte rezidivierende depressive Störung, die Komorbidität mit der Angster krankung und vor allem jetzt die eindrückliche Therapieresistenz trotz sofortiger adäquater und intensiver psychiatrischer Behandlung. Es sei nicht auszuschliessen, dass die Erkrankungen bereits chronifiziert seien. Auch wenn im besten Falle eine Remission eintreten würde, so sei mit einem langen Heilverlauf und wahrscheinlich mit der Persistenz einer Restsymptomatik und entsprechend erhöhter Vulnerabilität für weitere psychische Dekompensationen zu rechnen. Aus psychiatrischer Sicht sei die Arbeitsfähigkeit bezogen auf alle, auch behinderungsangepasste Tätigkeiten aufgrund der psychischen Komorbidität einer depressiven und einer massiven Angsterkrankung – beides psychische Störungen mit Krankheitswert – seit Oktober 2005 zu 100 % eingeschränkt. Aufgrund der floriden, bisher therapieresistenten Symptomatik sei die Versicherte nicht eingliederungsfähig. Die Einschränkung der Arbeitsfähigkeit beruhe hauptsächlich auf psychischen Leiden von Krankheitswert, die durch psychosoziale Belastungen mitausgelöst und verstärkt werden könnten (Urk. 12/18 S.</w:t>
      </w:r>
    </w:p>
    <w:p>
      <w:r>
        <w:rPr>
          <w:b/>
        </w:rPr>
        <w:t>E. 3.2</w:t>
      </w:r>
    </w:p>
    <w:p>
      <w:r>
        <w:t>Im Rahmen des im November 2015 eingeleiteten R evisionsverfahrens holte die Be schwerdegegnerin einen Verlaufsbericht des behandelnden Psychiaters Dr. A.___</w:t>
      </w:r>
    </w:p>
    <w:p>
      <w:r>
        <w:t>ein (Urk. 12/ 41 ) und liess die Beschwerdeführer in</w:t>
      </w:r>
    </w:p>
    <w:p>
      <w:r>
        <w:t>bei Dr. med. B.___ , Facharzt FMH für Psychiatrie und Psychotherapie , psychiatrisch begutachten (Urk. 12/51 ) .</w:t>
      </w:r>
    </w:p>
    <w:p>
      <w:r>
        <w:rPr>
          <w:b/>
        </w:rPr>
        <w:t>E. 3.2.1</w:t>
      </w:r>
    </w:p>
    <w:p>
      <w:r>
        <w:t>Der behandelnde Psychiater Dr. A.___</w:t>
      </w:r>
    </w:p>
    <w:p>
      <w:r>
        <w:t>nannte in seinem Bericht vom 2. April 2016 zuhanden der IV-Stelle die folgenden Diagnosen : - Agoraphobie mit Panikstörung (ICD-10: F 40.01) bestehend seit 2005 - rezidivierende depressive Störung, schwere Episode mit somatischem Syn drom bestehend seit 2005 - Verlust von mehreren nahen Angehörigen in der Kindheit (Z61.0) Tod eines Familienangehörigen (Z63.4) bestehend seit 1980</w:t>
      </w:r>
    </w:p>
    <w:p>
      <w:r>
        <w:t>Er führte aus, an der grundsätzlichen Befundlage habe sich wenig geändert. Die aktuell 58-jährige, unverändert übergewichtige Beschwerdeführerin wirke im Gespräch niedergeschlagen und klagsam . Sie berichte von chronisch rezidivie rendem Kranksein. Sie leide unter Atemproblemen bei Asthma, Schmerzen in ver schiedenen Körperbereichen, vereinzeltem Schwindel und Fieber. Im Vordergrund der Beschwerden stünden aber die andauernde Müdigkeit bei massiven Schlaf störungen, Ängste vor sozialen Situationen und dem andauernden sich Sorgen machen um die Gesundheit der Verwandten. Die eigene Wohnung könne sie teil weise nur in Begleitung Dritter verlassen. In Bezug auf angepasste Tätigkeiten hielt er fest, vorstellbar seien leichte zeitlich eingeschränkte Hilfstätigkeiten oder Heimtätigkeiten. Haupthindernis für Arbeiten ausser Haus seien ihre starken sozialen Ängste. Sie sei zu 75 % arbeitsunfähig (Urk. 12/41).</w:t>
      </w:r>
    </w:p>
    <w:p>
      <w:r>
        <w:rPr>
          <w:b/>
        </w:rPr>
        <w:t>E. 3.2.2</w:t>
      </w:r>
    </w:p>
    <w:p>
      <w:r>
        <w:t>Im psychiatrischen Gutachten vom 28. November 2017 wurden</w:t>
      </w:r>
    </w:p>
    <w:p>
      <w:r>
        <w:t>im Begutach tungszeitpunkt (21. September 2016) keine Diagnosen mit Auswirkung auf die Arbeitsfähigkeit und keine Diagnosen ohne Auswirkung auf die Arbeitsfähigkeit gestellt (Urk. 12/51 S. 57). Der Gutachter führte aus, bei der Beschwerdeführerin bestünden lebensgeschichtlich verschiedene Belastungen, beispielsweise der Ver lust des ersten Mannes durch einen Motorradunfall, deutliche Schwierigkeiten mit dem zweiten Mann, von dem sie getrennt lebe, da dieser Drogen gehandelt habe und Strafen habe verbüssen müssen. Zudem sei es zum Verlust der Mutter im Jahr 2005 gekommen und es bestehe kaum oder kein Kontakt mit der Tochter aus erster Ehe. Aus emotionaler Sicht seien diese lebensgeschichtlichen Ereignisse bel a stend und hätten mit dazu beigetragen, dass ein depressives Syndrom ent standen sei. Insofern müsse gutachterlich davon ausgegangen werden, dass rezidivierende depressive Phasen auch schweren Ausmasses (ICD-10: F33.31) mit parathymen psychotischen Symptomen vorgelegen hätten. Zum Zeitpunkt der Begutachtung sei es überwiegend wahrscheinlich so, dass die depressive Phase als remittiert angesehen werden müsse. Auch d ie früher diagnostizierte Agora phobie mit Panikstörung (ICD-10: F40.01) , mit Vermeidung von Menschenmen gen, öffentliche n Plätze n , alleinige m Reisen sowie die Vermeidung des Reisens mit weiter Entfernung von zu Hause , habe sich im weiteren Verlauf verbessert und sei remittiert. Auch habe die in den Akten genannte generalisierte Angststö rung nicht verifiziert werden können. Generalisierte Ängste seien von der Beschwerdeführerin nicht überzeugend dargestellt worden. Eine schizoaffektive Störung mit depressiver Phase (ICD-10: F25.1) sei nach Aktenlage ehemals diag nostiziert worden. Sie sei auch als Differ en zialdiagnose einer Depression mit psy chotischen Symptomen zu sehen. Es erscheine dennoch so, dass die jüngeren Arztberichte diese Diagnose nicht mehr aufnähmen und auch aus gutachterlicher Sicht erscheine diese Diagnose nicht zuzutreffen. Dies deshalb, weil psychotische Phänomene über die Dauer nicht im Vordergrund gestanden hätten, wenngleich sie auch begleitend zur Depression vorhanden gewesen seien. Für eine posttrau matische Belastungsstörung (ICD-10: F43.1) fehlten traumatische Ereignisse im Sinne eines katastrophalen Ausmasses (wie Folter oder Kriegsereignisse oder Ver gewaltigungen ) . Zudem bestünden keine Flashbacks bezüglich solcher oder ähn licher Situationen, wenngleich selbstverständlich belastende Ereignisse aus dem Leben der Beschwerdeführerin erinnert und betrauert würden. Einen Anhalt für eine Persönlichkeitsstörung oder Persönlichkeitsakzentuierung habe gutachter lich bei der Beschwerdeführerin nicht verifiziert werden können und erscheine überwiegen d unwahrscheinlich als Auslöser oder Verstärker für die stattgehabten Depressionen und die Angststörung. Auch sei eine Persönlichkeitsstörung von den Behandlern nicht klassifiziert worden ( Urk. 12/51 S. 57 ff.).</w:t>
      </w:r>
    </w:p>
    <w:p>
      <w:r>
        <w:t>Die Kooperati o n der Beschwerdeführerin bei den erfolgten Therapien mit der Arzt angabe im 2016, dass sie fünf Mal pro Jahr zur Therapie gekommen sei, zeige auf, dass die Beschwerdeführerin einerseits kooperativ gewesen sei, jedoch der Leidensdruck gemessen an den niederfrequenten Arztbesuchen nicht als sehr hoch eingeschätzt werden könne . Zudem habe die im Rahmen der Begutachtung durchgeführte Labor- und Haaranalyse ergeben , dass die von der Beschwerdefüh rerin angegebenen Medikamente Trittico und Seroquel nicht im Blut/Plasma nachweisbar gewesen seien . Dies obwohl die Beschwerdeführerin angegeben habe, diese Medikamente täglich über längere Zeiträume eingenommen zu haben. I n sofern bestehe keine ausreichende oder angemessene Kooperation bezüglich der verordneten Therapien . Aus gutachterlicher Sicht seien der Be s chwerdeführerin versicherungsmedizinisch Eingliederungsmassnahmen zumutbar. Die angege bene Schwere der Symptomatik müsse aufgrund der sehr auffälligen Beschwer devalidierung und Falschaussagen betreffend Medikamenteneinnahme deutlich infrage gestellt werden (Urk. 12/51 S. 61</w:t>
      </w:r>
    </w:p>
    <w:p>
      <w:r>
        <w:t>ff .) .</w:t>
      </w:r>
    </w:p>
    <w:p>
      <w:r>
        <w:t>Im zeitlichen Verlauf seit 2007 bis zur aktuellen Begutachtung müsse von einer Verbesserung des Gesundheitszustandes bezüglich der Angstsymptomatik, aber auch der depressiven Symptomatik ausgegangen werden. Die hier im HAMD Test festgestellte ausgeprägte Depression müsse aufgrund der sehr auffälligen Beschwerdevalidierung, der Nichteinnahme von psychopharmakologischen Medikamenten, obwohl verordnet, als deutlich abgemildert beziehungsweise remittiert eingeschätzt werden. Gleiches gelte für die angeführt e schwere Angst störung im Sinne einer Agoraphobie mit Panikstörung, wogegen versicherungs medizinisch die Auslandaufenthalte (auch wenn sie in Begleitung des Vaters durchgeführt worden seien) sprächen . Bereits im Arztbericht von Dr. A.___ vom Januar 2007 sei bezüglich der vorgenannten Diagnosen zu konstatieren, dass er familiäre Belastungen wie den Abort eines Kindes der Tochter, Krankenhausauf enthalte eines Sohnes und den Besuch der Rekrutenschule eines Sohnes als wesentlich e Ursache der Depression - und der Angststörung gesehen habe. Wenn man die auch damals schon geltenden versicherungsmedizinischen Kriterien auf diese klinische Situation anwende, so müssten familiäre Aspekte oder auch Trauer versicherungsmedizinisch bei der Beurteilung der Arbeitsfähigkeit ausgeklam mert werden. Dennoch scheine aufgrund der Gesamtsituation eine persistierende Agoraphobie mit Panik und auch depressiven Phasen, zumindest nach Beschrei bung der Behandler, weiter vorgelegen zu haben. Wenn man diese medizinischen Beschreibungen im Sinne eines multifaktoriellen Geschehens zugrunde</w:t>
      </w:r>
    </w:p>
    <w:p>
      <w:r>
        <w:t>lege und abwäge, könne eine 50%ige Arbeitsunfähigkeit zumindest bis zu Beginn des Jah res 2015 versicherungsmedizinisch angenommen werden. Ab Anfang des Jahres 2015 müsse aufgrund der Berichter stattung des Dr. A.___ vom 31. März 2016 mit der Dokumentation von weitmaschigen Behandlungsterminen ( von fünf pro Jahr ) und einer dort beschriebenen (ungenügenden) Motivation der Beschwerde führerin angenommen werden, dass es zu einer Verbesserung des Gesundheits zustandes gekommen sei. Deshalb sei von Anfang des Jahres 2015 bis zum hie sigen Begutachtungszeitpunkt versicherungsmedizinisch von einer 70%igen Arbeitsfähigkeit in der angestammten Tätigkeit und einer 90%igen Arbeitsfähig keit in einer angepassten Tätigkeit auszugehen. Ab Begutachtungszeitpunkt müsse aufgrund der auffälligen Beschwerdevalidierung und der damit äusserst unsicheren Authentizität der Symptomangaben</w:t>
      </w:r>
    </w:p>
    <w:p>
      <w:r>
        <w:t>und wegen der Nichteinnahme der verschriebenen Medikamente von einer weiteren Verbesserung des Gesund heitszustandes ausgegangen werden. Diese Verbesserung des Gesundheitszustan des wirke sich weiter positiv auf die Arbeitsfähigkeit aus, sodass diese ab dem Begutachtungszeitpunkt unter Zugrundelegung aller verwertbaren Informationen aus versicherungs medizinischer Sicht gesamthaft auf 100 % anzusetzen sei</w:t>
      </w:r>
    </w:p>
    <w:p>
      <w:r>
        <w:t>(Urk. 12/51 S. 72 f f .).</w:t>
      </w:r>
    </w:p>
    <w:p>
      <w:r>
        <w:t>Bezüglich des funktionellen Leistungsvermögens bestünden unter Berücksichti gung der Eigenangaben der Beschwerdeführerin in der Befragung zunächst Defi zite bezüglich der Orientierung, der Aufmerksamkeit und der Gedächtnisleistung, des formalen Denkens und der Wahrnehmung , inklu sive akustischen und opti schen H alluzinationen , auch bestünden Zwänge . Darüber hinaus sei nach Anga ben der Beschwerdeführerin die Affektivität sowie der Antrieb gestört. Dement sprechend wäre, die Angaben der Beschwerdeführerin alleinig zugrunde gelegt, ein sehr stark beeinträchtigtes funktionelles Leistungsvermögen im Sinne eines stark negativen Leistungsbildes ableitbar. Unter Berücksichtigung der jeweils stark auffälligen Beschwerdevalidierung, der Unplausibilitäten bezüglich der Angaben der Beschwerdeführerin über die Medikamenteneinnahme sowie der Mobilität im Sinne von Auslandaufenthalten im 2015 und 2016 müsse versiche rungsmedizinisch das zuvor beschriebene negative Leistungsbild deutlich relati viert werden. Dementsprechend sei aus versicherungsmedizinischer Sicht bezüg lich des positiven Leistungsbildes deutliches Potenzial vorhanden. Konkret bedeute dies, dass bei der Explorandin aus hiesiger gutachterlicher S icht einfache Routinetätigkeiten mit handwerklicher Komponente 8.5 Stunden pro Werktag bei 100 % Leistung ab dem Begutachtungszeitpunkt medizinisch</w:t>
      </w:r>
    </w:p>
    <w:p>
      <w:r>
        <w:t>theoretisch ausge übt werden könnten, inklusive der bisherigen Tätigkeit als Mitarbeiterin Sortie rung (Urk. 12/51 S. 75 ) .</w:t>
      </w:r>
    </w:p>
    <w:p>
      <w:r>
        <w:rPr>
          <w:b/>
        </w:rPr>
        <w:t>E. 3.2.3</w:t>
      </w:r>
    </w:p>
    <w:p>
      <w:r>
        <w:t>Der behandelnde Psychiater</w:t>
      </w:r>
    </w:p>
    <w:p>
      <w:r>
        <w:t>Dr. A.___</w:t>
      </w:r>
    </w:p>
    <w:p>
      <w:r>
        <w:t>nannte in seinem Bericht vom 23. Februar 2018 zuhanden der Rechtsvertreterin der Beschwerdeführerin ( Stellungnahme zum Gutachten, Urk. 12/70) weiterhin die Diagnosen einer Agoraphobie mit Panikstörung (ICD_10: F 401.1) und einer rezidivierenden depressiven Störung, gegenwärtig mittelgradige Episode (ICD- 10: F 33.1). Er führte aus, der Vater der Beschwerdeführerin sei am 2 5. Oktober 2017 verstorben. Er habe nach dem Tod der Mutter eine enorm wichtige Stütze für den psychischen Zustand der Beschwerdeführerin dargestellt. Der Tod des Vaters habe sie einerseits an den lebensbedrohlichen Verlust der Mutter erinnert und sie andererseits der stützen den Obhut einer verlässlichen Vertrauensperson beraubt. Beides habe ihre Ängste und ihr depressives Bild verstärkt. Die wenig intensive Behandlungsfrequenz sei nicht Ausdruck eines fehlenden Krankheits- und Leidensdrucks, sondern sei im Gegenteil Hinweis auf ein schweres, aber chronisches Leiden mit geringen Erfolgs aussichten durch psychiatrische Massnahmen. Für die Ergebnisse der Blut- und Haartestung habe er keine Erklärung . Das psychiatrische Fachgutachten von Dr. B.___ , das ihm allerdings nicht vollständig vorliege, erscheine ihm in der Beurteilung der erhobenen Befunde einseitig und parteiisch zu Ungunsten der Beschwerdeführerin. Die auffälligen psychopathologischen Befunde, der im Depressionstest (HAMD) erhobenen Summen-Score, der eine ausgeprägte Depres sion ausweise und die Testung mittels Panik- und Agoraphobieskala (PAS), wel che eine schwere Angststörung nahelege, würden von Dr. B.___ allesamt als manipulativ und interessengeleitet abgetan und damit als Aggravation, Dissimu la tion und Simulation dargestellt. Dies erfolge, ohne dass der dazu verwendete Test namentlich genannt werde und ohne dass die damit erhobenen Befunde nachvollziehbar dargestellt würden. Damit allein werde aus einer kranken und leidenden Beschwerdeführerin eine gesunde Frau, die nur ihre Arbeitsfähigkeit verstecken wolle. Zudem fehle vom Gutachter jeglicher Hinweis auf die ungenü genden Kenntnisse der deutschen Sprache, was sicher auch während der Begut achtung zu Missverständnissen geführt habe (Urk. 12/70). 4.</w:t>
      </w:r>
    </w:p>
    <w:p>
      <w:r>
        <w:t>4.1</w:t>
      </w:r>
    </w:p>
    <w:p>
      <w:r>
        <w:t>4.1.1</w:t>
      </w:r>
    </w:p>
    <w:p>
      <w:r>
        <w:t>Im angefochtenen Entscheid stützte sich die Beschwerdegegnerin in erster Linie auf das psychiatrische Gutachten vom 28. November 2017 , welches die recht sprechungsgemäss erforderlichen Kriterien für beweiskräftige ärztliche Entschei dungsgrundlagen (vgl. vorne E.</w:t>
      </w:r>
    </w:p>
    <w:p>
      <w:r>
        <w:rPr>
          <w:b/>
        </w:rPr>
        <w:t>E. 5</w:t>
      </w:r>
    </w:p>
    <w:p>
      <w:r>
        <w:t>ff.).</w:t>
      </w:r>
    </w:p>
    <w:p>
      <w:r>
        <w:rPr>
          <w:b/>
        </w:rPr>
        <w:t>E. 5.1</w:t>
      </w:r>
    </w:p>
    <w:p>
      <w:r>
        <w:t>Zu prüfen bleibt, ob die Beschwerdeführerin aufgrund ihres fortgeschrittenen Alters ihre Arbeitsfähigkeit auf dem Weg der Selbsteingliederung noch verwerten kann.</w:t>
      </w:r>
    </w:p>
    <w:p>
      <w:r>
        <w:rPr>
          <w:b/>
        </w:rPr>
        <w:t>E. 5.2</w:t>
      </w:r>
    </w:p>
    <w:p>
      <w:r>
        <w:t>Die Beschwerdeführerin war bei Erlass der rentenaufhebenden Verfügung</w:t>
      </w:r>
    </w:p>
    <w:p>
      <w:r>
        <w:t>60 Jahre alt . Damit hat sie die Schwelle des 55. Altersjahres klar überschritten und fällt grundsätzlich unter den vom Bundesgericht besonders geschützten Bezügerkreis (vgl. vorne E. 1.3.3) . Anhaltspunkte dafür, dass sie sich trotz ihres fortgeschrittenen Alters ohne Hilfestellungen wieder in das Erwerbsleben integ rieren könnte und deshalb ausnahmsweise von der Zumutbarkeit einer Selbstein gliederung auszugehen ist , liegen nicht vor . Aufgrund ihrer Aussage im Rahmen der Begutachtung, wonach sie glaube, nich t mehr arbeiten zu können (Urk. 12/51 S. 52) , kann die subjektive Eingliederungsfähigkeit nicht von vornherein verneint werden (vgl. Urteile des Bundesgerichts 9C_797/2 018 vom 10. September 2019 E. 5.1; 9C_231/2015 vom 7 September 2015 E. 4.2 mit Hinweisen). Die Beschwer degegnerin wird daher zunächst Eingliederungsmassnahmen zu prüfen und durchzuführen haben, bevor sie über die revisionsweise Aufhebung der Rente entscheidet .</w:t>
      </w:r>
    </w:p>
    <w:p>
      <w:r>
        <w:rPr>
          <w:b/>
        </w:rPr>
        <w:t>E. 5.3</w:t>
      </w:r>
    </w:p>
    <w:p>
      <w:r>
        <w:t>Die angefochtene Verfügung ist somit aufzuheben und die Sache an die Beschwerdegegnerin zurückzuweisen, damit diese Eingliederungsmassnahmen durchführe, soweit deren Voraussetzungen erfüllt sind , und anschliessend</w:t>
      </w:r>
    </w:p>
    <w:p>
      <w:r>
        <w:t>– wenn möglich nach Lage der Akten oder allenfalls nach weiteren Abklärungen - erneut über den Rentenanspruch verfüge. In diesem Sinne ist die Be schwerde gutzuheis sen , womit die Beschwerdeführer in einstweilen weiterhin Anspruch auf eine ganze Rente</w:t>
      </w:r>
    </w:p>
    <w:p>
      <w:r>
        <w:t>hat.</w:t>
      </w:r>
    </w:p>
    <w:p>
      <w:r>
        <w:rPr>
          <w:b/>
        </w:rPr>
        <w:t>E. 6.1</w:t>
      </w:r>
    </w:p>
    <w:p>
      <w:r>
        <w:t>Die Kos ten des Verfahrens sind auf Fr. 800.-- festzusetzen und ausgangsgemäss der Beschwerdegegnerin aufzuerlegen (Art. 69 Abs. 1 bis IVG).</w:t>
      </w:r>
    </w:p>
    <w:p>
      <w:r>
        <w:rPr>
          <w:b/>
        </w:rPr>
        <w:t>E. 6.2</w:t>
      </w:r>
    </w:p>
    <w:p>
      <w:r>
        <w:t>Bei diesem Ausgang des Verfahrens hat die vertretene Beschwerdeführerin Anspruch auf eine Parteientschädigung, die in Anwendung vo n Art. 61 lit . g ATSG in Verbin dung mit § 34 Abs. 1 und 3 des Gesetzes über das Sozialversi cherungsgericht ( GSVGer ) auf Fr. 2’ 3 00 .-- (inkl. Barauslagen und MWSt ) festzu setzen ist.</w:t>
      </w:r>
    </w:p>
    <w:p>
      <w:r>
        <w:rPr>
          <w:b/>
        </w:rPr>
        <w:t>E. 6.3</w:t>
      </w:r>
    </w:p>
    <w:p>
      <w:r>
        <w:t>Damit erweist sich das Gesuch der Beschwerdeführerin um Gewährung der unent geltlichen Rechtspflege als gegenstandslos. Das Gericht erkennt: 1.</w:t>
      </w:r>
    </w:p>
    <w:p>
      <w:r>
        <w:t>Die Beschwerde wird in dem Sinne gutgeheissen , dass die Verfügung der Sozialversi cherungsanstalt des Kantons Zürich, IV-Stelle, vom 20. Juni 2018 aufgehoben und die Sache an die Beschwerdegegnerin zurückgewiesen wird, damit sie Eingliederungsmass nahmen durchführe und hernach</w:t>
      </w:r>
    </w:p>
    <w:p>
      <w:r>
        <w:t>über den Rentenanspruch neu verfüge ,</w:t>
      </w:r>
    </w:p>
    <w:p>
      <w:r>
        <w:t>u nd es wird festgestellt, dass die Beschwerdeführerin einstweilen weiterhin Anspruch auf eine ganze Rente hat. 2.</w:t>
      </w:r>
    </w:p>
    <w:p>
      <w:r>
        <w:t>Die Gerichtskosten von Fr. 800 .-- werden der Beschwerdegegnerin auferlegt.</w:t>
      </w:r>
    </w:p>
    <w:p>
      <w:r>
        <w:t>Rechnung und Einzahlungsschein werden der Kostenpflichtigen nach Eintritt der Rechtskraft zugestellt. 3.</w:t>
      </w:r>
    </w:p>
    <w:p>
      <w:r>
        <w:t>D ie Beschwerdegegnerin wird verpflichtet, der Beschwerdeführerin ei ne Prozessent schädigung von Fr. 2’ 3 00 .-- (inkl. Barauslagen und MWSt ) zu bezahlen. 4.</w:t>
      </w:r>
    </w:p>
    <w:p>
      <w:r>
        <w:t>Zustellung gegen Empfangsschein an: - Rechtsanwältin Pia Dennler-Hager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