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IV.2018.00656 vom 4. Februar 2020</w:t>
      </w:r>
    </w:p>
    <w:p>
      <w:r>
        <w:t>ZH Sozialversicherungsgericht, 2020-02-04, DE</w:t>
      </w:r>
    </w:p>
    <w:p>
      <w:r>
        <w:rPr>
          <w:b/>
        </w:rPr>
        <w:t xml:space="preserve">Quelle: </w:t>
      </w:r>
      <w:r>
        <w:t>https://mcp.opencaselaw.ch/entscheid/zh_sozialversicherungsgericht_IV.2018.00656</w:t>
      </w:r>
    </w:p>
    <w:p>
      <w:r>
        <w:t>FR: ZH_SOZIALVERSICHERUNGSGERICHT IV.2018.00656 du 4 février 2020</w:t>
      </w:r>
    </w:p>
    <w:p>
      <w:r>
        <w:t>IT: ZH_SOZIALVERSICHERUNGSGERICHT IV.2018.00656 del 4 febbraio 2020</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Dabei hat sie unter anderem zu berücksichtigen, ob die frühere Verfügung nur kurze oder schon längere Zeit zurückliegt, und dementsprechend an die Glaub haftmachung höhere oder weniger hohe Anforderungen stellen. Insofern steht ihr ein gewisser Beurteilungsspielraum zu, den das Gericht grundsätzlich zu respek tieren hat.</w:t>
      </w:r>
    </w:p>
    <w:p>
      <w:r>
        <w:rPr>
          <w:b/>
        </w:rPr>
        <w:t>E. 1.3</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t>2.1</w:t>
      </w:r>
    </w:p>
    <w:p>
      <w:r>
        <w:t>Die Beschwerdegegnerin begründete das Nichteintreten auf die erneute Anmel dung in der Verfügung vom 27. Juni 2018 ( Urk. 2) damit, dass keine wesentlichen Veränderungen der beruflichen oder medizinischen Situation hätten festgestellt werden können. Durch die erfolgte Operation sei die Beschwerdeführerin vorüber gehend eingeschränkt. Eine dauerhafte Veränderung habe nicht festgestellt wer den können (S. 1) 2.2</w:t>
      </w:r>
    </w:p>
    <w:p>
      <w:r>
        <w:t>Demgegenüber machte die Beschwerdeführerin geltend ( Urk. 1), sie sei am 15. November 20 17 an der rechten Schulter operiert worden und habe sich in folge persistierenden Beschwerden erneut bei der IV angemeldet (S. 4) . Die Schul terbeschwerden hätten sich trotz Physiotherapie nicht verbessert. Zudem habe ein massiver Gewichtsverlust Auswirkungen auf ihre körperlichen Ressourcen und müsse auch berücksichtigt werden. Sie leide zusätzlich zu ihren Schulterbe schwerden links und den Fussbeschwerden links nun seit Juli 2017 an massiven Schulterbeschwerden rechts. Unter Berücksichtigung, dass nun auch auf der do minanten Seite Beschwerden aufgetreten seien und sie über einen grossen Garten und Tiere verfüge, hätten Beeinträchtigungen an der rechten Seite einschrän kende Auswirkungen, welche rentenrelevant sein könnten (S. 5 ). 2.3</w:t>
      </w:r>
    </w:p>
    <w:p>
      <w:r>
        <w:t>Strittig und zu prüfen ist allein die Frage, ob die Beschwerdegegnerin auf die erneute Anmeldung zu Recht nicht eingetreten sei. Prozessthema ist demnach, ob die Beschwerdeführerin im Sinne von Art. 87 Abs. 3 IVV glaubhaft gemacht hat, dass sich ihr gesundheitlicher Zustand erheblich verschlechtert hat und zwar ver glichen mit dem Zeitpunkt, in welchem der Rentenanspruch letztmals materiell geprüft wurde (BGE 133 V 108), mithin April 2016 . 3. 3.1</w:t>
      </w:r>
    </w:p>
    <w:p>
      <w:r>
        <w:t>Bei der Aufhebung der zugesprochenen Rente mit der - gerichtlich bestätigten - Verfügung vom 2 1. April 2016 (Urk.</w:t>
      </w:r>
    </w:p>
    <w:p>
      <w:r>
        <w:t>6/106) stützte sich die Beschwerdegegnerin auf das am 6. Dezember 2014 erstattete Z.___ -Gutachten (Urk. 6/87/2-30).</w:t>
      </w:r>
    </w:p>
    <w:p>
      <w:r>
        <w:t>Es wurden folgende , hier gekürzt aufgeführte Diagnosen mit Einfluss auf die Ar beitsfähigkeit festgehalten (S. 25 Ziff. 5.1): - chronische Schulterbeschwerden der adominanten linken Seite - chronische Fussbeschwerden links</w:t>
      </w:r>
    </w:p>
    <w:p>
      <w:r>
        <w:t>Die Gutachter führten aus, die Beschwerdeführerin klage vor allem über Be schwerden am Bewegungsapparat, weshalb diese Untersuchung im Vordergrund stehe. Es sei primär orthopädisch untersucht worden, ergänzend neurologisch. Die neurologische Untersuchung habe vollständig unauffällige Befunde ergeben, es hätte keine neurologische Diagnose gestellt werden können, ein CRPS sei nicht nachweisbar, das Schmerzsyndrom sei nicht neuropathischer Natur, eine Nerven läsion sei nicht dokumentierbar . Aus orthopädischer Sicht seien im Vordergrund die chronischen Schulterbeschwerden der adominanten linken Seite zu erwähnen bei Status nach verschiedenen Voroperationen, zudem die chronischen Fussbe schwerden links mit ebenfalls verschiedenen Voroperationen. Ohne Einfluss auf die Arbeitsfähigkeit sei das chronische lumbovertebrale Schmerzsyndrom zu er wähnen. Die klinischen und radiologischen Befunde könnten die subjektiv be klagten Beschwerden nicht ausreichend erklären. Nachvollziehbar sei die Symp tomatik an der linken Schulter (S. 26 f. Ziff. 6.2).</w:t>
      </w:r>
    </w:p>
    <w:p>
      <w:r>
        <w:t>Hinsichtlich Arbeitsfähigkeit resultiere eine verminderte Belastbarkeit der oberen, adominanten Extremität und der unteren Extremitäten, sodass keine körperlich schweren oder auch mittelschweren und nicht adaptierten Tätigkeiten zumutbar seien, was auch auf die angestammte Tätigkeit im bäuerlichen Betrieb zutreffe. Für körperlich leichte, überwiegend sitzende Tätigkeiten unter Wechsel-belas tung, ohne Treppensteigen, Gehen auf unebenem Grund, ohne Einnahme von knienden und hockenden Positionen und ohne Einsatz der linken oberen Extre mität oberhalb des Schulterniveaus bestehe eine vollschichtige Arbeitsfähigkeit mit einem erhöhten Pausenbedarf im Sinne einer 20%igen Leistungsreduktion.</w:t>
      </w:r>
    </w:p>
    <w:p>
      <w:r>
        <w:t>Aus allgemeininternistischer Sicht bestünden keine zusätzlichen Befunde und Diagnosen, die sich auf die Arbeitsfähigkeit auswirkten.</w:t>
      </w:r>
    </w:p>
    <w:p>
      <w:r>
        <w:t>Aus psychiatrischer Sicht seien die somatisch nicht ausreichend erklärbaren Befunde für die subjektiv angegebenen Beschwerden und die vor allem subjekti ven Limitierungen einer chronischen Schmerzstörung mit somatischen und psy chischen Faktoren zuzuordnen. Eine Komorbidität, insbesondere eine affektive Störung, liege aus psychiatrischer Sicht nicht vor. Aus psychiatrischer Sicht be stehe bei Überwindbarkeit der subjektiven Schmerzsymptomatik, gemäss geprüf ten Kriterien, keine Einschränkung der Arbeitsfähigkeit.</w:t>
      </w:r>
    </w:p>
    <w:p>
      <w:r>
        <w:t>Zusammenfassend resultiere aus polydisziplinärer Sicht, dass bei der Beschwer deführerin in der angestammten Tätigkeit, allgemein in mittelschweren, schweren und nicht adaptierten Arbeiten bleibend keine Arbeitsfähigkeit bestehe. In kör perlich leichten, überwiegend sitzenden, adaptierten Tätigkeiten bestehe hinge gen eine 80%ige Arbeits- und Leistungsfähigkeit. Das Pensum könnte voll-schichtig umgesetzt werden mit erhöhtem Pausenbedarf (S. 27 Ziff. 6.2). 3. 2</w:t>
      </w:r>
    </w:p>
    <w:p>
      <w:r>
        <w:t>Das hiesige Gericht hielt mit</w:t>
      </w:r>
    </w:p>
    <w:p>
      <w:r>
        <w:t>Urteil vom 6. November 2017 ( Urk. 6/111 ) dazu zu sammenfassend fest, dass</w:t>
      </w:r>
    </w:p>
    <w:p>
      <w:r>
        <w:t>f ür die Entscheidfindung</w:t>
      </w:r>
    </w:p>
    <w:p>
      <w:r>
        <w:t>auf das Z.___ -Gutachten abge stellt werden könne .</w:t>
      </w:r>
    </w:p>
    <w:p>
      <w:r>
        <w:t>Die Gutachter seien nachvollziehbar zum Schluss gekom men , dass bei der Beschwerdeführerin in der angestammten Tätigkeit, allgemein in mittelschweren, schweren und nicht adaptierten Arbeiten bleibend keine Ar beitsfähigkeit bestehe. In körperlich leichten, überwiegend sitzenden, adaptierten Tätigkeiten bestehe hingegen eine 80%ige Arbeits- und Leistungsfähigkeit. Eine Verbesserung des Gesundheitszustands sei damit ausgewiesen (S. 11 f. Ziff. 6.1 ff.). 4. 4.1</w:t>
      </w:r>
    </w:p>
    <w:p>
      <w:r>
        <w:t>Dr. med. A.___ , Facharzt für Allgemeine Innere Medizin , Spital B.___ , berichtete am 28. Dezember 2017 (Urk. 6/115/5-6) über eine ambulan te Schmerz-Sprechstunde vom 20. Dezember 2017 , und nannte folgende, hier gekürzt aufge führte Diagnosen (S. 1 f.): - chronisches Schmerzsyndrom Schulter beidseits, am ehesten nozizeptiv - chronisches Schmerzsyndrom</w:t>
      </w:r>
    </w:p>
    <w:p>
      <w:r>
        <w:t>Fuss links, am ehesten nozizeptiv - chronisches lumbovertebrales Schmerzsyndrom - Migräne ohne Aura - massiver Gewichtsverlust</w:t>
      </w:r>
    </w:p>
    <w:p>
      <w:r>
        <w:t>Seit der Operation im November 2017 gebe die Beschwerdeführerin deutlich mehr Schmerzen in der rechten Schulter an. Ebenso habe die nächtliche Insomnie schmerzbedingt zugenommen. Medikamentös blieben nicht mehr viele Optionen. Aufgrund des doch bedrohlichen und weiterhin progredienten Gewichtsverlustes von insgesamt 25 kg innert der letzten drei Jahre, werde die Beschwerdeführerin der Gastroenterologie zugewiesen, zum Ausschluss einer somatischen Ursache (S. 2). 4.2</w:t>
      </w:r>
    </w:p>
    <w:p>
      <w:r>
        <w:t>Dr. med. C.___ , Facharzt für Orthopädische Chirurgie und Trauma tologie des Bewegungsapparates , Universitätsklinik D.___ , nannte mit Bericht vom 3. Januar 2018 (Urk. 6/115/1-2) folgende , hier gekürzt aufgeführte Diagno se n (S. 1 f.) : - Status nach Schulterarthroskopie Schulter rechts am 1 5. November 2017 - chronisches Schmerzsyndrom Schulter links - Status nach Revisions- Schraubenarthrodese</w:t>
      </w:r>
    </w:p>
    <w:p>
      <w:r>
        <w:t>subtalar und talonaviculär am 5. Dezember 2012 bei inkompletter Konsolidation - Kapsel- und Gelenksmobilisation am 2 6. Januar 2007 - u nter Methadon, gastrooesophagealer Reflux</w:t>
      </w:r>
    </w:p>
    <w:p>
      <w:r>
        <w:t>Bei der Beschwerdeführerin zeige sich eine postoperative Schultersteifigkeit, die allenfalls auf die Irritationen nach Kalkentfernung zurückzuführen sei. Während der Konsultation werde eine Infiltration subacromial durchgeführt, was die Schmerzen lindere. Zusätzlich werde mit einer Triple-Therapie mit Miacalcic , Re doxon und Celebrex für sechs Wochen gestartet. Im bäuerlichen Betrieb sei die Beschwerdeführerin weiterhin zu 100 % arbeitsunfähig für die nächsten sechs Wochen. Dann solle ein Arbeitsversuch gestartet werden. Die Beschwerdeführerin werde in 12 Wochen verlaufskontrolliert. Parallel solle Physiotherapie zur Mobi lisierung unterhalb der Schmerzgrenze durchgeführt werden (S. 2).</w:t>
      </w:r>
    </w:p>
    <w:p>
      <w:r>
        <w:t>Dr. C.___ berichtete am 14. Februar 2018 (Urk. 6/129/3-4) über eine Ver laufskontrolle drei Monate postoperativ , und führte aus, bei der Beschwerdefüh rerin zeigten sich persistierende Schmerzen bei Status nach Schulterarthroskopie bei jedoch verbesserter Beweglichkeit im Vergleich zur letzten Untersuchung. Es werde ihr erklärt, dass die eingeschränkte Beweglichkeit und die Schmerzen auf Vernarbungen im Operationsgebiet subacromial zurückzuführen seien. Eine Be wegungstherapie unterhalb des Schmerzniveaus sei empfehlenswert. Dement sprechend werde eine Physiotherapie verordnet (S. 2). 4. 3</w:t>
      </w:r>
    </w:p>
    <w:p>
      <w:r>
        <w:t>Dr. A.___ (vorstehend E. 4.1) berichtete am 2 8. Februar 2018 (Urk. 6/129/10-11) über eine gleichentags durchgeführte Schmerz-Sprechstunde , und führte aus, der Verlauf sei weiterhin unbefriedigend. Die Beschwerdeführerin gebe an, nach der Operation ebenso viele Schmerzen wie vor der Operation zu haben, auch be züglich der Beweglichkeit habe sich keine Besserung ergeben. Die Schlafqualität sei weiterhin sehr schlecht, die Beschwerdeführerin wisse nicht mehr weiter. Langsam seien die konventionellen analgetischen und co -analgetischen Möglich keiten ausgeschöpft. Auffällig sei, dass die Beschwerdeführerin auf kein einziges der versuchten Schmerzmedikamente nicht die geringste Schmerzmodulation ge habt habe. Die einzige berichtete Wirkung sei jeweils eine Nebenwirkung. Als letzte Alternative, die Schmerzen pharmakologisch zu beeinflussen, sehe er einen Therapieversuch mit einem medizinischen Cannabispräparat im Sinne von Com passionate Use (S. 2). 4. 4</w:t>
      </w:r>
    </w:p>
    <w:p>
      <w:r>
        <w:t>Die Ärzte des Spital s</w:t>
      </w:r>
    </w:p>
    <w:p>
      <w:r>
        <w:t>B.___ , Gastroenterol ogie/Hepatologie, berichteten am 6. April 2018 (Urk. 6/129/7-8) über eine am 2 2. März 2018 durchgeführte Oesophago - Gastro -Duodenosko pie . Es habe sich kein Ulkus und kein malignomsuspekter Be fund als Ursache für einen Gewichtsverlust gefunden. Die Histologie habe zudem keinen Nachweis einer Helicobacter pylori-Besiedelung oder einer Sprue ergeben. Bei entsprechendem makroskopischem Befund seien zum Ausschluss eines Bar rett-Oesophagus Biopsien entnommen worden mit negativem Resultat. Eine re gelmässige Surveillance sei somit nicht notwendig. Zur Therapie der (wahrschein lich) chronischen Refluxoesophagitis trotz Protonenpumpeninhibitoren ( PPI ) werde empfohlen, Esomeprazol vorübergehend für 6-8 Wochen auf eine Dosis von 2x40 mg/Tag zu steigern (S. 2) .</w:t>
      </w:r>
    </w:p>
    <w:p>
      <w:r>
        <w:t>4.</w:t>
      </w:r>
    </w:p>
    <w:p>
      <w:r>
        <w:rPr>
          <w:b/>
        </w:rPr>
        <w:t>E. 5</w:t>
      </w:r>
    </w:p>
    <w:p>
      <w:r>
        <w:t>Dr. med. E.___ , Fachärztin für Orthopädische Chirurgie und Trau matologie des Bewegungsapparates , Regionaler Ärztlicher Dienst (RAD), führte mit Stellungnahme vom 12. April 2018 (Urk. 6/117/2) aus, chronische Schulter beschwerden der linken Schulter seien seit Jahren bekann t und seien im Gutach ten vom 6. Dezember 2014 berücksichtigt. Neu werde jetzt ein Status nach Schul terarthroskopie rechts November 2017 ausgewiesen. Postoperativ sei es zu einer Schultersteife gekommen, die Beweglichkeit sei stark eingeschränkt. Die Rehabi litation nach Schulter-Operation könne sechs Monate in Anspruch nehmen, die Schultersteife sei meist selbstlimitierend. Derzeit bestehe ein instabiler Zustand. Es sei darauf hinzuweisen, dass der Zweck einer Operation in der Regel eine funk tionelle Verbesserung sei. Daher sei der Umstand, dass operiert worden sei, nicht per se als Hinweis auf eine Verschlechterung zu sehen. Es sei keine dauerhafte Veränderung ausgewiesen. 4.</w:t>
      </w:r>
    </w:p>
    <w:p>
      <w:r>
        <w:rPr>
          <w:b/>
        </w:rPr>
        <w:t>E. 5.1</w:t>
      </w:r>
    </w:p>
    <w:p>
      <w:r>
        <w:t>Im Zeitpunkt der Rentenaufhebung (201 6 ) war en die einzige n Diagnose n mit Ein fluss auf die Arbeitsfähigkeit chronische Schulterbeschwerden der adominanten linken Seite und chronische Fussbeschwerden links (vorstehend E. 3.1).</w:t>
      </w:r>
    </w:p>
    <w:p>
      <w:r>
        <w:t>Daraus folgte, dass für die angestammte Tätigkeit, und allgemein in mittelschwe ren, schweren und nicht adaptierten Arbeiten , k eine Arbeitsfähigkeit mehr be stand . In körperlich leichten, überwiegend sitzenden, adaptierten Tätigkeiten be stand hingegen eine 80%ige Arbeits- und Leistungsfähigkeit, wobei das Pensum voll schichtig umgesetzt werden konnte mit erhöhtem Pausenbedarf</w:t>
      </w:r>
    </w:p>
    <w:p>
      <w:r>
        <w:t>(vorstehend E. 3.1).</w:t>
      </w:r>
    </w:p>
    <w:p>
      <w:r>
        <w:rPr>
          <w:b/>
        </w:rPr>
        <w:t>E. 5.2</w:t>
      </w:r>
    </w:p>
    <w:p>
      <w:r>
        <w:t>Aus den im Rahmen der Neuanmeldung vom 1 9. Februar 2018 eingereichten me dizinischen Beurteilungen geht zwar hervor, dass die Beschwerdeführerin im No vember 2017 an der rechten (dominanten) Schulter operiert wurde und in der Folge an persistierende n Schmerzen litt. Zudem berichtete</w:t>
      </w:r>
    </w:p>
    <w:p>
      <w:r>
        <w:t>die Beschwerdeführe rin über einen Gewichtsverlust .</w:t>
      </w:r>
    </w:p>
    <w:p>
      <w:r>
        <w:t>Auf eine zwischenzeitlich eingetretene Ver schlimmerung des Gesundheitszustands, aus der</w:t>
      </w:r>
    </w:p>
    <w:p>
      <w:r>
        <w:t>dauerhaft eine weitergehende Einschränkung der Arbeitsfähigkeit resultier en würde , deutet indes keiner der zi tierten Arztberichte hin.</w:t>
      </w:r>
    </w:p>
    <w:p>
      <w:r>
        <w:t>So wurde für den berichteten Gewichtsverlust keine Erklärung gefunden. Die Ko loskopie, die Gastroskopie, die CT-Untersuchungen des Thorax und des Abdo mens zeigten keine sekundäre Ursache (vgl. vorstehend E. 4.4, E. 4.6).</w:t>
      </w:r>
    </w:p>
    <w:p>
      <w:r>
        <w:t>Was die gemäss Beschwerdeschrift massiven Schulterbeschwerden rechts betrifft, ist darauf hinzuweisen, dass in Anbetracht der sich mit Bezug auf Schmerzen naturgemäss ergebenden Beweisschwierigkeiten subjektive Schmerzangaben der versicherten Person nicht für die Begründung einer Erwerbsunfähigkeit genügen (vgl. Urteil des Bundesgerichts 8C_94/2018 vom 2. August 2018 E. 5.1. 1. mit Hin weisen). Zudem gibt es keine Hinweise darauf, dass die durchgeführte Schul teroperation nicht erfolgreich verlaufen wäre. Dr. C.___</w:t>
      </w:r>
    </w:p>
    <w:p>
      <w:r>
        <w:t>wies drei Monate nach der Schulteroperation darauf hin, dass die eingeschränkte Beweglichkeit und die Schmerzen auf Vernarbungen im Operationsgebiet subacromial zurück zuführen seien (vorstehend E. 4.2) . Als weitere therapeutische Massnahme wurde im Mai 2018 eine glenohumerale Infiltration empfohlen (vorstehend E. 4.7).</w:t>
      </w:r>
    </w:p>
    <w:p>
      <w:r>
        <w:t>Des Weiteren wurde</w:t>
      </w:r>
    </w:p>
    <w:p>
      <w:r>
        <w:t>der aus den Befunden der oberen, adominanten Extremität und der unteren Extremitäten folgenden verminderten Belastbarkeit mit dem der Verfügung vom 2 1. April 2016 zugrunde liegenden Anforderungsprofil angemes sen Rechnung getrag en. B ei der Beschwerdeführerin bestand in der angestamm ten Tätigkeit, allgemein in mittelschweren, schweren und nicht adaptierten Ar beiten bleibend keine Arbeitsfähigkeit. In körperlich leichten, überwiegend sit zenden, adaptierten Tätigkeiten bestand hingegen eine 80%ige A rbeits- und Leis tungsfähigkeit (vorstehend E. 3.1 ).</w:t>
      </w:r>
    </w:p>
    <w:p>
      <w:r>
        <w:t>Eine weitergehende Einschränkung des funk tionellen Leistungsvermögens ist aufgrund der neu geltend gemachten Schmer zen an der rechten Schulter</w:t>
      </w:r>
    </w:p>
    <w:p>
      <w:r>
        <w:t>nicht glaubhaft gemacht .</w:t>
      </w:r>
    </w:p>
    <w:p>
      <w:r>
        <w:t>5. 3</w:t>
      </w:r>
    </w:p>
    <w:p>
      <w:r>
        <w:t>Zusammengefasst ist der Sachverhalt dahingehend erstellt, dass die der Be schwerdegegnerin im Verfügungszeitpunkt vorliegenden ärztlichen Berichte nicht auf eine glaubhaft gemachte wesentliche Veränderung des Gesundheitszu stands schliessen lassen und liessen. Demnach erweist sich das Nichteintreten auf die erneute Anmeldung als rechtens.</w:t>
      </w:r>
    </w:p>
    <w:p>
      <w:r>
        <w:t>Die angefochtene Verfügung ist zu bestätigen und die dagegen erhobene Be schwerde abzuweisen. 6 .</w:t>
      </w:r>
    </w:p>
    <w:p>
      <w:r>
        <w:t>Gemäss Art. 69 Abs. 1 bis des Bundesgesetzes über die Invalidenversicherung</w:t>
      </w:r>
    </w:p>
    <w:p>
      <w:r>
        <w:t>(IVG) ist das Beschwerdeverfahren kostenpflichtig. Die Kosten sind unabhängig vom Streitwert nach dem Verfahrensaufwand festzulegen und vorliegend auf Fr. 6 00. -- anzusetzen. Entsprechend dem Ausgang des Verfahrens sind sie der Beschwer 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r>
        <w:rPr>
          <w:b/>
        </w:rPr>
        <w:t>E. 6</w:t>
      </w:r>
    </w:p>
    <w:p>
      <w:r>
        <w:t>Dr. A.___ (vorstehend E. 4. 3 ) berichtete am 3. Mai 2018 (Urk. 6/129/5-6) über eine Schmerz-Sprechstunde vom 2. Mai 2018 und führte aus, der Verlauf sei wei terhin unverändert. Auch die Aufdosierung von Lyrica und Cymbalta auf die Ma ximal - Dosis von 600 mg, beziehungsweise 120 mg täglich, habe keinen spürba ren Effekt aufgewiesen. Weder bezüglich der Schmerzen noch bezüglich der Schlafqualität. Weiterhin bestehe ein stark beeinträchtigter Schlaf mit erhöhter Tagesmüdigkeit. Zudem sei weiterhin eine Gewichtsabnahme erfolgt, das aktuelle Gewicht sei 41 kg, wobei zwischenzeitlich sowohl die Gastro - und die Koloskopie, das CT Thorax und Abdomen keine sekundäre Ursache für den Gewichtsverlust gezeigt habe (S. 2). 4.</w:t>
      </w:r>
    </w:p>
    <w:p>
      <w:r>
        <w:rPr>
          <w:b/>
        </w:rPr>
        <w:t>E. 7</w:t>
      </w:r>
    </w:p>
    <w:p>
      <w:r>
        <w:t>Dr. med. F.___ , Fachärztin für Orthopädische Chirurgie und Traumatologie des Bewegungsapparates , Uni versitäts klinik D.___ , nannte mit Bericht vom 17 . Mai 2018 (Urk. 6/129/1-2) folgende Diagnosen (S. 1 f.): - postoperative Frozen</w:t>
      </w:r>
    </w:p>
    <w:p>
      <w:r>
        <w:t>Shoulder - chronisches Schmerzsyndrom Schulter links - Status nach Revisions- Schraubenarthrodese</w:t>
      </w:r>
    </w:p>
    <w:p>
      <w:r>
        <w:t>subtalar und talonaviculär am 5. Dezember 2012 bei inkompletter Konsolidation - Kapsel- und Gelenksmobilisation am 2 6. Januar 2007 - u nter Methadon, gastrooesophagealer Reflux</w:t>
      </w:r>
    </w:p>
    <w:p>
      <w:r>
        <w:t>Die Beschwerdeführerin berichte, dass die Triple-Therapie die Schmerzen nicht gelindert habe. Die Physiotherapie sei nun mit 36 Zyklen durchgeführt worden ohne Besserung. Aufgrund des fehlenden Ansprechens durch die Triple-Therapie werde eine glenohumerale Infiltration empfohlen. Zusätzlich eine AC Infiltration bei Restbeschwerden dort während der Untersuchung (S. 2) . 4.</w:t>
      </w:r>
    </w:p>
    <w:p>
      <w:r>
        <w:rPr>
          <w:b/>
        </w:rPr>
        <w:t>E. 8</w:t>
      </w:r>
    </w:p>
    <w:p>
      <w:r>
        <w:t>(Urk. 6/131/2-3) aus, aus dem Bericht der Uni versitäts klinik D.___ vom 1 7. Mai 2018 werde deutlich, dass es sich um einen verzögerten Verlauf im Rahmen der Nachb ehandlung der Operation vom 15. November 2017 handle. Die Beweglich keit sei gegenüber der Voruntersuchung vom 2 9. Dezember 2017 (Bericht vom 3. Januar 2018) bereits gebessert. Als weitere therapeutische Massnahme werde eine Infiltration empfohlen. Aus medizinischer Sicht sei eine Besserung wahr scheinlich, die Schultersteife sei meist selbstlimitierend, wie es s ich auch im vor liegenden Fall bereits abzeichne. Hinsichtlich der Schulter sei ein neuer dauer hafter Gesundheitsschaden mit Auswirkung auf die Arbeitsfähigkeit somit nicht wahrscheinlich (S. 1 f.) .</w:t>
      </w:r>
    </w:p>
    <w:p>
      <w:r>
        <w:t>Der berichtete Gewichtsverlust sei bisher ohne medizinische Erklärung geblieben: Die Koloskopie, die Gastroskopie, die CT-Untersuchungen des Thorax und des Abdomens hätten keine Erklärung liefern können ( Bericht des Spital s</w:t>
      </w:r>
    </w:p>
    <w:p>
      <w:r>
        <w:t>B.___ vom 3. Mai 2018). Aus schmerz t herapeutischer Sicht sei ein Therapieversuch mit Can nabinoiden geplant. Dies würde auch einen positiven Effekt auf den Appetit ha ben können. Somit handle es sich um einen erheblichen Gewichtsverlust ohne (bisher) fassbare Ursache (S. 2)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