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IV.2018.00599 vom 6. Dezember 2018</w:t>
      </w:r>
    </w:p>
    <w:p>
      <w:r>
        <w:t>ZH Sozialversicherungsgericht, 2018-12-06, DE</w:t>
      </w:r>
    </w:p>
    <w:p>
      <w:r>
        <w:rPr>
          <w:b/>
        </w:rPr>
        <w:t xml:space="preserve">Quelle: </w:t>
      </w:r>
      <w:r>
        <w:t>https://mcp.opencaselaw.ch/entscheid/zh_sozialversicherungsgericht_IV.2018.00599</w:t>
      </w:r>
    </w:p>
    <w:p>
      <w:r>
        <w:t>FR: ZH_SOZIALVERSICHERUNGSGERICHT IV.2018.00599 du 6 décembre 2018</w:t>
      </w:r>
    </w:p>
    <w:p>
      <w:r>
        <w:t>IT: ZH_SOZIALVERSICHERUNGSGERICHT IV.2018.00599 del 6 dicembre 2018</w:t>
      </w:r>
    </w:p>
    <w:p>
      <w:pPr>
        <w:pStyle w:val="Heading2"/>
      </w:pPr>
      <w:r>
        <w:t>Erwägungen</w:t>
      </w:r>
    </w:p>
    <w:p>
      <w:r>
        <w:rPr>
          <w:b/>
        </w:rPr>
        <w:t>E. 1.1</w:t>
      </w:r>
    </w:p>
    <w:p>
      <w:r>
        <w:t>Invalidität ist die voraussichtlich bleibende oder längere Zeit dauernde ganze oder teilweise Erwerbsunfähigkeit (Art. 8 Abs. 1</w:t>
      </w:r>
    </w:p>
    <w:p>
      <w:r>
        <w:t>des Bundesgesetzes über den Allge meinen Teil des Sozialversicherungsrechts, ATSG). Erwerbsunfähigkeit ist der durch Beeinträchtigung der körperlichen, geistigen oder psychischen Gesundheit ver 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w:t>
      </w:r>
    </w:p>
    <w:p>
      <w:r>
        <w:t>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 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Nach der Rechtsprechung sind bei rückwirkender Zusprechung einer befristeten oder abgestuften Invalidenrente die für die Rentenrevision geltenden Bestimm ungen (Art. 17 ATSG in Verbindung mit Art. 88a der Verordnung über die Inva lidenversicherung ,</w:t>
      </w:r>
    </w:p>
    <w:p>
      <w:r>
        <w:t>IVV) analog anzuwenden (BGE 133 V 263 E. 6.1 mit Hinwei sen; Urteil des Bundesgerichts 9C_399/2016 vom 18. Januar 2017 E. 4.8.1). Ob eine für den Rentenanspruch erhebliche Änderung der tatsächlichen Verhältnisse eingetreten und damit der für die Befristung oder Abstufung erforderliche Revisionsgrund gegeben ist, beurteilt sich durch Vergleich des Sachverhalts im Zeitpunkt des Rentenbeginns mit demjenigen im – nach Massgabe des analog anwendbaren Art. 88a Abs. 1 IVV festzusetzenden – Zeitpunkt der Anspruchs änderung (vgl. BGE 125 V 413 E. 2d mit Hinweisen; vgl. statt vieler: Urteile des Bundesgerichts 8C_375/2017 vom 25. August 2017 E. 2.2 und 8C_350/2013 vom 5. Juli 2013 E. 2.2 mit Hinweis ).</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 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1. 5</w:t>
      </w:r>
    </w:p>
    <w:p>
      <w:r>
        <w:rPr>
          <w:b/>
        </w:rPr>
        <w:t>E. 1.5</w:t>
      </w:r>
    </w:p>
    <w:p>
      <w:r>
        <w:t>.4</w:t>
      </w:r>
    </w:p>
    <w:p>
      <w:r>
        <w:t>Übergangsrechtlich ist bedeutsam, dass die vor der Rechtsprechungsänderung eingeholten Gutachten nicht einfach ihren Beweiswert verlieren. Vielmehr ist im Rahmen einer gesamthaften Prüfung des Einzelfalls mit seinen spezifischen Gegeben heiten und den erhobenen Rügen entscheidend, ob ein abschliessendes Abstellen auf die vorhandenen Beweisgrundlagen vor Bundesrecht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 Urteile des Bundesgerichts 8C_604/2017 vom 1 5. März 2018 E. 5.2.2 und 8C_300/2017 vom 1. Februar 2018 E. 4.2).</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 2. 2.1</w:t>
      </w:r>
    </w:p>
    <w:p>
      <w:r>
        <w:t>Die Beschwerdegegnerin erklärte zur Begründung ihres Entscheides im Wesent lichen ( Urk. 2) , die medizinischen Abklärungen hätten ergeben, dass der Be schwerdeführer seine bisherige Tät igkeit nicht mehr ausüben könne . Es sei ihm jedoch bis 3 0. November 2013 eine angepasste Tätigkeit zu 100 % zumutbar gewesen. Ab dem 1. Dezember 2013 habe sich sein Gesundheitszustand ver schlechtert. Von Dezember</w:t>
      </w:r>
    </w:p>
    <w:p>
      <w:r>
        <w:t>2013 bis November 2016 sei er er werbsunf ä h ig gewesen. Da eine Verschlechterung nach drei Monaten zu berücksichtigen sei, habe der Beschwerdeführer ab März 2014 Anspruch auf eine ganze Rente. Ab November 2016 sei ihm aufgrund einer Verbesserung seines Gesundheits zu standes eine angepasste Tätigkeit wieder zu 50 %</w:t>
      </w:r>
    </w:p>
    <w:p>
      <w:r>
        <w:t>zumutbar gewesen. Diese Verbesserung sei nach drei Monaten zu berücksichtigen . Aus der Gegenüber stellung des Einkommens, welches er als Gesunder erzielt hätte , und demjenigen, welches er in einer angepassten Tätigkeit in einem 50%-Pensum noch erzielen könne, ergebe sich ein Invaliditätsgrad von 48 % . Der Beschwerdeführer habe daher ab dem 1. März 2017 Anspruc h auf eine Viertelsrente . 2.2</w:t>
      </w:r>
    </w:p>
    <w:p>
      <w:r>
        <w:t>Der Bes chwerdeführer liess dagegen im Wesentlichen einwenden ( Urk. 1), die H.___ -Gutachter hätten festgehalten, dass er die Arbeitstätigkeit zunächst in einer geschützten Werkstatt beginnen müsse. Allein dies rechtfertige, ihm mindestens eine halbe Rente zu gewähren. Als er den Unfall im Jahr 2010 erlitten habe, habe er als Mitarbeiter bei der A.___ gearbeitet. Er habe dort einen Kurs für die Gruppenführung absolviert und wäre in der Zwischenzeit sicher zum Gruppen leiter befördert word en. Die Beschwerdegegnerin rechn e ihm für die 50%ige Hilfsarbeitertätigkeit mehr als die Hälfte des Valideneinkommens an. Damit sei klar erstellt, dass er als Valider weniger als der Durchschnitt shilfs arbeiter verdient habe. Er werde in keiner Tätigkeit mehr als die Hälfte des Validenlohns verdienen könne n . Die Beschwerdegegnerin habe weder den Abzug für Teilerwerbstätige, noch den Abzug wegen seiner unterdurchschnittlichen Lohnentw ic klung noch die Parallelisierung berücksichtigt. Zudem habe sie auch seinen mehrfachen Beeinträchtigungen nicht Rechnung getragen . 3. 3.1</w:t>
      </w:r>
    </w:p>
    <w:p>
      <w:r>
        <w:t>Im Gutachten des H.___ vom 1 0. November 2016 ( Urk. 11/138) werden die bis zur Begutachtung des Beschwerdeführers aktenkundigen medizinischen Berichte zu sammengefasst (Urk. 13/138/4 ff.), weshalb sie an dieser Stelle nicht noch einmal wiedergegeben werden. Soweit erforderlich, wird in den nachfolgenden Erwägu ngen aber darauf Bezug genommen. 3.2</w:t>
      </w:r>
    </w:p>
    <w:p>
      <w:r>
        <w:t>Die Gutachter des H.___ hielten in ihrem Gutach ten vom 1 0. November 2016 (Urk. 11/138) als Diagnosen mit Auswirkungen auf die Arbeitsfähigkeit fest (Urk. 11/138/61) : - s omatoforme Schmerzstörung mit psychischen und somatischen Ursachen - d epressive Episode, gegenwärtig leicht-</w:t>
      </w:r>
    </w:p>
    <w:p>
      <w:r>
        <w:t>bis mittelgradig ausgeprägt - Status nach hoher Semikast rat io links Dezember 2013 bei Seminom pT1 cN0 cM0 V0 L0 S0 Stadium 1A, klinisch und bildgebend in anhaltender kompletter Remission mit „ cancer</w:t>
      </w:r>
    </w:p>
    <w:p>
      <w:r>
        <w:t>related</w:t>
      </w:r>
    </w:p>
    <w:p>
      <w:r>
        <w:t>fa tigue Synd ro m “ - September 2014 CT-graphisch: Verdacht auf Lymphknotenmetastasen links paraaortal (maximal 2,4 cm Durchmesser) bei unauffälligen Hodentumormarkern - Oktober bis Dezember kurativ intendierte Systemtherapie mit 3 Zyklen PEB-Chemotherapie: bildgebend gutes Ansprechen im Sin n e einer kompletten Remission - chronisches Schmerzsyndrom</w:t>
      </w:r>
    </w:p>
    <w:p>
      <w:r>
        <w:t>der rechten Schulter mit eingeschränkter Beweglichkeit und Belastbarkeit bei - Status nach Arthroskopie der rechten Schulter mit SLAP-Repair und subacromialer Dekompression/ Acromioplastik Oktober 2011 - Tendinopathie der Supraspinatussehne , regelrechter Darstellung der übrigen Sehnen der Rotatorenmanschette , Bizepssehne mit regelrech tem Signal ( Arthro</w:t>
      </w:r>
    </w:p>
    <w:p>
      <w:r>
        <w:t>MRI 1 9. Februar 2013) - Status nach Claviculafraktur rechts 2005 - u nauffälliger Röntgendarstellung des Schultergelenkes (R öntgen 2 9. Juni 2016) - Gonarth ro se medialbetont leichten Grades links bei - f emoropatellärem Knorpelschaden ( MRI September 2015) - l eichter Gelenkspalterniedrigung medial (Röntgen 2 9. Juni 2016)</w:t>
      </w:r>
    </w:p>
    <w:p>
      <w:r>
        <w:t>Als Diagnosen ohne Auswirkungen auf die Arbeitsfähigkeiten nannten die Gut achter ( Urk. 11/138/61-62): - Adipositas (BMI 33) - Status nach rezidivierender Urolithiasis - c hronisches lumbo - vertebr a genes Schmerzsyndrom mit unspezifischer Bewegungseinschränkung und Schmerzangabe bei - f ehlenden relevanten degenerativen Veränderungen und geringer skoliotischer Ausweichung (Cobb 10 Grad, Röntgen 2 9. Juni 2016) - c hronische s unspezifisches thorako-vertebra gen e s S chmerzsyndrom mit Schmerzangabe bei Costa</w:t>
      </w:r>
    </w:p>
    <w:p>
      <w:r>
        <w:t>7 in der MCL - Neuralgie am Vorfuss beid seits bei - Spreizfuss mit Verdacht auf Morton-Neuralgie, Differentialdiagnose: Zytostatika-induziert</w:t>
      </w:r>
    </w:p>
    <w:p>
      <w:r>
        <w:t>Die berufliche Tätigkeit als Postverteiler, Sachbearbeiter mit Hantieren von leichten bis schweren Lasten sei nicht möglich. Diese Einschränkung gelte seit der Arthroskopie der rechten Schulter am 7. Oktober 2011 ( Urk. 11/138/69). Möglich seien aus somatischer Sicht vollschi ch tig leichte, kurzzeitig auch mittel schwere Tätigkeiten, unter Ausschluss von Tätigkeiten über Schulterhöhe, Erstei gen von Leitern und Gerüsten, häufigem Kauern oder Knien sowie regelmässigem Gehen auf unebenem Boden. Aus psychiatrischer und onkologischer Sicht sei die Arbeitsfähigkeit zu 50 % reduziert. Von onkologischer Seite spiel e hierbei ein mittelgradiges „ can c er</w:t>
      </w:r>
    </w:p>
    <w:p>
      <w:r>
        <w:t>related</w:t>
      </w:r>
    </w:p>
    <w:p>
      <w:r>
        <w:t>fatigue Syndrom “ eine Rolle. Es sei sinnvoll, den Beschwerdeführer primär im geschützten Bereich bei der Arbeitssuche und in der Einarbeitungszeit zu unterstützen. In Bezug auf die Arbeit sei es wichtig, dass der Beschwerdeführer einen Einstieg finde, um aus seinem dysfunktionalen Denk- und Verhaltensmuster herauszukommen. In jedem Fall benötige er Hilfe bei der Stell en suche und in der Einarbeitungszeit. Er benötige eine wohlwollende und motivierende Begleitung ( Urk. 11/138/69). Die von Dr. D.___ attestierte 100%ige Arbeitsunfähigkeit aus psychiatrischer Sicht sei gut nachvollziehbar. E s sei jedoch im letzten Jahr zu einer Verbesserung der depressiven Symptomatik gekommen. Ab Gutachtenszeitpunkt bestehe aus psychiatrischer Sicht eine 50%ige Arbeits fähigkeit ( Urk. 11/138/71). Aus onkologischer Sicht sei dem Beschwerdeführer ab dem Zeitpunkt der Diagnose des Seminoms des linken Hodens im Dezember 2013 bis etwa Juni 2015 eine 100%ige Arbeitsunfähigkeit zu attestieren ( Urk. 11/138 /72). 3.3</w:t>
      </w:r>
    </w:p>
    <w:p>
      <w:r>
        <w:t>Dr. D.___ erklärte mit Bericht an den Rechtsvertreter des Beschwerdeführers vom 2 7. November 2017 ( Urk. 11/174), der Beschwerdeführer le ide aus psychia trischer Sicht a n einer schweren depressiven Episode ohne psychotische Symp tome (ICD-10 F32.2) und einer posttraumatischen Belastungsstörung (ICD-10 F43.1) nach Verkehrsunfall mit dem Roller am 3 1. August 201 0. Sein Zustand habe sich seit Sommer 2017 trotz Compliance (regelmässi g e psychiatrische/psy chotherapeutische Behandlung und Einnahme von Psychopharmaka) wesentlich destabilisiert. Er erlebe die Eingliederungsmassnahmen der Invalidenversicherung äusserst retraumatisierend , zeige sich dabei überempfindlich mit eingeschränkter Affektivität, rigid, stur, feindselig und teamunfäh i g. Es bestehe weiterhin eine 100%ige Arbeitsunfähigkeit sowohl für die angestammte als auch für eine ange passte Tätigkeit. 3.4</w:t>
      </w:r>
    </w:p>
    <w:p>
      <w:r>
        <w:t>Dr. I.___ nannte mit Bericht an die Beschwerdegegnerin als Diagnosen (Urk. 11/183) : - Cholezystolithiasis , Erstdiagnose August 2017 - Status nach Nephroli thiasis , Erstdiagnose April 2016 - Status nach u reteror e noskopische r Steinextraktion 2016 - m etachron es</w:t>
      </w:r>
    </w:p>
    <w:p>
      <w:r>
        <w:t>metastasiertes Seminom des linken Hoden s , Erstdiagnose 2013 - Reizknie mit Knorpeldefekten am medialen und lateralen Femurkondylus links , Erstdiagnose 2017 - alte Läsi o n am vorderen Kreuzband - Schmerzen im Bereich oberer Thorax apertur rechts, seit 2016 - Pseudoparalyse scapula</w:t>
      </w:r>
    </w:p>
    <w:p>
      <w:r>
        <w:t>alata , Erstdiagnose 2016 - Status nach HWS Akzelerations-/ Dezel e r a tionstrauma 2010 - v ertiefte , posttraumatische Depression/Syndrom mit extremer Nervosität, Schlafstö r ung en</w:t>
      </w:r>
    </w:p>
    <w:p>
      <w:r>
        <w:t>Wegen den starken Schmerzen in der rechten Schulter, immobilisierenden Rücken schmerzen, Knieschmerzen und Konzentrationsstörung sei der Beschwer de führer für alle Tätigkeiten zu 100 % arbeitsunfähig. 3.5</w:t>
      </w:r>
    </w:p>
    <w:p>
      <w:r>
        <w:t>Mit Bericht an die Beschwerdegegnerin vom 2 9. Januar 2018 ( Urk. 11/184) nannte Dr. D.___ – neben diversen somatischen Diagnosen - als psychiatrische Diagnosen: - schwere depressive Episode ohne psychotische Symptome (ICD-10 F32.2) - Merkmale einer Persönlichkeitsstörung Cluster-Gruppe A (ICD-10 F60.0) - posttraumatische Belastungsstörung ( I CD-10 F43.1) nach einem Verkehrs u nfall mit dem Roller am 3 1. August 2010</w:t>
      </w:r>
    </w:p>
    <w:p>
      <w:r>
        <w:t>Seit Sommer 2017 verschlechtere sich die Antriebs- und Stimmungslage des Beschwerdeführers mit deutlicher paranoider Verarbeitung der Umgebung. Der Beschwerdeführer zeige Wah nwah rnehmungen bezüglich seiner Urlaubsereig nisse. Er interpretiere beispielsweise ei ne Pneupanne als bewussten Angr iff der Behörden auf sein Leben. Er habe während der Gespräche für die Integrations massnahmen und dem Bel a stbarkeitstraining enormes Misstrauen gegenüber allen Beteiligten gezeigt. Trotz intensiver psychiatrisch-psychotherapeutischer Behandlung und der Abgabe von Risperidon</w:t>
      </w:r>
    </w:p>
    <w:p>
      <w:r>
        <w:t>1 mg und Temest a bei Bedarf (neben Brintellix ) habe der Beschwerdeführer nicht überzeug t werden könne n , dass er während des Belastbarkeitstrainings keine Leistung erbringen müsse, sondern nur seine Präsenz im Vordergrund stehe. Er wirke traurig, gebrochen und schäme sich, dass seine ganze Familie aufgrund seines Unfalles und der Krebserkrankung so leide. Der Beschwerdeführer fühle sich sowohl als Vater als auch als Ehemann als Versager, ha be Scham- und Schuldgefühle. Fü r ihn bedeute die Familie auch keine Ressource. Er könne sich nur schwer an Regeln und Rout inen anpassen . Er zeige weder Grupp enfähigkeit noch Kontaktfähigkeit zu Dritten. Die Spontan aktivitäten, die Selbstbehauptungsfähigkeit sowie die Entscheidungs- und Urteils fähigkeit seien schwer eingeschränkt. Der Beschwerdeführer sei aus psy chiatrischer Sicht für seine bisherige Tätigkeit als Postverteiler zu 100 % arbeitsunfähig. Aktuell sei er auch für eine angepasste Tätigkeit voll arbeits un fähig ( Urk. 11/184) . 4. 4.1</w:t>
      </w:r>
    </w:p>
    <w:p>
      <w:r>
        <w:t>Es ist zwischen den Parteien u num stritte n und steht fest, dass der Beschwer deführer</w:t>
      </w:r>
    </w:p>
    <w:p>
      <w:r>
        <w:t>insbesondere aufgrund der Beschwerden in der rechten Schulter in seiner angestammten Tätigkeit seit 20 1 1 andauernd zu 100 % arbeitsunfähig ist (vgl. Urk. 11/138/72). Die Parteien gehen zudem übereinstimmend davon aus, dass der Beschwerdeführer nach zwischenzeitlicher voller Arbeitsfähigkeit in einer behinderungsangepassten Tätigkeit ab Dezember 2013 zu 100% erwerbsunfähig</w:t>
      </w:r>
    </w:p>
    <w:p>
      <w:r>
        <w:t>war . Dies erweist sich als rechtens, wurde beim Beschwerdeführer doch im Dezember 2013 ein Seminom des linken Hodens festgestellt, welches in der Folge zunächst operativ und hernach mittels Pol ychemotherapie behandelt wurde (Urk.11/138/72) . Gemäss dem H.___ -Gutachten , welches die rechtsprechungsge mässen Anforderungen an beweistaugliche medizinische Gutachten erfüllt (vgl. E. 1. 6 ), dauerte diese Arbeitsunfähigkeit aus rein somatischer Sicht bis etwa Juni 2015</w:t>
      </w:r>
    </w:p>
    <w:p>
      <w:r>
        <w:t>an (Urk. 11/138/72) . Sowohl die Beschwerdegegnerin wie auch der Be schwer de führer gehen davon aus, dass aus gesamtmedizinischer bzw. psychia trischer Sicht auch nach Juni 2015 eine 100%ige Arbeitsunfähigkeit vorlag ( Urk. 1 und Urk. 2) . 4.2</w:t>
      </w:r>
    </w:p>
    <w:p>
      <w:r>
        <w:t>Strittig zwischen den Parteien ist, ob der Beschwerdeführer ab dem Zeitpunkt der Erstattung des H.___ -Gutachtens im November 2016 in einer behinderungsan gepassten Tätigkeit wieder zur 50 % arbeitsfähig war. Während die Beschwerde gegnerin eine 50%ige Arbeitsfähigkei t ab Gutachtenszeitpunkt bejaht , macht der Beschwerdeführer sinngemäss geltend, eine 50%ige Arbeitsfähigkeit habe ab diesem Zeitpunkt lediglich in einer geschützten Werkstatt bestanden ( Urk. 1 S. 4). Die H.___ -Gutachter erachteten für eine erfolgreiche Integration tatsächlich Hilfe bei der Stellungsuche und der Motivation für angebracht ( Urk. 11/138/70). Ent gegen dem Beschwerdeführer kann hieraus jedoch nicht geschlossen werden, dass die ihm gutachterlich attestierte, zumutbare Arbeitsfähigkeit nur für geschützte Arbeitsplätze gelten würde oder seine Erwerbsfähigkeit erst nach erfolgreicher Integration anzurechnen wäre. Rentenleistungen</w:t>
      </w:r>
    </w:p>
    <w:p>
      <w:r>
        <w:t>kommen nur in Frage , wenn keine zumutbaren Ein g liederungsmassnahmen (mehr) in Betracht fallen (vgl. beispielsweise Urteil des Bundesgerichts 9C_108/2012 vom 5. Juni 2012 E. 2.2.1). Dem Beschwerdeführer sind Eingliederungsmassna hmen jedoch zumutbar, was von ihm auch nicht i n Frage gestellt wird . 4.3 4.3.1</w:t>
      </w:r>
    </w:p>
    <w:p>
      <w:r>
        <w:t>Da die H.___ -Gutachter beim Beschwerdeführer - auch – aufgrund der somato formen Schmerzstörung mit psychischen und somatischen Ursachen sowie der depressiven Episode, gegenwärtig leicht- bis mittelgradig ausgeprägt , eine psy chisch bedingte Beeinträchtigung erhoben, ist seine Leistungsfähigkeit im Rahmen eines strukturierten Beweisverfahrens zu prüfen. 4.3.2</w:t>
      </w:r>
    </w:p>
    <w:p>
      <w:r>
        <w:t>Bezüglich des Komplexes „Gesundheitsschädigung” respektive de s Indikator s „Ausprägung der diagnoserelevanten Befunde” is t festzuhalten, dass die im Gut achtenszeitpun kt vorgelegen e depressive Episode als leicht- bis mittelgradig ausgeprägt qualif i ziert wurde (E. 3.2) . Betreffend die Diagnose somatoforme Schmerzstörung mit psychischen und somatischen Ursachen bestehen hinsicht lich des Schweregrades der Befunde keine Auffälligkeiten .</w:t>
      </w:r>
    </w:p>
    <w:p>
      <w:r>
        <w:t>Betreffend den Indikator „Behandlungs- und Eingliederungserfolg oder – resi stenz “ ist zu berücksichtigen, dass der Beschwerdeführer seit Januar 2014 in psychiatrischer Behandlung steht ( Urk. 11/138/66), w obei er ein- bis zweimal pro Monat Konsultationen hatte ( Urk. 11/ 184 ) . Der Beschwerdeführer nimmt P sycho pharmaka ein ( Urk. 11/138/44 ). Gemäss dem H.___ -Gutachtern kam es</w:t>
      </w:r>
    </w:p>
    <w:p>
      <w:r>
        <w:t>im Jahr vor der Begutach t ung jedoch zu einer Besserung der depressiv en Symptomatik ( Urk. 11/138/71),</w:t>
      </w:r>
    </w:p>
    <w:p>
      <w:r>
        <w:t>d as heisst , es konnte ein Be handlungserfolg erzielt werden . Dem entsprechend ist</w:t>
      </w:r>
    </w:p>
    <w:p>
      <w:r>
        <w:t>trotz persistierender Beschwerden eine generelle Behand lungsresistenz ist zu verneinen.</w:t>
      </w:r>
    </w:p>
    <w:p>
      <w:r>
        <w:t>Unter dem Indikator „Komorbidität en ” (BGE 141 V 281 E. 4.3.1.3) ist eine Gesamtbetrachtung der Wechselwirkungen und sonstigen Bezüge der somato formen Schmerzstörung und der depressiven Episode zu sämtlichen begleitenden krankheitswertigen Störungen erforderlich. Dabei gilt es in s besondere der anam nestischen Hodenkrebserkrankung mit Semikastration und „ cancer</w:t>
      </w:r>
    </w:p>
    <w:p>
      <w:r>
        <w:t>related</w:t>
      </w:r>
    </w:p>
    <w:p>
      <w:r>
        <w:t>fatigue Syndrom “ Rechnung (vgl. E. 3.2) zu tragen. Darüber hinaus wir ken sich aber auch das chronische Schmerzsyndrom der rechten Schulter, die Gonarthor se</w:t>
      </w:r>
    </w:p>
    <w:p>
      <w:r>
        <w:t>medial betont , das chronische</w:t>
      </w:r>
    </w:p>
    <w:p>
      <w:r>
        <w:t>lumbo - vertebr a gene Schmerzsyndrom , d as chronische unspe zifische thorako - vertebr a gene Schmerzsyndrom und die Neuralgie am Vorfuss beidseits ressourcenhemmend aus. 4.3. 3</w:t>
      </w:r>
    </w:p>
    <w:p>
      <w:r>
        <w:t>Zum Komplex „Persönlichkeit“ ist festzuhalten, dass weder eine Persönlich keitsakzentuierung noch eine Persönlichkeitsstörung diagnostiziert wurden . Der Beschwerdeführer schloss eine Ausbildung ab ( Urk. 11/5/4 und Urk. 11/1138/24) und spricht gut Deutsch ( Urk. 11/138/67). Er verfügt jedoch über wenig Selbst wirksamkeitsmechanism en , wodurch er in seiner Flexibilität eingeschränkt ist. E r hat Mühe im Kontaktverhalten und ist auch leicht reizbar. E r ist stressintolerant und bei Anforderungen an ihn reagiert er mit Drohung und vermehrten Schmerzen ( Urk. 11/138/67). Die Persönlichkeit des Beschwerdeführers beinhaltet somit nur begren z t potenziell günstig auf die Ressourcen auswirkende Faktoren. 4.3.4</w:t>
      </w:r>
    </w:p>
    <w:p>
      <w:r>
        <w:t>Im Rahmen des Komplex es</w:t>
      </w:r>
    </w:p>
    <w:p>
      <w:r>
        <w:t>„sozialer Kontext” gilt es zu berücksichtigen, dass der Beschwerdeführer seine Ehe als eher schlecht empfindet und sich gemäss seinen eigenen Angaben zurückzieht und nicht am Familienleben teilnimmt. Er be zeichnet das Verhältnis zu seinen Kindern als schwierig ( Urk. 11/138/44-45). Nichtsdestotrotz lebt er zusammen mit seiner Frau und den drei gemeinsamen Söhnen</w:t>
      </w:r>
    </w:p>
    <w:p>
      <w:r>
        <w:t>in grundsätzlich intakten Famili enverhältnisse mit einer gemeinsamen Tagesstruktur ( Urk. 11/138/44). Der „soziale Kontext” enthält somit gewisse bestä tigende, sich potenziell günstig auf die Ressourcen auswirkende Faktoren. 4.3. 5</w:t>
      </w:r>
    </w:p>
    <w:p>
      <w:r>
        <w:t>In der Kategorie „Konsistenz“ zielt der Indikator „gleichmässige Einschränkung des Aktivitätsniveaus in allen vergleichbaren Lebensbereichen“ auf die Frage ab, ob die diskutierte Einschränkung in Beruf und Erwerb (bzw. bei Nichter werbs tätigen im Aufgabenbereich) einerseits und in den sonstigen Lebensbereichen (z.B. Freizeitgestaltung) ander er seits gleich ausgeprägt ist, wobei das Aktivitäts niveau der versicherten Person stets im Verhältnis zur geltend gemachten Arbeitsunfähigkeit zu sehen ist (BGE 141 V 281 E. 4.4.1; vgl. Urteil des Bundes gerichts 9C_296/2016 vom 2 9. Juni 2016 E. 4.1.1). Aus dem vom Beschwerde führer geschilderten Tagesablauf ergeben sich als einzige Aktivitäten Spazieren, Zeitung lesen und Fernsehen (vgl. Urk. 11/138/43-45). Diese geschilderten Tätigkeiten stehen nicht in einem Widerspruch zu den geklagten Einschrän kungen.</w:t>
      </w:r>
    </w:p>
    <w:p>
      <w:r>
        <w:t>Hinsichtlich des Gesichtspunkts des behandlungs- und eingliederungsanam nestisch ausgewiesenen Leidensdrucks ist festzuhalten,</w:t>
      </w:r>
    </w:p>
    <w:p>
      <w:r>
        <w:t>dass der Beschwerde führer seit Anfang 2014 bei Dr. D.___ in regelmässiger Behandlung ist und Psychopharmaka einnimmt (vgl. E. 4.3.2) . Behandlungsanamnest i s ch ist daher ein Leidensdruck ausgewiesen 4.3. 6</w:t>
      </w:r>
    </w:p>
    <w:p>
      <w:r>
        <w:t>Bei gesamthafter Würdigung der massgeblichen Indikatoren und in Anbetracht der Tatsache, dass bereits aufgrund des „ cancer</w:t>
      </w:r>
    </w:p>
    <w:p>
      <w:r>
        <w:t>related</w:t>
      </w:r>
    </w:p>
    <w:p>
      <w:r>
        <w:t>fatigue Syndrom s “ eine 20%ige Einschränkung der Arbeitsfähigkeit besteht (vgl. Urk. 11/138/42) ,</w:t>
      </w:r>
    </w:p>
    <w:p>
      <w:r>
        <w:t>ist die von den Gutachtern erhobene 100%ige Erwerbsunfähigkeit bis zur Begutachtung und die 50%ige Arbeitsfähigkeit ab dem Zeitpunkt der Begutachtung aus recht licher Sicht nicht zu beanstanden (vgl. Urteil des Bundesgerichts 9C_194/2018 vom 4. Juni 2018 E. 4.1.) 4.4 4.4.1</w:t>
      </w:r>
    </w:p>
    <w:p>
      <w:r>
        <w:t>Die Berichte von Dr. D.___ vom 2 7. November 2017 (E. 3.3) und vom 2 9. Janu a r 2018 (E. 3.5) vermögen weder die 50%ige Arbeitsfähigkeit in einer behinderungsangepassten Tätigkeit in Frage zu stellen noch eine nach der Begut achtung im H.___ eingetretene Verschlechterung glaubhaft zu machen. So legten die H.___ -Gutachter schlüssig dar, dass die von Dr. D.___ in beiden Berichten e rneut angeführte Diagnose postt r a umati s che Belastungss törung nach Verkehrs unfall mit Roller am 3 1. Augus t 2010 nicht bestätigt werden ka nn (Urk. 11/138/52) . Wie J.___ , Facharzt für Neurologie sowie für Psychiatrie und Psychotherapie, Arzt des Regionalen Ärztlichen Dienstes, aus führte ( Urk. 11/194/5), ist auch die im Bericht vom 2 9. Januar 2018 neu gestellte D i a gnose einer Persönlichkei tsstörung nicht nachvollziehbar . So verneinten denn auch die H.___ -Gutachter eine Persönlichkeitsstörung (Urk. 11/138/68) . Hinsicht lich der paranoiden Verarbeitung wies J.___ zu Recht darauf hin ( Urk. 11/194/5) , dass sich diese Aussagen nicht mit den Berichten der Einglie derungsberatung deckten. Im Rahmen der Ein g liederungsberatung ist der Be schwer de f ührer vielmehr betreffend ausgeprägter Invaliditätsüberzeugung und Anspruchs haltung und latenter verbaler Provokation aufgefallen (vgl. Urk. 11/ 179) . 4.4.2</w:t>
      </w:r>
    </w:p>
    <w:p>
      <w:r>
        <w:t>Auch dem Bericht von Dr. I.___ (E. 3.4) sind keine nachvollziehbaren Hinweise auf eine Verschlechterung des Gesundheitszustandes des Beschwerdeführers zu entnehmen, ergibt sich aus dem Bericht doch nicht, aufgrund welcher Leiden bzw. Befunde sich der Gesundheitszustand des Beschwerdeführers verschlechtert haben soll. 4.5</w:t>
      </w:r>
    </w:p>
    <w:p>
      <w:r>
        <w:t>Nach dem Gesagten erweist es sich als rechtens, dass die Beschwerdegegnerin in der angefochtenen Verfügung vom 1 1. Juni 2018 von einer 100%igen A rbeit s unf ä higkeit in sämtlichen Tätigkeiten von Dezember 20</w:t>
      </w:r>
    </w:p>
    <w:p>
      <w:r>
        <w:rPr>
          <w:b/>
        </w:rPr>
        <w:t>E. 5</w:t>
      </w:r>
    </w:p>
    <w:p>
      <w:r>
        <w:t>. März 2012 (Eingangsdatum) meldete sich der V ersicherte bei der Sozial versicherungsanstalt des Kantons Zürich, IV-Stelle, zum Leistungsbezug an ( Urk. 11/5). Die IV-Stelle nahm in der Folge medizinische und erwerbliche Ab klärungen vor. Mit Vorbescheid vom 1 9. September 2013 stellte die IV-Stelle dem Versicherten in Aussicht, eine vom 1. Oktober 2012 bis 3 1. Mai 2013 befristete ganze Invalidenrente zuzusprechen ( Urk. 11/38). Hiergegen erhob der Versicherte am 4. Oktober 2013 ( Urk. 11/42) bzw. 1 9. November 2013 ( Urk. 11/45) Einwand. Am 2. Januar 2014 setzte der Versicherte d ie IV-Stelle unter Beilage eines Berichts der Klinik für Urologie des B.___ ( Urk. 11/49/2) darüber in Kenntnis , dass bei ihm ein Tumor festgestellt worden sei ( Urk. 11/50). Die IV-Stelle holte daraufhin bei der Klinik für Urologie des B.___ einen Bericht ein ( Urk. 11/53). Am 2</w:t>
      </w:r>
    </w:p>
    <w:p>
      <w:r>
        <w:rPr>
          <w:b/>
        </w:rPr>
        <w:t>E. 5.1</w:t>
      </w:r>
    </w:p>
    <w:p>
      <w:r>
        <w:t>Zu prüfen bleibt, wie sich das Leistungsvermögen des Beschwerdeführers in wirtschaftlicher Hinsicht auswirkt.</w:t>
      </w:r>
    </w:p>
    <w:p>
      <w:r>
        <w:rPr>
          <w:b/>
        </w:rPr>
        <w:t>E. 5.2.1</w:t>
      </w:r>
    </w:p>
    <w:p>
      <w:r>
        <w:t>Wie dargelegt, war der Beschwerdeführer ab Dezember 2013 – nachdem er bereits seit 2011 in der angestammten Tätigkeit zu 100 % arbeitsunfähig war – in jeder Tätigkeit zu 100 % arbeitsunfähig (vgl. E. 4. 1 ). Die Beschwerdegegnerin sprach dem Beschwerdeführer aufgrund dieser Verschlec hterung unter Berufung auf Art. 88a Abs. 2 IVV mit Wirkung ab März 2014 eine ganze Rente zu. Die Beschwerdegegnerin verkannte dabei, dass Art. 88a Abs. 2 IVV infolge Fehlens einer revidierbaren Rente nicht (analog) zur Anwendung gelangt (vgl. Urteil des Bun desgerichts 9C_878/2017 vom 19. Februar 2018 E. 5.3) . Der Beschwerde führer hat somit bereits ab Dezember 2013 Anspruch auf eine ganze Rente.</w:t>
      </w:r>
    </w:p>
    <w:p>
      <w:r>
        <w:rPr>
          <w:b/>
        </w:rPr>
        <w:t>E. 5.2.2</w:t>
      </w:r>
    </w:p>
    <w:p>
      <w:r>
        <w:t>Ab November 2016 war der Beschwerdeführer in einer angepassten Tätigkeit wieder zu 50 % arbeitsfähig. Diese Verbesserung ist in Anwendung von Art. 88a Abs. 1 IVV ab März 2017 zu berücksichtigen.</w:t>
      </w:r>
    </w:p>
    <w:p>
      <w:r>
        <w:rPr>
          <w:b/>
        </w:rPr>
        <w:t>E. 5.3.1</w:t>
      </w:r>
    </w:p>
    <w:p>
      <w:r>
        <w:t>Für die Bemessung des Valideneinkommens ist entscheidend, was die versicherte Person im relevanten Zeitpunkt nach dem Beweisgrad der überwiegenden Wahr scheinlichkeit als Gesunde tatsächlich erzielen würde. Die Ermittlung des Vali den einkommens muss so konkret wie möglich erfolgen. Da die bisherige Tätigkeit ohne Gesundheitsschaden erfahrungsgemäss fortgesetzt worden wäre, ist in der Regel vom letzten Einkommen auszugehen, das vor Eintritt der Gesundheits be einträchtigung erzielt wurde (SVR 2008 IV Nr. 35 S. 118 E. 3.3.3).</w:t>
      </w:r>
    </w:p>
    <w:p>
      <w:r>
        <w:t>Bei der Festsetzung des Valideneinkommens ist nach der bundesgerichtlichen Rechtsprechung auch ein beruflicher Aufstieg im Gesundheitsfall zu berücksi ch tigen, den eine versicherte Person normalerweise vollzogen hätte; dazu ist aller dings erforderlich, dass konkrete Anhaltspunkte dafür bestehen, dass ohne gesund heitliche Beeinträchtigung ein beruflicher Aufstieg und ein entsprechend höheres Einkommen tatsächlich realisiert worden wären. Die Absicht, beruflich weiterzukommen, muss durch konkrete Schritte wie Kursbesuche, Ablegung von Prüfungen usw. kundgetan worden sein. Die theoretisch vorhandenen beruflichen Entwicklungs- oder Aufstiegsmöglichkeiten sind nur dann zu berücksichtigen, wenn sie mit überwiegender Wahrscheinlichkeit eingetreten wären (BGE 96 V 29; AHI 1998 S. 166 E. 5a, I 287/95; RKUV 1993 Nr. U 168 S. 97 E. 3b, U 110/92; Urteil des Bundesgerichts 9C_757/2010 vom 24. November 2010 E. 4.2 mit Hin weisen).</w:t>
      </w:r>
    </w:p>
    <w:p>
      <w:r>
        <w:rPr>
          <w:b/>
        </w:rPr>
        <w:t>E. 5.3.2</w:t>
      </w:r>
    </w:p>
    <w:p>
      <w:r>
        <w:t>Ent gegen de m Vorbringen des Beschwerdeführers ( Urk. 1 S. 4) kann aus dem – behaupteten – Besuch eines internen Kurses alleine, nicht auf einen beruflichen Aufstieg geschlossen werden. Nachdem ansonsten keine Anhaltspunkte für einen beruflichen Aufstieg vorliegen, erweist es sich als rechtens, dass die Beschwerde gegnerin das Valideneinkommen des Beschwerdeführers gestützt auf sein bei der A.___ AG erzielte s Einkommen berechnet hat. Für das Jahr 201 6, das letzte Jahr , für welche s aktualisierte Daten vorliegen, entspricht das im Jahr 201 1</w:t>
      </w:r>
    </w:p>
    <w:p>
      <w:r>
        <w:t>erzielte Einkommen von Fr. 59'000.-- (vgl. Urk.</w:t>
      </w:r>
    </w:p>
    <w:p>
      <w:r>
        <w:t>11/17 / 2 ) einem Einkommen von Fr. 60'869.30 (Fr. 59'000. -- : 101 x 104,2 [Nominallohnindex Männer, Tabelle T1.1 .10, Sektor 3, Ziff. 45 -96] ).</w:t>
      </w:r>
    </w:p>
    <w:p>
      <w:r>
        <w:rPr>
          <w:b/>
        </w:rPr>
        <w:t>E. 5.4.1</w:t>
      </w:r>
    </w:p>
    <w:p>
      <w:r>
        <w:t>Für die Bestimmung des Invalideneinkommens können nach der Rechtsprechung Tabellenlöhne gemäss den vom Bundesamt für Statistik periodisch herausge gebenen Lohnstrukturerhebungen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IVG , 3. Aufl. 2014, N 55 und 89 zu Art. 28a, mit weiteren Hinweisen auf die Rechtsprechung).</w:t>
      </w:r>
    </w:p>
    <w:p>
      <w:r>
        <w:t>Nachdem der Beschwerdeführer keiner Erwerbstätigkeit nachgeht, ist das Vali den ein kommen gestützt auf die Tabellenlöhne der LSE z u berechnen. Gemäss der Tabelle TA1_tirage_skill_level des Bundesamtes für Statistik betrug der Median lohn von Männern, welche im Jahr 2016 einfache Tätigkeiten körperlicher oder handwerklicher Art ausübten Fr. 5'340.--. Bei einer betriebsüblichen wöchent lichen Arbeitszeit von 41,7 Stunden (vgl. Arbeitszeit nach Wirtschaftsabteilungen in Stunden pro Woche, Total ) entspricht dies im Jahr 2016 bei einem 50 %-Pensum einem Einkommen von Fr. 33'401.7 0 (Fr. 5'340.</w:t>
      </w:r>
    </w:p>
    <w:p>
      <w:r>
        <w:t>x 12 : 40 x 41,7 : 2 ).</w:t>
      </w:r>
    </w:p>
    <w:p>
      <w:r>
        <w:rPr>
          <w:b/>
        </w:rPr>
        <w:t>E. 5.4.2</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w:t>
      </w:r>
    </w:p>
    <w:p>
      <w:r>
        <w:t>Ist von einem genügend breiten Spektrum an zumutbaren Verweisungstätigkeiten auszugehen, können unter dem Titel leidens bedingter Abzug grundsätzlich nur Umstände berücksichtigt werden, die auch auf einem ausgeglichenen Arbeitsmarkt (Art. 16 ATSG) als ausserordentlich zu be zeichnen sind ( Urteil des Bundesgerichts 9C_366/2015 vom 22. September 2015 E. 4.3.1 mit Hinweisen; vgl. Urteil des Bundesgerichts 9C_826/2015 vom 13. April 2016 E. 3.2.1). Die gesundheitlich bedingte Unmöglichkeit, weiterhin körperlich schwere Arbeit zu verrichten, führt nicht automatisch zu einer V erminderung des hypothetischen Invalidenlohns. Vielmehr ist der Umstand allein, dass nur mehr leichte bis mittel schwere Arbeiten zumutbar sind, auch bei eingeschränkter Leistungsfähigkeit kein Grund für einen zusätzlichen leidensbedingten Abzug, weil der Tabellenlohn im Kompetenzniveau 1 (bis LSE 2010 Anforderungsniveau 4) bereits eine Viel zahl von leichten und mittelschweren Tätigkeiten umfasst (Urteil des Bundes gerichts 8C_805/2016 vom 22. März</w:t>
      </w:r>
    </w:p>
    <w:p>
      <w:r>
        <w:t>2017 E. 3.4.2 unter Hinweis auf 9C_455/2013 vom 4. Oktober 2013 E. 4.4 und 9C_386/2012 vom 18. September 2012 E. 5.2).</w:t>
      </w:r>
    </w:p>
    <w:p>
      <w:r>
        <w:t>Laut der gestützt auf die LSE 2012 erstellten Tabelle zu den nach Beschäfti gungsgrad, Geschlecht und beruflicher Stellung differenzierten monatlichen Durch schnittsbruttolöhnen rechtfertigt ein Beschäftigungsgrad von 50-74 % bei Männern auf der untersten Stufe der beruflichen Stellung (ohne Kaderfunktion) keinen zusätzlichen Tabellenlohnabzug (Bundesamt für Sozialversicherungen, IV-Rundschreiben Nr. 328 vom 22. Oktober 2014, Anhang; vgl. dazu BGE 142 V 178 E. 2.5.1 mit Hinweis). Denn auf dieser Ebene besteht bei Männern zwischen dem Durchschnittslohn bei einem Teilzeitpensum von 50-74 % proportional be zo gen auf ein 100 %-Pensum (Fr. 6'080.--) und dem Durchschnittslohn bei einem Vollzeitpensum (Fr. 6'085.--) eine vernachlässigbare Differenz (von Fr. 5.--) und somit kein wesentlicher Unterschied. Bei Berücksichtigung der für das Jahr 2014 aktualisierten Tabelle besteht zwar bei den angegebenen Werten (Fr. 5‘714.-- [Teilzeitpensum] und Fr. 6‘069.--[Vollzeitpensum]) eine Differenz von Fr. 355.-- oder 5.85 %. Daraus ergibt sich jedoch keine überproportionale Lohneinbusse (Urteile des Bundesgerichts 8C_805/2016 vom 22. März 2017 E. 3.2 und 8C_12/2017 vom 28. Februar 2017 E. 5.5.2 mit Hinweisen).</w:t>
      </w:r>
    </w:p>
    <w:p>
      <w:r>
        <w:t>Dasselbe gilt auch für die für das Jahr 2016 aktualisierten Daten, resultiert doch bei einem Eink o mmen in einem Vollzeitpensum von Fr. 6'130.</w:t>
      </w:r>
    </w:p>
    <w:p>
      <w:r>
        <w:t>und bei einem Einkommen in einem Teilzeitpensum von 50 bis 74 % von Fr. 5'875.</w:t>
      </w:r>
    </w:p>
    <w:p>
      <w:r>
        <w:t>eine Differenz von Fr. 255.-- bzw. von 4.16 % (vgl. Monatlicher Bruttolohn [Zentralwert] nach Beschäfti gungs grad, beruflicher Stellung und Geschlecht) .</w:t>
      </w:r>
    </w:p>
    <w:p>
      <w:r>
        <w:rPr>
          <w:b/>
        </w:rPr>
        <w:t>E. 5.4.3</w:t>
      </w:r>
    </w:p>
    <w:p>
      <w:r>
        <w:t>Nachdem dem Beschwerdeführer leichte, kurzzeitig auch mittelschwere Tätig keiten noch möglich sind und lediglich Tätigkeiten über Schulterhöhe, Ersteigen von Leitern und Gerüsten, häufigem Kauern oder Knien sowie regelmässigem Gehen auf unebenem Boden nicht mehr möglich sind, stehen ihm auf einem ausgeglichenen Arbeitsmarkt weiterhin zahlreiche Tätigkeiten offen. Es besteht daher kein Anlass , vom Tabellenlohn einen behinderungsbedingten Abzug vor zunehmen. Anzufügen bleibt, dass auch für eine Parallelisierung der Einkommen kein Anlass besteht, lag das vom Beschwerdeführer vor Eintritt der Arbeits unfähigkeit im Jahr 2011 erzielte Einkommen doch zumindest nicht wesentlich unter dem branchenüblichen Durchschnitt slohn (vgl. LSE 2010 Tabelle TA1 Ziffer. 53 Kompetenzniveau 1 bzw. 2</w:t>
      </w:r>
    </w:p>
    <w:p>
      <w:r>
        <w:t>[vgl.</w:t>
      </w:r>
    </w:p>
    <w:p>
      <w:r>
        <w:t>hierzu das Tätigkeitsprofil in Urk.</w:t>
      </w:r>
    </w:p>
    <w:p>
      <w:r>
        <w:t>11/17/6 f.] ).</w:t>
      </w:r>
    </w:p>
    <w:p>
      <w:r>
        <w:t>Das Valideneinkommen beträgt somit Fr. 33'401.70. 5. 5</w:t>
      </w:r>
    </w:p>
    <w:p>
      <w:r>
        <w:t>Bei einem Valideneinkommen von Fr. 60'869.30 und einem Invalideneinkommen von Fr. 33'401.70 resultiert eine Erwerbseinbusse von Fr. 27 ’ 467.60 (Fr. 60'869.30 - Fr. 33'401.70) und ein Invaliditätsgrad von</w:t>
      </w:r>
    </w:p>
    <w:p>
      <w:r>
        <w:t>45 %</w:t>
      </w:r>
    </w:p>
    <w:p>
      <w:r>
        <w:t>( Fr. 27’467. 60 : Fr. 60'869.30 . ) . Der Beschwerdeführer hat somit ab 1. März 2017 Anspruch auf eine Viertelsrente . 6.</w:t>
      </w:r>
    </w:p>
    <w:p>
      <w:r>
        <w:t>Hinsichtlich des A ntrag s des Beschwerdeführers auf berufliche Massnahmen ist festzuhalten, dass im verwaltungsgerichtlichen Beschwerdeverfahren grund sätzlich nur Rechtsverhältnisse zu überprüfen beziehungsweise zu beurteilen</w:t>
      </w:r>
    </w:p>
    <w:p>
      <w:r>
        <w:t>sind , zu denen die zuständige Verwaltungsbehörde vorgängig verbindlich – in Form einer Verfügung beziehungsweise eines Einspracheentscheids – Stellung ge nommen hat. Insoweit bestimmt die Verfügung beziehungsweise der Einsprache entscheid den beschwerdeweise weiterziehbaren Anfechtungsgegenstand. Umge kehrt fehlt es an einem Anfechtungsgegenstand und somit an einer Sachurteils voraussetzung, wenn und insoweit keine Verfügung beziehungsweise kein Ein spracheentscheid ergangen ist ( BGE 131 V 164 E. 2.1; 125 V 413 E. 1a).</w:t>
      </w:r>
    </w:p>
    <w:p>
      <w:r>
        <w:t>Die Beschwerdegegnerin hat mit Mitteilung vom 1. Dezember 2017 ( Urk. 11/178) festgestellt hat, dass zurzeit keine beruflichen Massnahmen möglich seien. Trotz des Hinweises, dass nach der Rentenzusprache jederzeit Massnahmen der Wieder eingliederung durchgeführt w er den könnten, waren berufliche Massnahmen hingegen nicht Gegenstand der angefochtenen Verfügung vom 11. Juni 2018 ( Urk. 2). Mangels anfechtbarem Entscheid kann daher auf die Beschwerde hinsichtlich der beantragten beruflichen Massnahmen nicht eingetreten werden. 7.</w:t>
      </w:r>
    </w:p>
    <w:p>
      <w:r>
        <w:t>Nach dem Gesagten ist die Beschwerde insoweit teilweise gutzuheissen, als der Beschwerdeführer nicht erst ab März 2014, sondern bereits ab Dezember 2013 Anspruch auf eine ganze Rente hat. Im Übrigen ist die Beschwerde</w:t>
      </w:r>
    </w:p>
    <w:p>
      <w:r>
        <w:t>– soweit auf sie e inzutreten ist - abzuweisen . 8.</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Der Beschwerdeführer beantragte für das vo rliegende Verfahren die unent gelt liche Rechtspflege und die Bestellung von Rechtsanwalt Dr. Kreso</w:t>
      </w:r>
    </w:p>
    <w:p>
      <w:r>
        <w:t>Glavas zum unentgeltlichen Rechtsvertreter ( Urk. 1). Mit Verfügung vom 9. Juli 2018 ( Urk. 5) wurde dem Beschwerdeführer das Formular zur Abklärung der prozessualen Bedürftigkeit zu ge stellt und ihm Frist ange s etzt, um das Formular, vollständig und wahrheitsgetrau ausgefüllt sowie unter Beilage sämtlicher Belege zur aktu ellen finanziellen Situation dem Gericht einzureichen. Diese Fristansetzung war mit der Aufforderung verbunden, dass bei ungenügender Substantiierung oder fehlenden oder ungenügenden Belegen zur finanziellen Situation davon ausge gan g en werde, dass keine prozessuale Bedürftigkeit bestehe.</w:t>
      </w:r>
    </w:p>
    <w:p>
      <w:r>
        <w:t>Der Beschwerdeführer stellte das Formular innert Frist dem Gericht zu ( Urk. 8). Als Beilagen dazu reichte er einen Bank-Auszahlungsbeleg vom 1 7. Februar 2017 ( Urk. 9/1) , eine Schuldenaufstellung ( Urk. 9/1), Saldobelege eine s Bank- und eines Postkontos ( Urk. 9/2) sowie Lohnabrechnungen seiner Frau der</w:t>
      </w:r>
    </w:p>
    <w:p>
      <w:r>
        <w:t>Monate Mai und Juni 2018 ( Urk. 9/3 und Urk. 9/4) ein. Weitere Belege legte er nicht auf. Gestützt auf die vom Beschwerdeführer neu aufgelegten und die bereits akten kundige n Belege zu seiner finanziellen Situation (vgl. insbesondere Urk. 3/6 und Urk. 11/161) ist s eine Bedürftigkeit nicht ausgew i e sen . Namentlich ist unklar, ob seine Ehefrau – wie im K.___ L-GAV v orgesehen (Ziffer 13) - einen 13. Monats lohn bezieht. Dies wurde vom B eschwerdeführer zwar verneint, d a er jedoch trotz ausdrücklicher Aufforderung weder einen Arbeitsvertrag, einen Lohnausweis noch eine Steuererklärung einreichte, ist seine Behauptung nicht überprüfbar. Im Weiteren unterliess es der Beschwerdeführer auch – trotz der entsprechenden Aufforderung – ( Urk. 8 Ziffer 12) die Höhe der von ihm bzw. seiner Familien be zo genen Prämienverbilligung zu belegen. Auch das Vermögen des Beschwerde führers ist nicht nachvollziehbar, beschränken sich seine Angaben doch auf die Saldo-Angabe zweier Kont en . Schliesslich kommt hinzu, dass dem Beschwerde führer von der Ausgleichskasse mit Verfügung vom 1 9. Juli 201 8</w:t>
      </w:r>
    </w:p>
    <w:p>
      <w:r>
        <w:t>( Urk. 11/200) ,</w:t>
      </w:r>
    </w:p>
    <w:p>
      <w:r>
        <w:t>also wenige Tage nach Auflage der Akten zu seinen finanziellen Verhältnisse n , Fr. 106'000.-- zugesprochen wurden. Auch wenn für die Beurteilung der prozes sualen Bedürftigkeit grundsätzlich auf den Zeitpunkt der Einreichung des Ge suchs abzustellen ist (BGE 122 I 5 E. 4a), ist es aus prozessökonomischen Gründen ( v gl. BGE 144 V 97 E. 3.1.2) gerechtfertigt, die nachträgliche Zahlung zu berücksichtigen und entsprechend die prozessuale Bedürftigkeit zu verneinen .</w:t>
      </w:r>
    </w:p>
    <w:p>
      <w:r>
        <w:t>Nach dem Gesagten ist das Gesuch des Beschwerdeführers um unentgeltliche Rechtsvertretung und unentgeltliche Rechtsverbeiständung abzuweisen.</w:t>
      </w:r>
    </w:p>
    <w:p>
      <w:r>
        <w:rPr>
          <w:b/>
        </w:rPr>
        <w:t>E. 8.2</w:t>
      </w:r>
    </w:p>
    <w:p>
      <w:r>
        <w:t>Die Kosten des vorliegenden Verfahrens sind auf Fr. 800. anzusetzen ( Art. 69 Abs. 1 bis IVG). Da der Beschwerdeführer nur zu einem kleinen Teil obsiegt sind ihm die Gerichtskosten zu drei Viertel n (Fr. 600.--)</w:t>
      </w:r>
    </w:p>
    <w:p>
      <w:r>
        <w:t>und der Beschwerdegegnerin zu einem Viertel (Fr. 200.--) aufzuerlegen.</w:t>
      </w:r>
    </w:p>
    <w:p>
      <w:r>
        <w:rPr>
          <w:b/>
        </w:rPr>
        <w:t>E. 8.3</w:t>
      </w:r>
    </w:p>
    <w:p>
      <w:r>
        <w:t>D er teilweise obsiegende Beschwerdeführer hat sodann gestützt auf Art. 61 lit . g ATSG in Verbindung mit § 34 Abs. 1 und 3 des Gesetzes über das Sozialver sicherungsgericht ( GSVGer ) Anspruch auf eine um drei Viertel reduzierte Pro zessentschädigung. Diese ist auf Fr. 300 .-- (inklusive Mehrwertsteuer und Barauslagen) festzusetzen. Das Gericht beschliesst: Das Gesuch um unentgeltliche Rechtsvertretung und unentgeltliche Prozessführung wird abgewiesen, und erkennt: 1.</w:t>
      </w:r>
    </w:p>
    <w:p>
      <w:r>
        <w:t>In teilweiser Gutheissung der Beschwerde wird die Verfügung der Sozialversiche rungs anstalt des Kantons Zürich, IV-Stelle, vom 1 1. Juni 2018 insoweit abgeändert, als festgestellt wird, dass der Beschwerdeführer bereits ab 1. Dezember 2013</w:t>
      </w:r>
    </w:p>
    <w:p>
      <w:r>
        <w:t>Anspruch auf eine ganze Rente hat . Im Übrigen wird di e Beschwerde abgewiesen, soweit darauf einge treten wird . 2.</w:t>
      </w:r>
    </w:p>
    <w:p>
      <w:r>
        <w:t>Die Gerichtskosten von Fr. 800 .-- werden dem Beschwerdeführer zu drei Vierteln</w:t>
      </w:r>
    </w:p>
    <w:p>
      <w:r>
        <w:t>(Fr.</w:t>
      </w:r>
    </w:p>
    <w:p>
      <w:r>
        <w:t>600.--) sowie der Beschwerdegegnerin zu einem Viertel</w:t>
      </w:r>
    </w:p>
    <w:p>
      <w:r>
        <w:t>(Fr. 200.--) auferlegt.</w:t>
      </w:r>
    </w:p>
    <w:p>
      <w:r>
        <w:t>Rechnung und Einzahlungsschein werden den Kostenpflichtigen nach Eintritt der Rechtskraft zugestellt. 3.</w:t>
      </w:r>
    </w:p>
    <w:p>
      <w:r>
        <w:t>Die Beschwerdegegnerin wird verpflichtet, dem Beschwerdeführer eine reduzierte Prozessentschädigung von Fr. 300 .-- (inkl. Barauslagen und MWSt ) zu bezahlen. 4.</w:t>
      </w:r>
    </w:p>
    <w:p>
      <w:r>
        <w:t>Zustellung gegen Empfangsschein an: - Rechtsanwalt Dr. Kreso</w:t>
      </w:r>
    </w:p>
    <w:p>
      <w:r>
        <w:t>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13</w:t>
      </w:r>
    </w:p>
    <w:p>
      <w:r>
        <w:t>bis November 2016 und hernach einer 50%igen Arbeitsfähigkeit in einer angepassten Tätigkeit ausgegangen ist.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