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IV.2018.00500 vom 17. Oktober 2018</w:t>
      </w:r>
    </w:p>
    <w:p>
      <w:r>
        <w:t>ZH Sozialversicherungsgericht, 2018-10-17, DE</w:t>
      </w:r>
    </w:p>
    <w:p>
      <w:r>
        <w:rPr>
          <w:b/>
        </w:rPr>
        <w:t xml:space="preserve">Quelle: </w:t>
      </w:r>
      <w:r>
        <w:t>https://mcp.opencaselaw.ch/entscheid/zh_sozialversicherungsgericht_IV.2018.00500</w:t>
      </w:r>
    </w:p>
    <w:p>
      <w:r>
        <w:t>FR: ZH_SOZIALVERSICHERUNGSGERICHT IV.2018.00500 du 17 octobre 2018</w:t>
      </w:r>
    </w:p>
    <w:p>
      <w:r>
        <w:t>IT: ZH_SOZIALVERSICHERUNGSGERICHT IV.2018.00500 del 17 ottobre 2018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0. Oktober 1999 meldete sie sich unter Hinweis auf eine seit ca. 11 Jahren bestehen de Depression bei der Sozialversicherungsanstalt des Kantons Zürich, IV-Stelle, zum Leistungsbezug an ( Urk. 6/1, Aktenverzeichnis zu Urk. 6/1-192).</w:t>
      </w:r>
    </w:p>
    <w:p>
      <w:r>
        <w:t>Nach durchgeführten Abklärungen sprach ihr die IV-Stelle mit Verfügung vom</w:t>
      </w:r>
    </w:p>
    <w:p>
      <w:r>
        <w:t>10 . März</w:t>
      </w:r>
    </w:p>
    <w:p>
      <w:r>
        <w:t>2000 wegen einer rezidivierenden depressiven Stö rung, damals schwe re Episode ohne psychotische Symptome , sowie einer Pers ön lich keits störung mit selbstunsicheren, selbstkritischen und passiven Zügen (Urk.</w:t>
      </w:r>
    </w:p>
    <w:p>
      <w:r>
        <w:t>6/9/1) mit Wir kung ab</w:t>
      </w:r>
    </w:p>
    <w:p>
      <w:r>
        <w:rPr>
          <w:b/>
        </w:rPr>
        <w:t>E. 1.1</w:t>
      </w:r>
    </w:p>
    <w:p>
      <w:r>
        <w:t>X.___ , geboren 1961, reiste i m Jahr 1986 aus Österreich in die Schweiz ein ( Urk. 6/1/3). Sie hatte in Österreich den Beruf der Krankenschwester erlernt . In der Schweiz erlangte sie zusätzlich ein Diplom als Sozialpädagogin ( Urk. 6/1/4 , Urk. 6/8/17 ). Am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