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IV.2018.00499 vom 18. September 2018</w:t>
      </w:r>
    </w:p>
    <w:p>
      <w:r>
        <w:t>ZH Sozialversicherungsgericht, 2018-09-18, DE</w:t>
      </w:r>
    </w:p>
    <w:p>
      <w:r>
        <w:rPr>
          <w:b/>
        </w:rPr>
        <w:t xml:space="preserve">Quelle: </w:t>
      </w:r>
      <w:r>
        <w:t>https://mcp.opencaselaw.ch/entscheid/zh_sozialversicherungsgericht_IV.2018.00499</w:t>
      </w:r>
    </w:p>
    <w:p>
      <w:r>
        <w:t>FR: ZH_SOZIALVERSICHERUNGSGERICHT IV.2018.00499 du 18 septembre 2018</w:t>
      </w:r>
    </w:p>
    <w:p>
      <w:r>
        <w:t>IT: ZH_SOZIALVERSICHERUNGSGERICHT IV.2018.00499 del 18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 h Beeinträchtigung der körperlichen, geistigen oder psychischen Gesundheit verursachte und nach zumutbarer Behandlung und Eingliederung verbleibende ganze oder teilweise Verlust der Erwerbsmöglichkeiten auf dem in Betracht komme 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 nspruch auf eine Rente haben gemäss Art. 28 Abs. 1 des Bundesgesetzes über die Invalidenversicherung ( IVG )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4</w:t>
      </w:r>
    </w:p>
    <w:p>
      <w:r>
        <w:t>zum Leistungsbezug an (Urk. 7/31). Die IV-Stelle sprach ihm mit Verfügung vom 22. Juni 2015 bei einem Invaliditätsgrad von 50 % eine halbe Rente ab 1. April 2015 zu (Urk. 7/58).</w:t>
      </w:r>
    </w:p>
    <w:p>
      <w:r>
        <w:rPr>
          <w:b/>
        </w:rPr>
        <w:t>E. 4.1</w:t>
      </w:r>
    </w:p>
    <w:p>
      <w:r>
        <w:t>Nach einer Erstkonsultation diagnostizierten die Ärzte des B.___ , Klinik für Neu rologie, Epileptologie , i n ihrem Bericht vom 16. Januar 2017 (Urk. 7/69) nach einem Sturz im Oktober 2016 bei fraglichem Anfallsereignis eine symptomatische Epilepsie mit fokalen, teils sekundär generalisierenden epileptischen Anfällen bei Melas -Syndrom (S. 1). Der Beschwerdeführer nehme bei rezidivierenden parti el l en epileptischen Anfällen Tegretol ein, wobei die Dosis aktenanamnestisch letztmals im Jahre 2007 gesteigert worden sei. Im Gespräch sei der Beschwerdeführer freund lich und zugewandt, die Kognition sei schwer beeinträchtigt (S. 3). Die Ätiologie des Sturzes bleibe unklar, der Beschwerdeführer sei jedoch instruiert worden, einen Anfallskalender zu führen. Falls sich eine hohe Anfallsfrequenz zeigen würde, sei ein Ausbau der medikamentösen Therapie zu erwägen (S. 4). Die Arbeitsfähigkeit betrage 50 % (S. 1).</w:t>
      </w:r>
    </w:p>
    <w:p>
      <w:r>
        <w:rPr>
          <w:b/>
        </w:rPr>
        <w:t>E. 4.2</w:t>
      </w:r>
    </w:p>
    <w:p>
      <w:r>
        <w:t>Am 17. Mai 2017 führte der Hausarzt Dr. G.___ , Facharzt für Allge meine Innere Medizin, aus, aufgrund des Melas -Syndroms leide der Beschwer deführer an progredienten kognitiven Einbussen, welche leider in letzter Zeit stark zugenommen hätten (Urk. 7/70).</w:t>
      </w:r>
    </w:p>
    <w:p>
      <w:r>
        <w:rPr>
          <w:b/>
        </w:rPr>
        <w:t>E. 4.3</w:t>
      </w:r>
    </w:p>
    <w:p>
      <w:r>
        <w:t>Mit Schreiben vom 15. Juni 2017 teilte die Arbeitgeberin mit, das Bruttogehalt setze sich aus einem effektiven Leistungslohnanteil von 30 % sowie einem Sozial lohnanteil von 70 % zusammen (Urk. 7/73). Diese Angaben machte die Arbeit geberin auch im Arbeitgeberbericht vom 4. September 2017, wobei der Anteil Soziallohn per 1. Januar 2017 auf 70 % gestiegen sei (Urk. 7/80 Ziff. 2.10).</w:t>
      </w:r>
    </w:p>
    <w:p>
      <w:r>
        <w:rPr>
          <w:b/>
        </w:rPr>
        <w:t>E. 4.4</w:t>
      </w:r>
    </w:p>
    <w:p>
      <w:r>
        <w:t>Dr. C.___ , Fachärztin für Neurologie, Oberärztin, B.___ , Klinik für Neurologie, führte in ihrem am 1 0. August 2017 bei der Beschwerdegegnerin eingegangenen Bericht (Urk. 7/78) bei unveränderten Diagnosen (Ziff. 1.2) aus, die Kognition sei eingeschränkt, einfache Fragen würden aber beantwortet (Ziff. 1.3). Trotz deutlicher kognitiver Einschränkungen habe der Beschwerde füh rer in der letzten Konsultation am 17. Juli 2017 berichtet, er lebe alleine und sei im Alltag erfreulich selbständig (Ziff. 1.4). Bezüglich des Ressourcenprofils für berufliche Tätigkeiten hielt Dr. C.___ fest, eine detaillierte insbesondere neu ro psychologische Beurteilung sei nicht Teil der bei ihr einmaligen Konsultation gewesen. Kontrolluntersuchungen in der Kardiologie und Neurogenetik-Sprech stunde seien aktuell geplant (Ziff. 2). Aufgrund der Epilepsie sei ein geregelter und ausreichender Schlaf wichtig (Ziff. 2.2). Bezüglich der psychischen Fähig keiten bestünden schwere alltagsrelevante kognitive Einschränkungen sowie eine psychomotorische Retardation (Ziff. 2.3). Es handle sich um eine chronische Erkran kung, von einer Erholung der neurologischen Einschränkungen, insbeson dere der Kognition, der Schwerhörigkeit sowie der Epilepsie, sei nicht auszugehen. Das Ziel sei die bestmögliche symptomatische Behandlung zur Krankheitsstabili sierung (Ziff. 3.3).</w:t>
      </w:r>
    </w:p>
    <w:p>
      <w:r>
        <w:rPr>
          <w:b/>
        </w:rPr>
        <w:t>E. 4.5</w:t>
      </w:r>
    </w:p>
    <w:p>
      <w:r>
        <w:t>F.___ , RAD, führte am 4. Oktober 2017 aus, es fänden sich keine Hin weise für eine Veränderung des Gesundheitszustandes. Die Angaben der Arbeit geberin, dass die Leistung bei 30 % des Üblichen liege, sei aufgrund der geistigen Retardierung infolge des Melas -Syndroms plausibel und gelte seit jeher (Urk. 7/81 S. 3).</w:t>
      </w:r>
    </w:p>
    <w:p>
      <w:r>
        <w:rPr>
          <w:b/>
        </w:rPr>
        <w:t>E. 4.6</w:t>
      </w:r>
    </w:p>
    <w:p>
      <w:r>
        <w:t>Mit E-Mail vom 23. November 2017 wies Dr. G.___ darauf hin, beim Beschwer deführer bestehe aufgrund des Melas -Syndroms mit rezidivierenden epileptischen Krampfanfällen eine deutliche Abnahme seiner mnestischen und kognitiven Fähigkeiten , so dass er seine jetzige, von der Invalidenversicherung unterstützte Arbeitsstelle wohl nicht mehr lange halten könne. Aus medizinischer Sicht sei mit einem progredienten Krankheitsverlauf zu rechnen, der sich leider in letzter Zeit zunehmend rasch verschlechtert habe, was die kognitiven und mnestischen Fähigkeiten betreffe (Urk. 7/85).</w:t>
      </w:r>
    </w:p>
    <w:p>
      <w:r>
        <w:t>Am 21. Dezember 2017 führte Dr. G.___ bei bekannten Diagnosen (Urk. 7/88 Ziff. 1.2) weiter aus, der Gesundheitszustand habe sich verschlechtert (Ziff. 1.1). Bei der Alltagsstrukturierung sei der Beschwerdeführer auf die Unterstützung durch die Mutter angewiesen (Ziff. 1.4). Zum Ressourcenprofil für berufliche Tätig keiten könne er keine Angaben machen (Ziff. 2.). Die Arbeitsfähigkeit könne durch medizinische Massnahmen nicht mehr verbessert werden (Ziff. 4.1), zur Beur teilung der Belastbarkeit empfehle er eine Evaluation der funktionellen Leistungsfähigkeit (EFL; Ziff. 4.2). 5 . 5.1</w:t>
      </w:r>
    </w:p>
    <w:p>
      <w:r>
        <w:t>Die Beschwerdegegnerin machte in der angefochtenen Verfügung geltend, die gesundheitlichen Beeinträchtigungen seien unverändert geblieben, es würden sich keine Hinweise für eine Veränderung finden (Urk. 2 S. 1) . Dabei stützte sie sich insbesondere auf die Ausführungen des RAD-Arztes F.___ vom 4. Oktober 2017 , wonach die Angaben der Arbeitgeberin, die Leistung des Be schwerdeführers liege bei 30 % des Üblichen , aufgrund der geistigen Retardierung infolge des Melas -Syndroms plausibel seien und seit jeher gelten würden (E. 4.6). Die Angabe von F.___ , die Restarbeitsfähigkeit betrage «seit jeher» 30 % , erweist sich dabe i jedoch als offensichtlich widersprüchlich und nicht nach vollziehbar , nachdem er selber am 23. Februar 2015 noch mit derselben Begründung von einer 50%igen Arbeitsunfähigkeit ausgegangen war ( vgl. E. 3.6).</w:t>
      </w:r>
    </w:p>
    <w:p>
      <w:r>
        <w:t>Nicht zu überzeugen vermag sodann auch die Annahme von F.___ , wonach keine Hinweise für eine Veränderung des Gesundheitszustandes vorlie gen würden (E. 4.6). 5.2</w:t>
      </w:r>
    </w:p>
    <w:p>
      <w:r>
        <w:t>Beim Melas -Syndrom, an welchem der Beschwerdeführer leidet, handelt es sich um eine neurodegenerative Erkrankung, für welche keine Heilung möglich ist und welche progredient voranschreitet. Auf eine solche - weitere – Verschlech terung wies der Hausarzt Dr. G.___ in seinem Schreiben vom 17. Mai 2017 hin , die kognitiven Einbussen hätten in letzter Zeit stark zugenommen (E. 4.3).</w:t>
      </w:r>
    </w:p>
    <w:p>
      <w:r>
        <w:t>Am 23. November 2017 machte Dr. G.___ erneut geltend, der Krankheitsverlauf sei progredient und die kognitiven und mnestischen Fähigkeiten hätten sich zuneh mend rasch verschlechtert. Zum Ressourcenprofil könne er selber keine Angaben machen, er empfehle jedoch die Durchführung einer EFL (E. 4.7).</w:t>
      </w:r>
    </w:p>
    <w:p>
      <w:r>
        <w:t>Auch die Oberärztin Dr. C.___ der Klinik für Neurologie, B.___ , beschrieb schwere alltagsrelevante Einschränkungen der kognitiven Fähigkeiten, ohne sich jedoch zur Restarbeitsfähigkeit des Beschwerdeführers zu äussern (E. 4.5).</w:t>
      </w:r>
    </w:p>
    <w:p>
      <w:r>
        <w:t>Dies überrascht jedoch nicht, nachdem es sich bei der Konsultation vom 17. Juli 2017 um eine bei ihr einmalige Untersuchung handelte . Dementsprechend verwies sie denn auch auf die geplanten Kontrolluntersuchungen in der Kardiologie und Neu rogenetik-Sprechstunde (E. 4.5).</w:t>
      </w:r>
    </w:p>
    <w:p>
      <w:r>
        <w:t>Ein weitere r Hinweis auf die vom Hausarzt beschriebene Verschlechterung des gesundheitlichen Zustandes ergibt sich sodann aus dem Arbeitgeberbericht vom 4. September 2017, in welchem der Anteil des Soziallohnes am Gesamtlohn seit dem 1. Januar 2017 auf 70 % beziffert wurde (E . 4.4) und auf welchen sich</w:t>
      </w:r>
    </w:p>
    <w:p>
      <w:r>
        <w:t>F.___</w:t>
      </w:r>
    </w:p>
    <w:p>
      <w:r>
        <w:t>bei seiner Einschätzung offensichtlich abstützte (E. 4.6). 5.3</w:t>
      </w:r>
    </w:p>
    <w:p>
      <w:r>
        <w:t>Insgesamt liegen damit in den medizinischen Akten entgegen der Ansicht der Beschwerdegegnerin durchaus Hinweise dafür vor, dass sich der Gesundheits zustand des Beschwerdeführers seit der Rentenzusprache im Jahre 2015 grund sätzlich verschlechtert hat, selbst wenn diese weiteren Einschränkungen nicht genau beziffert wurden. Auf die Durchführung der vom Hausarzt empfohlenen EFL kann jedoch dennoch verzichtet werden, nachdem der Beschwerdeführer an einer langjährigen Arbeitsstelle tätig ist und ein Stellenw echsel wohl kaum mehr möglich ist (vgl. E. 3.6). Aus dem Arbeitgeberbericht ergibt sich zudem , dass die Leistungsfähigkeit des Beschwerdeführers nur mehr 30 % der üblichen Leistung eines durchschnittlichen Arbeitnehmers beträgt (E. 4.4).</w:t>
      </w:r>
    </w:p>
    <w:p>
      <w:r>
        <w:t>Der Vollständigkeit halber ist darauf hinzuweisen, dass die Rentenzusprache ab 1. April 2015 ebenfalls gestützt auf den Arbeitgeberbericht und ohne ärztliche Angaben zur medizinisch-theoretischen Arbeitsf ähigkeit erfolgte (vgl. E. 3.6 ). 5.4</w:t>
      </w:r>
    </w:p>
    <w:p>
      <w:r>
        <w:t>Zusammenfassend ist der medizinische Sachverhalt als dahingehend erstellt zu betrachten, dass sich der Gesundheitszustand des Beschwerdeführers seit der Rentenzusprache im Jahre 2015 verschlechtert hat und seine Leistungsfähigkeit sowohl in der bisherigen Tätigkeit als Mitarbeiter Logistik als auch in jeder anderen Tätigkeit seit Januar 2017 noch 30 % beträgt. 6.</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Bei der Invaliditätsbemessung kommt der allgemeinen Methode des Einkommens vergleichs gemäss Art. 28a Abs. 1 IVG in Verbindung mit Art. 16 ATSG grund sätzlich Vorrang zu. Insoweit die fraglichen Erwerbseinkommen ziffernmässig nicht genau ermittelt werden können, sind sie indes nach Massgabe der im Einzelfall bekannten Umstände zu schätzen und die so gewonnenen Annähe rungs 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 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6.2</w:t>
      </w:r>
    </w:p>
    <w:p>
      <w:r>
        <w:t>Der Beschwerdeführer ist seit April 2005 als Mitarbeiter Logistik bei der A.___ AG angestellt (Urk. 7/37 Ziff. 2.1 und Ziff. 2.7), wobei seit ungefähr dem Jahre 2009 lediglich noch die Hälfte des Lohnes der effektiven Leistung entsprach und die andere Hälfte als Soziallohn ausgerichtet wurde (Urk. 7/37 Ziff. 2.10). Seit dem 1. Januar 2017 beträgt der Leistungslohn noch 30 % des Einkommens, 70 % werden als Soziallohn ausbezahlt (Urk. 7/80 Ziff. 2.10). Nach dem die aktuelle Arbeitsstelle auch als die am besten leidensangepasste Tätigkeit zu gelten hat, kann der Invaliditätsgrad mittels Prozentvergleich bestimmt werden . Ab Januar 2017 beträgt damit sowohl die Arbeitsunfähigkeit als auch der Inva liditätsgrad 70 % , was zu einem Anspruch auf eine ganze Invalidenrente führt. 7.</w:t>
      </w:r>
    </w:p>
    <w:p>
      <w:r>
        <w:t>Damit hat der Beschwerdeführer von dem Monat an, in welchem das Revisions begehren (vgl. Urk. 7/70) gestellt wurde (Art. 88 bis Abs. 1 lit . a der Verordnung über die Invalidenversicherung, IVV), mithin ab 1. Mai 2017 , Anspruch auf eine ganze Rente der Invalidenversicherung. Dies führt zur Gutheissung der Be schwerde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1. 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 BGE 144 I 28 E. 2.2, 130 V 343 E. 3.5, 117 V 198 E. 3b, je mit Hinweisen ).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4</w:t>
      </w:r>
    </w:p>
    <w:p>
      <w:r>
        <w:t>U 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In der angefochtenen Verfügung (Urk. 2) führte die Beschwerdegegnerin aus, den Arztberichten könne weiterhin eine 50%ige Arbeitsfähigkeit entnommen werden, die gesundheitlichen Beeinträchtigungen seien unverändert geblieben. Die ge nann ten Einbussen seien bereits in die Gesamtbeurteilung einbezogen worden und seien plausibel (S. 1). Der Hausarzt mache geltend, dass mit einem progre dienten Verlauf zu rechnen sei, welcher sich in letzter Zeit verschlechtert habe. Diese Einschätzung werde durch keinerlei Befunde, Untersuchungsberichte oder andere beweiskräftige Unterlagen belegt. Es handle sich somit um eine andere Einschätzung des gleichen medizinischen Sachverhaltes. Auf eine neuerliche Einholung eines Arbeitgeberberichts werde verzichtet, da dieser medizinisch nicht fundiert sei. Eine Erhöhung der bisherigen halben Invalidenrente werde abgelehnt (S. 2). 2.2</w:t>
      </w:r>
    </w:p>
    <w:p>
      <w:r>
        <w:t>Demgegenüber machte der Beschwerdeführer geltend (Urk. 1) , er leide an einem Melas -Syndrom mit rezidivierenden epileptischen Krampfanfällen, welche zu einer deutlichen Abnahme seiner mnestischen und kognitiven Fähigkeiten führ ten. Die Erkrankung sei progredient und schreite aktuell rasch fort. Insbesondere habe sich dabei auch das Gehör progressiv stark verschlechtert (S. 4 Rz 1). Auf grund des stark eingeschränkten Gehörs würden vermehrt Probleme am Arbeits platz auftreten und es komme zu gefährlichen Situationen. Ausserdem sei er inzwischen sehr langsam geworden, was die Bewältigung der Arbeit anbelange, und das Arbeitsvolumen, das er bewältigen könne, nehme stetig ab (S. 5 Rz 5). Aufgrund der zunehmenden Verschlechterung seines Gesundheitszustandes sei es absehbar, dass er die Stelle bei der A.___ AG nicht mehr werde halten könne n (S. 5 Rz 6). Die sich auf die Leistungsfähigkeit auswirkenden gesund heit lichen Einschränkungen hätten sich verschlimmert. Diese seien medizinisch-theo retisch abzuklären und es sei - wie von der Arbeitgeberin vorgeschlagen - eine Abklärung vor Ort im Betrieb vorzunehmen. So lasse sich das invaliditäts relevante Leistungsniveau konkret bestimmen. Die Verwertbarkeit anderswo sei schlicht weg nicht mehr gegeben. E r weise eigentlich keine verwertbare Arbeits fähigkeit auf dem ersten Arbeitsmarkt auf (S. 6 oben). Obwohl die Erkrankung sehr schwer, komplex und äusserst selten sei, sei bisher nie ein Gutachten ein geholt worden. Das Melas -Syndrom verlaufe immer progressiv und wirke sich zu neh mend in allen Bereichen des täglichen Lebens aus, auch auf die Arbeit s fähigkeit (S. 10 Rz 17). Dass er i m Alltag erfreulich selbständig sei, beziehe sich in keiner Weise auf seine Arbeitstätigkeit und wirtschaftliche Unabhängigkeit . Zur an Taubheit grenzende n Schwerhörigkeit komme die Epilepsie und die kar dio logische Problematik hinzu, was eine weitere Beeinträchtigung bedeute und die Abhängigkeitsproblematik verschärfe (S. 10 f.</w:t>
      </w:r>
    </w:p>
    <w:p>
      <w:r>
        <w:t>Rz 19) . Auf den Formularbe richt des Universitätsspitals B.___ , usanzgemäss nicht mit den notwen digen Zeitressourcen ausgefüllt und in Verkennung der gesamtheitlichen Zusammen hänge sowie ohne Berücksichtigung der vollständigen Anamnese, könne nicht abgestellt werden (S. 11 Rz 20). Das Leiden habe sich in seiner Intensität und seiner Auswirkung auf die Arbeitsfähigkeit negativ verändert. Die bisherigen Abklärungen würden sich für die sich stellende Frage der dauerhaften funktio nellen Leistungsunfähigkeit als Basis der Invaliditätsbemessung als ungenügend erweisen und der Verlaufsbericht von Dr. C.___ genüge den qualifizierten Anforderungen an einen Arztbericht nicht. Dieser sei weder schlüssig noch enthalte er eine Zumutbarkeitsbeurteilung (S. 11 Rz 21). 2.3</w:t>
      </w:r>
    </w:p>
    <w:p>
      <w:r>
        <w:t>Stritt ig und zu prüfen ist demnach, ob sich der Gesundheitszustand des Beschwer deführers seit der erstmaligen Rentenzusprache im Juni 2015 verschlechtert hat beziehungsweise ob die Beschwerdegegnerin den medizinischen Sachverhalt hin reichend abgeklärt hat. 3. 3.1</w:t>
      </w:r>
    </w:p>
    <w:p>
      <w:r>
        <w:t>Nach einer Hospitalisation vom 1. bis 8. Dezember 2008 im Spital D.___ nannten die Ärzte im Austrittsbericht vom 9. Dezember 2008 (Urk. 7/35/8-11) folgende Diagnosen (S. 1): - subakute Sinusvenenthrombose der Sinus transversus - Melas -Syndrom - Tropaninerhöhung unklarer Ätiologie</w:t>
      </w:r>
    </w:p>
    <w:p>
      <w:r>
        <w:t>Bei plötzlich aufgetretenem delirante m Zustand sei eine notfallmässige Vor stellung erfolgt. Im MRI des Schädels habe sich eine subakute Sinusvenen throm bose ohne Zeichen einer frischen Ischämie oder Blutung gezeigt. Im Verlauf sei es ohne weitere therapeutische Massnahmen zu einer Regredienz der Sympto matik gekommen (S. 3). Angaben zur Arbeitsfähigkeit machten die Ärzte nicht. 3.2</w:t>
      </w:r>
    </w:p>
    <w:p>
      <w:r>
        <w:t>In ihrem Bericht vom 5. Juli 2012 (Urk. 7/35/6-7) nannten die Ärzte des Univer si tätsspitals B.___ , Klinik für Neurologie, folgende Diagnosen (S. 1): - mitochondriale</w:t>
      </w:r>
    </w:p>
    <w:p>
      <w:r>
        <w:t>Zytopathie - Verdacht auf hereditäre Gerinnungsstörung</w:t>
      </w:r>
    </w:p>
    <w:p>
      <w:r>
        <w:t>Die Gehörfunktion und die sonstigen körperlichen Funktionen seien zwischen zeitlich stabil. Weiterhin würden sich zirka einmal monatlich fokale epileptische Anfälle zeigen. Eine Bewusstseinsstörung oder - veränderung sei in den vergan genen Monaten nicht mehr aufgetreten. Ansonsten sei der Beschwerdeführer wei ter hin körperlich gut leistungsfähig, er sei als Lagerist angestellt. Bezüglich der Grunderkrankung habe sich in den vergangenen zwölf Monaten erfreulicherweise ein mehrheitlich stabiler Verlauf mit unveränderten kognitiven und neurologi schen Einschränkungen ohne neue Exazerbationen oder schleichende Verschle ch terung gezeigt (S. 2). 3.3</w:t>
      </w:r>
    </w:p>
    <w:p>
      <w:r>
        <w:t>Die damalige Hausärztin Dr.</w:t>
      </w:r>
    </w:p>
    <w:p>
      <w:r>
        <w:t>E.___ , Fachärztin für Allgemeine Innere Medizin, führte in ihrem Bericht vom 13. November 2014 (Urk. 7/35/1-5) bei bekannten Diagnosen (Ziff. 1.1) aus, der Verlauf sei stabil und der Beschwer deführer bisher gut arbeitsfähig. Die Prognose sei ungewiss. Die Schwerhörigkeit und die leichte Retardierung seien bisher dank der Rücksichtnahme durch den Arbeitgeber gut tragbar gewesen (Ziff. 1.4). Es bestehe keine Arbeitsunfähigkeit (Ziff. 1.6). 3.4</w:t>
      </w:r>
    </w:p>
    <w:p>
      <w:r>
        <w:t>Aus dem Arbeitgeberbericht vom 20. November 2014 (Urk. 7/37) ergibt sich, dass der Beschwerdefüh rer seit April 2005 bei der A.___ AG angestellt ist (Ziff. 1 und 2.1). Seit zirka dem Jahre 2009 entspreche noch die Hälfte des aus bezahlten Lohnes der erbrachten Arbeitsleistung. Die andere Hälfte werde als Sozial lohn ausbezahlt (Ziff. 2.10).</w:t>
      </w:r>
    </w:p>
    <w:p>
      <w:r>
        <w:t>Diese Angaben bestätigte die Arbeitgeberin anlässlich eines Telefongespräches mit der Beschwerdegegnerin am 16. Dezember 2014 (Urk. 7/41). 3.5</w:t>
      </w:r>
    </w:p>
    <w:p>
      <w:r>
        <w:t>Am 23. Februar 2015 hielt F.___ , Facharzt für Neurologie, Reg ionaler Ärztlicher Dienst (RAD) , fest, bei der Diagnose eines Melas -Syndroms mit diversen Ausfallerscheinungen sowie unter anderem einer Retardierung sei eine Arbeitsunfähigkeit von 50 % in der bisherigen Tätigkeit nachvollziehbar, für eine angepasste Tätigkeit würden sich keine Abweichungen ergeben. Weitere med i zinische Massnahmen seien nicht erforderlich, eine Verbesserung des Gesund heitszustandes sei nicht absehbar. Die von Dr. E.___ genannte Arbeitsfähigkeit beziehe sich auf die angepassten Verhältnisse am angestammten Arbeitsplatz und nicht auf den ersten Arbeitsmarkt (Urk. 7/51 S. 3). 3.6</w:t>
      </w:r>
    </w:p>
    <w:p>
      <w:r>
        <w:t>Ausgehend von der seitens des RA D bestätigten Arbeitsunfähigkeit von 50 % ermittelte die Beschwerdegegnerin einen Invaliditätsgrad von 50 % (Urk. 7/50) und sprach dem Beschwerdeführer eine halbe Rente zu (Urk. 7/58). 4.</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8.2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 Vorliegend erscheint eine Prozessentschädigung von Fr. 2’ 2 00.-- (inkl. Mehrwertsteuer und Baraus lagen) als angemessen. Das Gericht erkennt: 1.</w:t>
      </w:r>
    </w:p>
    <w:p>
      <w:r>
        <w:t>Die Beschwerde wird in dem Sinne gutgeheissen, dass die angefochtene Verfügung vom 23. April 2018 aufgehoben und festgestellt wird, dass der Beschwerdeführer ab Mai 2017 Anspruch auf eine ganze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2’200 .-- (inkl. Barauslagen und MWSt )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