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IV.2018.00435 vom 9. Juli 2018</w:t>
      </w:r>
    </w:p>
    <w:p>
      <w:r>
        <w:t>ZH Sozialversicherungsgericht, 2018-07-09, DE</w:t>
      </w:r>
    </w:p>
    <w:p>
      <w:r>
        <w:rPr>
          <w:b/>
        </w:rPr>
        <w:t xml:space="preserve">Quelle: </w:t>
      </w:r>
      <w:r>
        <w:t>https://mcp.opencaselaw.ch/entscheid/zh_sozialversicherungsgericht_IV.2018.00435</w:t>
      </w:r>
    </w:p>
    <w:p>
      <w:r>
        <w:t>FR: ZH_SOZIALVERSICHERUNGSGERICHT IV.2018.00435 du 9 juillet 2018</w:t>
      </w:r>
    </w:p>
    <w:p>
      <w:r>
        <w:t>IT: ZH_SOZIALVERSICHERUNGSGERICHT IV.2018.00435 del 9 luglio 2018</w:t>
      </w:r>
    </w:p>
    <w:p>
      <w:pPr>
        <w:pStyle w:val="Heading2"/>
      </w:pPr>
      <w:r>
        <w:t>Erwägungen</w:t>
      </w:r>
    </w:p>
    <w:p>
      <w:r>
        <w:rPr>
          <w:b/>
        </w:rPr>
        <w:t>E. 1.1</w:t>
      </w:r>
    </w:p>
    <w:p>
      <w:r>
        <w:t>Ändert sich der Invaliditätsgrad eines Rentenbezügers erheblich, so wird die Rente von Amtes wegen oder auf Gesuch hin für die Zukunft entsprechend erhöht, her abgesetzt oder aufgehoben ( Art. 17 Abs. 1 des Bundesgesetzes über den Allge meinen Teil des Sozialversicherungsrechts,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 allseitig") zu prüfen, wobei keine Bindung an frühere Beurteilungen besteht (BGE 141 V 9 E. 2.3 mit Hinweisen).</w:t>
      </w:r>
    </w:p>
    <w:p>
      <w:r>
        <w:rPr>
          <w:b/>
        </w:rPr>
        <w:t>E. 1.2</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 unfähig ist (BGE 125 V 256 E. 4). Im Weiteren sind die ärzt lichen Auskünfte eine wichtige Grundlage für die Beurteilung der Frage, welche Arbeitsleistungen der versicherten Person no ch zugemutet werden können (BGE 125 V 256 E. 4 mit Hinweisen; AHI 2002 S. 70 E. 4b/cc).</w:t>
      </w:r>
    </w:p>
    <w:p>
      <w:r>
        <w:rPr>
          <w:b/>
        </w:rPr>
        <w:t>E. 1.3</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 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w:t>
      </w:r>
    </w:p>
    <w:p>
      <w:r>
        <w:rPr>
          <w:b/>
        </w:rPr>
        <w:t>E. 2</w:t>
      </w:r>
    </w:p>
    <w:p>
      <w:r>
        <w:t>Gegen die Verfügungen vom 1 1. und 19. April 2018 (Urk. 2/1-2) erhob die Ver sicherte am 8. Mai 2018 Beschwerde und beantragte die Zusprache einer ganzen Rente ab 1. September 2015, eventuell die Rückweisung der Sache an die IV-Stelle zur ergänzenden Abklärung unter Weiterausrichtung der halben Rente. In prozessualer Hinsicht ersuchte sie um Wiederherstellung der aufschiebenden Wir kung der Beschwerde (Urk. 1 S. 2). Mit Beschwerdeantwort vom 22. Juni 2018 schloss die IV-Stelle auf Abweisung der Beschwerde (Urk. 6). Das Gericht zieht in Erwägung: 1.</w:t>
      </w:r>
    </w:p>
    <w:p>
      <w:r>
        <w:rPr>
          <w:b/>
        </w:rPr>
        <w:t>E. 2.1</w:t>
      </w:r>
    </w:p>
    <w:p>
      <w:r>
        <w:t>Die Beschwerdegegnerin begründete ihre Entscheide (Urk. 2/1-2) damit, ihre Ab klärungen hätten ergeben, dass sich der Gesundheitszustand der Beschwerdefüh rerin seit August 2015 verbessert habe und dieser seither leichte bis mittelschwere Tätigkeiten uneingeschränkt zumutbar seien. Zwar habe sie sich a m 17. Januar 2017 einer Rüc kenoperation unterziehen müssen, weshalb davon auszugehen sei , dass seit der Feststellung der Spinalkanal-Einengung am 14. November 2016 bis zur Operations-N achkontrolle am 6. März 2017 eine 100%ige Erwerbsunfähigkeit bestanden habe. Seither sei die Beschwerdeführerin wieder voll arbeitsfähig (Urk. 2/1 S. 3 f.) .</w:t>
      </w:r>
    </w:p>
    <w:p>
      <w:r>
        <w:rPr>
          <w:b/>
        </w:rPr>
        <w:t>E. 2.2</w:t>
      </w:r>
    </w:p>
    <w:p>
      <w:r>
        <w:t>Dagegen brachte die Beschwerdeführerin im Wesentlichen vor (Urk. 1), das Gut achten de r</w:t>
      </w:r>
    </w:p>
    <w:p>
      <w:r>
        <w:t>Z.___</w:t>
      </w:r>
    </w:p>
    <w:p>
      <w:r>
        <w:t>weise zahlreiche Mängel aus und sei daher unbrauchbar und beweisuntauglich (S. 9 ff.). Ursprünglich sei die Rente aufgrund ihres psychischen Zustandes, wobei ihre Alkoholsucht ausgeklammert worden sei, zugesprochen worden (S. 13). Ihre psychische Verfassung präsentiere sich seither unverändert, es hätten sich zwischenzeitlich aber in somatischer Hinsicht deutliche Verschlech terungen eingestellt (S. 16). Da sich die bei der Rentenzusprache berücksichtigen psychischen Störung en nicht verbessert hätten, dürfe keine Renteneinstellung er folgen. Weiter stehe fest, dass spätestens im Mai 2015 erhebliche körperliche Be schwerden hinzugekommen seien . Aufgrund der psychischen und somatischen Beschwerden erscheine eine Verwertbarkeit der Arbeitsfähigkeit nicht als gege ben, weshalb sie seit September 2015 Anspruch auf eine ganze Rente habe (S. 17) .</w:t>
      </w:r>
    </w:p>
    <w:p>
      <w:r>
        <w:rPr>
          <w:b/>
        </w:rPr>
        <w:t>E. 2.3</w:t>
      </w:r>
    </w:p>
    <w:p>
      <w:r>
        <w:t>Streitig und zu prüfen ist, ob sich der Gesundheitszustand der Beschwerdeführerin nur vorübergehend verschlechtert und sich nach der Rückenoperation derart ver bessert hat, dass diese nunmehr in der Lage ist, ein rentenausschliessendes Ein kommen zu erzielen. Nachdem die Beschwerdegegnerin im Zuge der amtlichen Revisionsverfahren in den Jahren 2006 und 2010 nur eine rudimentäre Überprü fung des Rentenanspruchs vorgenommen hat (vgl. Feststellungsblätter vom 28. September 2006, Urk. 7/51, und vom 15. Juli 2010, Urk. 7/59) , ist als Ver gleichsbasis, ob sich der Gesundheitszustand der Beschwerdeführerin verändert hat, der Gesundheitszustand, wie er sich im Zeitpunkt des Einspracheentscheids vom 15. Dezember 2004 (Urk. 7/37) präsentiert hat, heranzuziehen.</w:t>
      </w:r>
    </w:p>
    <w:p>
      <w:r>
        <w:rPr>
          <w:b/>
        </w:rPr>
        <w:t>E. 3.1</w:t>
      </w:r>
    </w:p>
    <w:p>
      <w:r>
        <w:t>Der erstmaligen</w:t>
      </w:r>
    </w:p>
    <w:p>
      <w:r>
        <w:t>Rentenzusprache</w:t>
      </w:r>
    </w:p>
    <w:p>
      <w:r>
        <w:t>lagen die folgenden Arztberichte zugrunde:</w:t>
      </w:r>
    </w:p>
    <w:p>
      <w:r>
        <w:rPr>
          <w:b/>
        </w:rPr>
        <w:t>E. 3.1.1</w:t>
      </w:r>
    </w:p>
    <w:p>
      <w:r>
        <w:t>Am 2 7. September 2000 berichtete Dr. med. A.___ , Oberarzt B.___ Klinik, über das am Vortag durchgeführte Abklärungsgespräch (Urk . 7/38/24-25 ). Er stellte folgende Diagnosen (Urk . 7/38/24-25 S. 2 oben): - Alkoholabhängigkeit vom Intoxikationstyp in noch kritischer Phase (F10.23, unter Antabus stehend) - FiaZ -Delikt - Paarkonflikt - bedrohte körperliche und psychische Gesundheit - Nikotinabhängigkeit (F17.25) - rezidivierende depressive Verstimmungen kombiniert mit Ängsten, wahr scheinlich im Sinne einer Anpassungsstörung - Status nach früheren Traumatisierungen - Selbstwertregulationsstörung mit unsicherer Identitätsbildung</w:t>
      </w:r>
    </w:p>
    <w:p>
      <w:r>
        <w:t>Seit Mai 2000 befinde sich die Beschwerdeführerin in ambulanter psychiatrischer Behandlung (Urk . 7/38/24-25 S. 1 unten). Dr. A.___ lehnte den anfänglich von der Beschwerdeführerin geäusserten Wunsch nach einer 1-2 Monate dauernden stationären Behandlung ab, da aufgrund der Gesa mtsituation eine länger dau ern de stationäre Behandlung erforderlich sei. Die Beschwerdeführerin habe sich sodann für die Aufnahme einer solch en Behandlung entschieden (Urk. 7/38/24-25 S. 2).</w:t>
      </w:r>
    </w:p>
    <w:p>
      <w:r>
        <w:rPr>
          <w:b/>
        </w:rPr>
        <w:t>E. 3.1.2</w:t>
      </w:r>
    </w:p>
    <w:p>
      <w:r>
        <w:t>Ab 2 3. Oktober 2000 weilte die Beschwerdeführerin in stationärer Behandlung in der B.___ Klinik. Im Untersuchungsbericht vom 2 2. Dezember 2000 (Urk. 38/26-29) wurde zur Ana mnese ausgeführt, die Be schwerdeführerin habe in Prag eine Verkäuferinnenlehre absolviert und drei Jahre als Verkäuferin gearbeitet; mit 19 Jahren (1981) sei sie vergewaltigt worden (Gesichts- und Augenkontusion). An geblich um ihren kleinen Lohn aufzubessern, habe sie sich mit Touristen prosti tuiert; 1984 habe sie ihren späteren Ehemann kennengelernt (S. 1). Nach dem Vergewaltigungserlebnis habe sie Alkohol konsumiert, dann auch punktuell, um Ekel und Scham zu überspielen. In der Phase der Trennung von ihrem Ehemann sei es zu einer anhaltenden psychischen Krise mit Konsumste igerung gekommen ( S. 2).</w:t>
      </w:r>
    </w:p>
    <w:p>
      <w:r>
        <w:t>Die Ende Oktober 2000 begonnene Therapie wurde nach wiederholten Rückfällen am 2 0. Dezember 2000 abgebrochen (Urk . 7/38/30-31 S. 1).</w:t>
      </w:r>
    </w:p>
    <w:p>
      <w:r>
        <w:t>Am 2 6. Februar 2001 trat die Beschwerdeführerin auf eigenen Wunsch wieder die B.___ Klinik ein (Ur k. 17/38/32-34 S. 1 Mitte). Seit dem Austritt im Dezember 2000 sei sie wieder erwerbstätig gewesen; den behandelnden Psychiater habe sie nicht mehr gesehen (Urk . 17/38/35-36 S. 1). Am 1 8. Juni 2001 wurde die statio näre Therapie abgebrochen ( Urk. 17/38/37-36 S. 1 Abs. 1; vgl. Urk . 17/38/37-38 ).</w:t>
      </w:r>
    </w:p>
    <w:p>
      <w:r>
        <w:rPr>
          <w:b/>
        </w:rPr>
        <w:t>E. 3.1.3</w:t>
      </w:r>
    </w:p>
    <w:p>
      <w:r>
        <w:t>Am 2.</w:t>
      </w:r>
    </w:p>
    <w:p>
      <w:r>
        <w:t>Mai 2002 (Urk. 17/38/39-42) berichteten Dr. med. C.___ , Assistenzarzt, und Dr. med. D.___ , stellvertretender Chefarzt, dem Hausarzt Dr. med. E.___ , Facharzt für Allgemeine Innere Medizin, über den Aufenthalt der Be schwerdeführerin in der psychiatrischen Privatklinik Sanatorium F.___ vom 1 1. Febru ar bis 1 9. April 200 2. Dabei stellten sie die folgenden Diagnosen (S. 1 Mitte): - Anpassungsstörung mit depressiver Reaktion und Alkoholkonsum (F43.25) - Alkoholabhängigkeit (Intoxikationstrinkerin; F10.26) - gemischte Persönlichkeitsstörung mit dependenten und histrionischen Zü gen (F61.0)</w:t>
      </w:r>
    </w:p>
    <w:p>
      <w:r>
        <w:t>Sie berichteten, die Beschwerdeführerin sei ihnen vom Spital G.___ zur Fort setzung des dort begonnenen Alkoholentzugs überwiesen worden. Ende Dezem ber 2001 habe sie wieder zu trinken begonnen; am 2. Januar 2002 sei zudem die Beziehung zum Lebenspartner in die Brüche gegangen. Im Spital sei der Entzug begonnen worden; am 9. Februar 2002 habe die Beschwerdeführerin wieder Al kohol getrunken und sei von der B.___ Klinik, wo sie am 1 1. Februar 2002 hätte eintreten können, abgewiesen worden. Gemäss den Angaben der Beschwerdefüh rerin bestehe seit etwa 10 Jahren ein Alkoholabusus, unterbrochen von kürzeren Abstinenzperioden und verschiedenen stationären Entzugs behandlungen ( S. 1 unten).</w:t>
      </w:r>
    </w:p>
    <w:p>
      <w:r>
        <w:t>Nach problemlos verlaufenem Alkoholentzug habe sich die Beschwerdeführerin eine neue Wohnung gesucht, sei jedoch einem Klinikaustritt gegenüber ambiva lent eingestellt gewesen. Nach mehreren Alkoholrückfällen sei sie am 1 9. April 2002 entlassen worden, da sie sich geweigert habe, auf eine Langzeitstation über zutreten (S. 4 oben).</w:t>
      </w:r>
    </w:p>
    <w:p>
      <w:r>
        <w:rPr>
          <w:b/>
        </w:rPr>
        <w:t>E. 3.1.4</w:t>
      </w:r>
    </w:p>
    <w:p>
      <w:r>
        <w:t>Dr. med. H.___ , Fachärztin FMH für Neurologie, berichtete am 2 2. Februar 2002 (Urk. 7/8/10) über ihre auf Zuweisung der Ärzte des Sanatori ums F.___ erfolgte Untersuchung der Beschwerdeführerin und diagnostizierte einen chronischen Aethylabusus , einen Status nach mehreren Entzugsbehand lungen, rezidivierende depressive Verstimmungen und Bulimia</w:t>
      </w:r>
    </w:p>
    <w:p>
      <w:r>
        <w:t>nervosa (Mitte).</w:t>
      </w:r>
    </w:p>
    <w:p>
      <w:r>
        <w:rPr>
          <w:b/>
        </w:rPr>
        <w:t>E. 3.1.5</w:t>
      </w:r>
    </w:p>
    <w:p>
      <w:r>
        <w:t>Der Hausarzt Dr. E.___ nannte in seinem Bericht vom 2 0. Januar 2003 (Urk. 17/7) folgende Diagnosen mit Einfluss auf die Arbeitsfähigkeit ( lit . A): - c hronischer Aethylabusus mit/bei Depression - Bulimia</w:t>
      </w:r>
    </w:p>
    <w:p>
      <w:r>
        <w:t>nervosa - c hronischer Nikotinabusus</w:t>
      </w:r>
    </w:p>
    <w:p>
      <w:r>
        <w:t>Er attestierte eine seit 4. Februar 2002 bestehende und andauernde Arbeitsunfä higkeit von 100 % in d er angestammten Tätigkeit ( lit . B).</w:t>
      </w:r>
    </w:p>
    <w:p>
      <w:r>
        <w:t>Z ur Arbeitsbelastbarkeit beschrieb Dr. E.___ ein wenig beeinträchtigtes kö r perliches Belastungsprofil (S. 1), bezeichnete die psychischen Funktionen als ein geschränkt und erachtete eine berufliche Umste llung nicht für angezeigt ( S. 2).</w:t>
      </w:r>
    </w:p>
    <w:p>
      <w:r>
        <w:rPr>
          <w:b/>
        </w:rPr>
        <w:t>E. 3.1.6</w:t>
      </w:r>
    </w:p>
    <w:p>
      <w:r>
        <w:t>Am 1 8. Februar 2003 berichteten Dr. C.___ und Dr. D.___</w:t>
      </w:r>
    </w:p>
    <w:p>
      <w:r>
        <w:t>(Urk. 7 /8) über den Aufenthalt der Beschwerdeführerin im Sanatorium F.___ vom 1 1. Februar bis 1 9. April 2002 ( lit . D1). Als Diagnosen mit Auswirkung auf die Arbeitsfähigkeit nannten sie die gleichen wie in ihrem früheren Bericht an den Hausarzt</w:t>
      </w:r>
    </w:p>
    <w:p>
      <w:r>
        <w:t>( lit . A ) .</w:t>
      </w:r>
    </w:p>
    <w:p>
      <w:r>
        <w:t>Sie attestierten eine Arbeitsunfähigkeit in der bisherigen Tätigkeit (Mitarbeit im Elektronikgeschäft des Lebenspartners) von 100 % vom 4. Februar bis 1 9. April 2002 ( lit . B). Der Gesundheitszustand sei besserungsfähig ( lit . C1).</w:t>
      </w:r>
    </w:p>
    <w:p>
      <w:r>
        <w:t>Im Verlauf der Hospitalisation sei es zu mehreren Alkoholrückfällen gekommen. Aufgrund des kurzen Beobachtungszeitraums sei die Prognose nicht beurteilbar ( lit . D7).</w:t>
      </w:r>
    </w:p>
    <w:p>
      <w:r>
        <w:t>Im Beiblatt betreffend Arbeitsbelastbarkeit erachtete Dr. C.___ eine berufliche Umstellung als prüfenswert und eine behinderungsangepasste Tätigkeit ab April 2002 als halbtags zumutbar (S. 2).</w:t>
      </w:r>
    </w:p>
    <w:p>
      <w:r>
        <w:rPr>
          <w:b/>
        </w:rPr>
        <w:t>E. 3.1.7</w:t>
      </w:r>
    </w:p>
    <w:p>
      <w:r>
        <w:t>Am 2 9. November 2003 erstattete Dr. med. I.___ , Facharzt für Psychiatrie und Psychotherapie, ein Gutachten im Auftrag der Beschwerdegeg nerin (Urk . 7/17 ). Er führte aus, dass e ine geordnete Gesamtanamnese nicht habe erhoben werden können (Urk . 7/17 S.</w:t>
      </w:r>
    </w:p>
    <w:p>
      <w:r>
        <w:t>2 oben); im Gesprächsverlauf habe sich gezeigt, dass die Beschwerdeführerin aktuell einen Blutalkoholgehalt von siche r über 2 Promille aufwies (Urk. 7/17 S.</w:t>
      </w:r>
    </w:p>
    <w:p>
      <w:r>
        <w:rPr>
          <w:b/>
        </w:rPr>
        <w:t>E. 3.2</w:t>
      </w:r>
    </w:p>
    <w:p>
      <w:r>
        <w:t>2</w:t>
      </w:r>
    </w:p>
    <w:p>
      <w:r>
        <w:t>Nach einem stationären Aufenthalt der Beschwerdeführerin vom 18. Mai bis 12. Juni 2015 wurden i m Austrittsbericht Psychiatrie des Spitals G.___ vom 20. Juni 2015 (Urk. 7/68/6-8) folgende Diagnosen gestellt (S. 1): - Störung durch Alkohol, Abhängigkeitssyndrom, ständiger Substanzge brauch (F10.25) - Verdacht auf rezidivierende depressive Störung, gegenwärtig mittelgradig (F33.1) - Verdacht auf äthyltoxische beinbetonte periphere Polyneuropathie - initiale Gonarthrose rechts</w:t>
      </w:r>
    </w:p>
    <w:p>
      <w:r>
        <w:t>Bei vor allem zu Beginn bestehender ausgeprägter Gangunsicherheit hätten sich bei stark vermindertem Vibrationsempfinden deutliche Hinweise für eine beinbe tonte periphere Polyneuropathie gezeigt. Da der gemessene Nüchtern-Blutzucker wert keinen Hinweis für eine Diabetes-Stoffwechsellage gezeigt habe und zum Behandlungszeitpunkt keine aktuellen Hinweise auf eine anderweitige Ursache der Polyneuropathie vorgelegen hätten, sei aufgrund der langjährigen Alkohol anamnese davon auszugehen, dass es sich um eine alkoholisch bedingte Poly neuropathie handle (S. 3 oben).</w:t>
      </w:r>
    </w:p>
    <w:p>
      <w:r>
        <w:t>Hinweise für die vordiagnostizierte kombinierte Persönlichkeitsstörung zeigten sich allenfalls von Seiten der histrionischen Züge. Dependente Persönlichkeits züge hätten nicht beobachtet werden können (S. 3 Mitte).</w:t>
      </w:r>
    </w:p>
    <w:p>
      <w:r>
        <w:rPr>
          <w:b/>
        </w:rPr>
        <w:t>E. 3.2.1</w:t>
      </w:r>
    </w:p>
    <w:p>
      <w:r>
        <w:t>Am 27. März 2006 berichtete Dr. E.___ (Urk. 7/45), es liege eine zunehmende Verschlechterung des Allgemeinzustandes der Beschwerdeführerin vor mit immer mehr klinischen Zeichen des chronischen Alkoholabusus. Es sei absolut keine Erwerbsfähigkeit zumutbar. Die kognitive Leistungsfähigkeit sei mit Sicherheit vermindert.</w:t>
      </w:r>
    </w:p>
    <w:p>
      <w:r>
        <w:t>Am 17. Mai 2010 berichtete Dr. E.___ (Urk. 7/58), die Beschwerdeführerin leide weiterhin an den Folgen einer chronischen, kaum heilbaren Alkoholabhän gigkeit. Diese dürfte im Zusammenhang mit einer chronischen Depression stehen. Als Nebendiagnosen sei ein chronisches rezidivierendes spondylogenes Schmerzsyndrom bei Pseudospondylolisthesis zu nennen. Die Beschwerdeführe rin könne unmöglich einer Erwerbstätigkeit nachgehen. Diesbezüglich habe sich die Situation nicht verbessert, sondern eher verschlechtert.</w:t>
      </w:r>
    </w:p>
    <w:p>
      <w:r>
        <w:rPr>
          <w:b/>
        </w:rPr>
        <w:t>E. 3.2.3</w:t>
      </w:r>
    </w:p>
    <w:p>
      <w:r>
        <w:t>Dr. E.___ stellte am 30. September 2015 (Urk. 7/66) fest, es bestehe eine jah relange Alkoholkrankheit, wobei die Beschwerdeführerin seit dem stationären Entzug im Mai 2015 glaubhaft keinen Alkohol mehr konsumiere. Es bestehe eine mittelschwere Polyneuropathie der unteren Extremitäten, hochwahrscheinlich äthylisch bedingt. Weiter bestehe eine Gonarthrose rechts, welche gelegentlich Beschwerden mache. Nun sei die Beschwerdeführerin an einer bis anhin noch unklaren Myopathie erkrankt (vgl. auch Urk. 7/67) , wobei die Abklärungen noch nicht abgeschlossen seien.</w:t>
      </w:r>
    </w:p>
    <w:p>
      <w:r>
        <w:rPr>
          <w:b/>
        </w:rPr>
        <w:t>E. 3.2.4</w:t>
      </w:r>
    </w:p>
    <w:p>
      <w:r>
        <w:t>Die Experten der Z.___ AG kamen im polydisziplinären Gutachten (Psychiatrie, Orthopädie, Neurologie, Allgemeine Innere Medizin) vom 2. August 2016 zum Schluss (Urk. 7/89), dass keine Diagnosen mit Auswirkung auf die Arbeitsfä hig keit zu stellen sind (S. 10) . Als Diagnosen ohne Auswirkung auf die Arbeitsfähig keit nannten sie (S. 10): - Essstörung, nicht näher bezeichnet (F50.9) - Persönlichkeitsakzentuierung mit abhängigen und emotional-instabilen Anteilen (Z73) - anamnestische Alkoholabhängigkeit, Abstinenz seit 18.5.2015 - sensomotorische Polyneuropathie, wahrscheinlich äthyltoxisch - Myopathie , vorläufig unklarer Ätiologie - anteriore Subluxation des rechten Ster noclavikulargelenk s - Tendovaginitis stenosans A1D III beidseits - Senk-Spreiz-Platt-Knickfuss beidseits - leichtes Untergewicht (knapp 18 kg/m 2 ) - Vitamin D-Mangel</w:t>
      </w:r>
    </w:p>
    <w:p>
      <w:r>
        <w:t>In psychiatrischer Hinsicht ergebe sich Folgendes: Bei der Beschwerdeführerin habe über viele Jahre eine manifeste Alkoholabhängigkeit bestanden. Seit über einem Jahr, seit 18. Mai 2015 , sei sie nun aber glaubhaft abstinent, so dass eine suchtbezogene Diagnose nicht mehr zu stellen sei. Die Beschwerdeführerin habe in der psychiatrischen Untersuchung vorrangig über verschiedene körperliche Be schwerden, aufgrund derer sie in ihrer Mobilität beeinträchtigt sei und unter an derem verschiedene Hobbies nicht mehr nachgehen könne, geklagt. Es ergebe sich das Bil d einer als normalpsychologisch anzusehende n Verstimmung im Zusam menhang mit körperlichen Problemen, eine eigenständige/ komorbide Depressi onserkrankung liege nicht vor. Die Beschwerdeführerin habe über eine seit vielen Jahren bestehende Essstörung geklagt, etwa einmal in der Woche bekämpfe sie Spannungszustände und innere Leere mit übermässigem Essen und anschliessen dem Erbrechen. Es bestünden darüber hinaus, unter Berücksichtigung anamnes tischer Angaben sowie des Eindrucks in der Untersuchungssituation, abhängige und emotional-instabile Persön lichkeitszüge, im Sinne einer Persönlichkeitsak zentuierung (Z73). In psychiatrischer Hinsicht liege keine quantitative Verminde rung der Arbeitsfähigkeit vor ( S . 10 unten f.) .</w:t>
      </w:r>
    </w:p>
    <w:p>
      <w:r>
        <w:t>Von orthopädischer Seite her bestehe keine Ursache für die von der Beschwerde führerin angegebenen Gangunsicherheiten, Gleichg ewichtsstörungen, Muskel krämpfe , Brennen beider Fusssohlen und für die rezidivierenden Schmerzen in beiden Oberschenkeln. Das klinisch reproduzierbare Schnappen beider Mittelfin ger beeinflusse die Arbeitsfähigkeit nicht. Aufgrund der körperlichen Konstitu tion sei die Beschwerdeführerin für körperlich schwere Tätigkeiten nicht geeignet, ansonsten bestünden keine Einschränkungen hinsichtlich der Arbeitsfähigkeit (S. 11 oben) .</w:t>
      </w:r>
    </w:p>
    <w:p>
      <w:r>
        <w:t>In neurologischer Hinsicht l iege bezüglich nicht arbeitsunfähigkeitsrelevanter Di agnosen eine Myopathie mit vorläu fig unklarer Ätiologie vor , ferner eine wahr scheinlich äthyltoxisch verursachte sensomotorische Polyneuropathie. Die Schä digung der peripheren Nerven habe bisher einzig zu sensiblen Ausfällen der Füsse geführt, verbunden mit brennenden Missempfindungen an den Fusssohlen. Die aufgeführte Myopathie habe bisher ätiologisch nicht geklärt werden können, es müsse sich um eine erworbene Form handeln. Fest stehe, dass die Myopathie , wie sie aktuell vorhanden sei, die Arbeitsfähigkeit nicht beeinträchtige. Bei einem Arbeitsplatz sei darauf zu achten, dass kein längeres Stehen oder Gehen notwen dig sei. Sowohl die zuletzt ausgeübte Tätigkeit als Kontrolleu rin/Programmiererin, als auch eine adaptierte Tätigkeit könne die Beschwerde führerin aus neurologischer Sicht zu 100 % ausüben (S. 11 Mitte) .</w:t>
      </w:r>
    </w:p>
    <w:p>
      <w:r>
        <w:t>Im internistischen Bereich sei auf ein leichtes Untergewicht und einen Vitamin D-Mangel hin zuweisen . Es ergäben sich aktuell keine Pathologien, die auf eine Reduktion der Belastungsfähigkeit hindeuteten. Das berufliche Belastungsprofil entspreche dem einer gesunden gleichaltrigen Frau (S. 11 unten) .</w:t>
      </w:r>
    </w:p>
    <w:p>
      <w:r>
        <w:t>Zusammenfassend und unter Berücksichtigung sämtlicher Fachgebiete, ergäben sich nur qualitative Einschränkungen der Arbeitsfähigkeit. In der bisherigen Tä tigkeit (sowohl unter Bezugnahme auf die Tätigkeit al s Kontrolleu rin/Pro - grammiererin als a u ch unter Bezugnahme auf die Tätigkeit als Kosmetike rin) sowie in einer adaptierten Tätigkeit betrage die Arbeitsfähigkeit jeweils 100 %. Geeignet seien überwiegend sachbezogene, gut strukturierte Tätigkeiten ohne besondere Anforderungen an die emotionale Belastbarkeit. Tätigkeiten, die berufsbedingt einen Umgang mit Suchtmitteln, insbesondere Alkohol, erforderten (z.B. Ausschenken von alkoholischen Getränken), seien nicht geeignet. Aufgrund der Persönlichkeitsakzentuierung und der damit verbundenen reduzierten Kon fliktfähigkeit seien Tätigkeiten, die besondere Anforderungen an die Konfliktfä higkeit und an die Kommunikationsfähigkeit stellen, nicht geeignet. Die Be schwerdeführerin sollte eher für sich allein arbeiten können und sich relativ we nig mit Vorgesetzen, Arbeitskollegen etc. abstimmen müssen .</w:t>
      </w:r>
    </w:p>
    <w:p>
      <w:r>
        <w:t>In somatischer Hin sicht seien körperlich leichte bis mittelschwere Tätigkeiten möglich. Die Schädi gung der peripheren Nerven habe bisher einzig zu sensiblen Ausfällen der Füsse geführt , verbunden mit brennenden Missempfindungen an den Fusssohlen. Bei einem Arbeitsplatz sei darauf zu achten, dass kein längeres Stehen oder Gehen notwendig sei (S. 1 1 unten f. ) .</w:t>
      </w:r>
    </w:p>
    <w:p>
      <w:r>
        <w:t>Aufgrund manifester Alkoholabhängigkeit und fortgesetzten Alkoholkon s ums habe über viele Jahre (und auch seit der letzten rechtsgültigen Verfügung) kei nerlei berufliche Leistungsfähigkeit vor gelegen . Eine Veränderung der Arbeitsfä higkeit sei erst mit der erfolgreichen stationären Entzugsbehandlung im Spital G.___ im Mai/Juni 2015 eingetreten . Während dieses stationären Aufenthalts habe die Arbeitsfähigkeit natürlich 0 % betragen. Schätzungsweise habe nach Austritt aus der Klinik noch für zirka sechs Wochen, also bis Ende Juli 2015, aufgrund noch vorliegender substanzinduzierter depressiver Symptome eine re duzierte Arbeitsfähigkeit von 50 % vorgelegen. Seit August 2015 liege keine quantitative Verminderung der Arbeitsfähigkeit mehr vor (S. 12 unten).</w:t>
      </w:r>
    </w:p>
    <w:p>
      <w:r>
        <w:rPr>
          <w:b/>
        </w:rPr>
        <w:t>E. 3.2.5</w:t>
      </w:r>
    </w:p>
    <w:p>
      <w:r>
        <w:t>Auf Zuweisung der Klinik für Neurologie am J.___ ( J.___ ; vgl. Urk. 3/5) wurde die Beschwerdeführerin von Dr. K.___ , J.___ , Klinik für Neuro chirurgie , untersucht. Dieser stellte im Bericht vom 14. November 2016 (Urk. 7/117) folgende Diagnose (S. 1):</w:t>
      </w:r>
    </w:p>
    <w:p>
      <w:r>
        <w:t>- Claudicatio</w:t>
      </w:r>
    </w:p>
    <w:p>
      <w:r>
        <w:t>spinalis -Symptomatik mit/bei - klinisch: Claudicatio -Symptomatik, Kribbelparästhesien und brennen des Gefühl in beiden Füssen - bildgebend: Hochgradige Spinalkanalstenose L 3/4 mit leichtgradiger degenerativer Anterolisthese . Leichtgradige rezessale Stenose L4/5 rechts (vgl. auch Bericht des J.___ , Klinik für Neuroradiologie, vom 15. August 2016, Urk. 3/6 = Urk. 7/90 = Urk. 7/100/1-2)</w:t>
      </w:r>
    </w:p>
    <w:p>
      <w:r>
        <w:t>Als Nebendiagnosen nannte er (S. 1) : - Status nach Alkoholabusus bis 06/2015 - Status nach Appendektomie - Status nach Hallux</w:t>
      </w:r>
    </w:p>
    <w:p>
      <w:r>
        <w:t>valgus -Operation</w:t>
      </w:r>
    </w:p>
    <w:p>
      <w:r>
        <w:t>Es bestehe eine ausgeprägte Claudicatio Symptomatik bei hochgradiger Spinal kanalstenose L3/ 4. Die ebenfalls bestehende rezessale Stenose L4/5 auf der rech ten Seite scheine - soweit bei der Untersuchung beurteilbar - gegenwärtig keine Beschwerden zu verursachen. Die Beschwerdeführerin sei über die operativen Be handlungsmöglichkeiten der Spinalkanalstenose aufgeklärt worden und möchte diesen Eingriff durchführen lassen (S. 2) .</w:t>
      </w:r>
    </w:p>
    <w:p>
      <w:r>
        <w:t>Nach durchgeführter Operation vom 17. Januar 2017 wurde im Austrittsbericht des J.___ , Klinik für Neurochirurgie, vom 20. Januar 2017 (Urk. 7/114/6-9) fest gehalten , postoperativ sei es erfreulicherweise zu einer deutlichen Schmerzreduk tion und Regredienz der Dysästhesien der Füsse beidseits gekommen. Im statio nären Verlauf habe eine zeitgerechte Mobilisation und eine suffiziente Schmerz einstellung erreicht werden können (S. 4).</w:t>
      </w:r>
    </w:p>
    <w:p>
      <w:r>
        <w:t>Am 6. März 2017 (Urk. 7/114/10-11) wurde berichtet , die Beschwerdeführerin schildere einen sehr erfreulichen postoperativen Verlauf. Die präoperativ bestan denen beidseit s ausstrahlenden Schmerzen in den Beinen sowie die Mobilisati onseinschränkung hätten sich zurückgebildet. Aufgrund der langen Inaktivität sowie des Alkoholabusus liege eine deutliche Minderbelastbarkeit der Muskulatur vor, die die Beschwerdeführerin jedoch trainieren möchte , um auch weiterhin in Zukunft Fortschritte zu machen. Schmerzmittel nehme sie nur noch gelegentlich ein. Es gebe keine Anhaltspunkte für neu aufgetretene fokal-neurologische Defi zite oder Schmerzzustände (S. 1 unten f.).</w:t>
      </w:r>
    </w:p>
    <w:p>
      <w:r>
        <w:rPr>
          <w:b/>
        </w:rPr>
        <w:t>E. 3.2.6</w:t>
      </w:r>
    </w:p>
    <w:p>
      <w:r>
        <w:t>Dr. E.___</w:t>
      </w:r>
    </w:p>
    <w:p>
      <w:r>
        <w:t>teilte am 14. Mai 2017 (Urk. 7/115) mit , auch bei Alkoholabstinenz s eit Juni 2015 bestünden die depressiven Episoden weiterhin , und es sei auch davon auszugehen, dass die Beschwerdeführerin ihre früheren Depressionen mit Alkohol fehlbehandelt habe. Aufgrund der weitergehenden Abklärungen der un klaren CK-Erhöhung sei eine Claudicatio</w:t>
      </w:r>
    </w:p>
    <w:p>
      <w:r>
        <w:t>spinalis diagnostiziert und mittlerweile auch chirurgisch behandelt worden. Damit sei die freie Gehstrecke wohl etwas verbessert, aber immer noch nicht zufriedenstellend. Dies sei auch nicht anders zu erwarten, sei doch die unklare Myopathie vor allem der unteren Extremitäten weiter persistierend und habe nichts mit der degenerativen Veränderung der Wir belsäule zu tun. Die periphere Polyneuropathie, sicher Folge des jahrelangen Al koholkonsums, bestehe ebenfalls weiterhin.</w:t>
      </w:r>
    </w:p>
    <w:p>
      <w:r>
        <w:t>Der allgemeine Gesundheitszustand habe sich seit der Berentung deutlich ver mindert, es seien neue Diagnosen dazugekommen (S. 2).</w:t>
      </w:r>
    </w:p>
    <w:p>
      <w:r>
        <w:rPr>
          <w:b/>
        </w:rPr>
        <w:t>E. 3.2.7</w:t>
      </w:r>
    </w:p>
    <w:p>
      <w:r>
        <w:t>Vom 7. bis 26. Februar 2018 war die Beschwerdeführerin erneut im Spital G.___ hospitalisiert. Im Austrittsbericht Psychiatrie vom 9. April 2018 ( Urk. 3/4 = Urk. 7/14) wurden folgende Diagnosen genannt (S. 1): - Alkoholabhängigkeit F10.2 - Myopathie bei da u erhaft erhöhtem CK - leichte Niereninsuffizienz - Claudicatio</w:t>
      </w:r>
    </w:p>
    <w:p>
      <w:r>
        <w:t>spinalis -Symptomatik</w:t>
      </w:r>
    </w:p>
    <w:p>
      <w:r>
        <w:t>Seit dem letzten Aufenthalt sei die Beschwerdeführerin bis vor ungefähr einem Monat abstinent gewesen. Aufgrund von familiären Streitigkeite n und Problemen mit der I nvalidenversicherung sei sie massiv unter Druck geraten und habe wieder angefangen zu trinken. Sie habe insgesamt eine gute Motivation zur Veränderung ihrer Lebenssituation gezeigt, im Stationsalltag sei es ihr jedoch nur einge schränkt möglich gewesen, die Therapien pünktlich zu besuchen (S. 2). 4.</w:t>
      </w:r>
    </w:p>
    <w:p>
      <w:r>
        <w:rPr>
          <w:b/>
        </w:rPr>
        <w:t>E. 4</w:t>
      </w:r>
    </w:p>
    <w:p>
      <w:r>
        <w:t>oben) . Eine Rauchpause im Hof habe sie zum Trinken genutzt (Urk . 7/17 S.</w:t>
      </w:r>
    </w:p>
    <w:p>
      <w:r>
        <w:rPr>
          <w:b/>
        </w:rPr>
        <w:t>E. 4.1</w:t>
      </w:r>
    </w:p>
    <w:p>
      <w:r>
        <w:t>Das Gericht hielt in seinem Urteil vom 25. Januar 2006 (Urk. 7/42) fest, aufgrund der gestellten Diagnosen sei offensichtlich, dass sowohl eine schwere Suchtprob lematik bestehe als auch psychische Beeinträchtigungen vorlägen. Im Hinblick auf den zu klärenden Bestand und allfälligen Umfang einer Invalidität im Rechts sinne stelle sich nunmehr die Frage, ob eine psychische Erkrankung eine zumin dest erhebliche Teilursache der Suchtkrankheit darstelle, ob umgekehrt die Sucht krankheit eine anhaltende psychische Erkrankung bewirkt habe oder ob beides nicht der Fall sei (E. 4.2). Die Beschwerdegegnerin habe - gestützt auf die Aus führungen des psychiatrischen Gutachters - angenommen, die Suchterkrankung habe zu einer dauerhaften psychischen Beeinträchtigung mit Krankheitswert ge führt (oder sei durch eine solche verursacht), wobei die Suchterkrankung und die psychischen Beeinträchtigungen mit Krankheitswert je die Hälfte der aktuell 100 % betragenden Arbeitsunfähigkeit verursachten. Dieser Schluss sei keines wegs zwingend, die Beschwerdegegnerin hätte sich auch auf den Standpunkt stel len können, dass die Suchtkrankheit der Beschwerdeführerin im Zeitpunkt der Begutachtung und des Leistungsentscheids das Geschehen in einem Ausmass ab solut dominiert habe, das - ausser in Form von Hypothesen - keinen Raum für die Annahme einer invaliditätsrelevanten psychischen Beeinträchtigung mit Krankheitswert gelassen habe. Es könne der Beschwerdeführerin somit insoweit gefolgt werden, als sie den Entscheid der Beschwerdegegnerin sinngemäss als Ermessensentscheid qualifiziert habe, nicht aber darin, er sei willkürlich. Es sei im Gegenteil zu betonen, dass die Ermessensbetätigung der Beschwerdegegnerin zu Gunsten der Beschwerdeführerin ausgefallen sei, indem sie angenommen habe, die attestierte Arbeitsunfähigkeit entspreche im Umfang von 50 % einer Invali dität im Rechtssinn und sei (lediglich) im restlichen Umfang Ausdruck der Sucht krankheit, für welche die Beschwerdegegnerin keine Leistungspflicht treffe (E. 4.7).</w:t>
      </w:r>
    </w:p>
    <w:p>
      <w:r>
        <w:rPr>
          <w:b/>
        </w:rPr>
        <w:t>E. 4.2</w:t>
      </w:r>
    </w:p>
    <w:p>
      <w:r>
        <w:t>Die Beschwerdegegnerin stützte sich bei ihren Entscheiden vom 11./19 . April 2018 im Wesentlichen auf das Z.___ -Gutachten vom 2. August 2016 (E . 3.2.4), in welchem die Gutachter sowohl somatische als auch psychiatrische Diagnosen stellten, jedoch keine der Diagnosen sich auf die Arbeitsfähigkeit auswirkend er achteten. In Abweichung der im Gutachten gemachten Ausführungen zur Ar beitsfähigkeit nahm die Beschwerdegegnerin</w:t>
      </w:r>
    </w:p>
    <w:p>
      <w:r>
        <w:t>sodann an, die Beschwerdeführerin sei für den Zeitraum seit der festgestellten Spinalkanaleinengung vom 14. No vember 2016 bis zur Operations- Nachkontrolle vom 6. März 2017 vo llständig ar beitsunfähig gewesen . Für den Zeitraum danach stützte sie sich wieder auf die Einschätzung im Gutachten, wonach eine 100%ige Arbeitsfähigkeit in den ur sprünglichen Tätigkeiten und in einer behinderungsangepassten Tätigkeit be stehe. Dem ist nicht zu folgen.</w:t>
      </w:r>
    </w:p>
    <w:p>
      <w:r>
        <w:rPr>
          <w:b/>
        </w:rPr>
        <w:t>E. 4.3</w:t>
      </w:r>
    </w:p>
    <w:p>
      <w:r>
        <w:t>Insoweit die Beschwerdeführerin monierte, die Teilgutachter seien teilweise vom Z.___ nur konsiliarisch beigezogen worden, ist dem entgegenzuhalten, dass die Z.___ ordnungsgemäss nach dem Zufallsprinzip ausgewählt wurde und diese die Gutachterin und Gutachter ordnungsgemäss bekannt gab. Beizupflichten ist ihr indessen darin, dass die Unterschriften der Gutachter in den einzelnen Teilgut achten und auch im Hauptgutachten allesamt auf einer neuen Seite angebracht worden sind, und dass die Seiten, auf denen die Unterschriften angebracht wor den sind, nicht nummeriert sind und Seite 40 zweimal existiert . Dies erweckt zumindest den Anschein, dass mit den Unterschriften nicht de r wortwörtliche Inhalt der vorliegenden Abschrift bestätigt worden sein könnte. Ob das Gutachten bereits aus diesen Gründen als beweisuntauglich zu qualifizieren ist , kann - wie im Folgenden zu zeigen sein wird -</w:t>
      </w:r>
    </w:p>
    <w:p>
      <w:r>
        <w:t>offen bleiben . Immerhin aber sind solch for male Ungereimtheiten der Akzeptanz der ohnehin schon in der Kritik stehenden medizinischen Abklärungsstellen abträglich . Zu ergänzen ist, dass die Beschwer degegnerin das ihr erstattete Gutachten in dieser Form nicht als qualitativ zufrie denstellende Erledigung des erteilten Auftrags hätte akzeptieren dürfen. Es kann nicht die Aufgabe der Auftraggeberin sei n , die Antworten auf die von ihr den Gutachtern gestellten Fragen in den einzelnen Teilgutachten zusammenzusuchen . Vielmehr ist es d ie Aufgabe der Begutachtungsstelle, der Auftraggeberin und der rechtsanwendenden Behörde die gestellten Fragen zusammenhängend zu beant worten .</w:t>
      </w:r>
    </w:p>
    <w:p>
      <w:r>
        <w:rPr>
          <w:b/>
        </w:rPr>
        <w:t>E. 4.4</w:t>
      </w:r>
    </w:p>
    <w:p>
      <w:r>
        <w:t>Die Beschwerdeführerin wurde am 18. Mai 2016 vom orthopädischen und am 25. Mai 2016 vom neurologisch en Gutachter untersucht (v gl. Gutachten S. 32 und S. 40). Das Gesamtgutachten wurde am 2. August 2016 erstattet (E. 3.2.4). We der der orthopädische noch der neurologische Gutachter stellten eine Rücken problematik fest, obwohl die Beschwerdeführerin übereinstimmend über Schmer zen im proximalen ventralen und lateralen Oberschenkel beidseits und über den beiden Gesässpartien klagte (vgl. Gutachten S. 33 und S. 41).</w:t>
      </w:r>
    </w:p>
    <w:p>
      <w:r>
        <w:t>Nur drei Monate nach den gutachterlichen Untersuchungen und ein paar Tage nach der Erstattung des Gutachtens diagnostizierte Dr. K.___ (E. 3.2.5) eine Claudicatio</w:t>
      </w:r>
    </w:p>
    <w:p>
      <w:r>
        <w:t>spinalis -Symptomatik , welche am 17. Januar 2017 operativ behandelt w erden musste .</w:t>
      </w:r>
    </w:p>
    <w:p>
      <w:r>
        <w:t>Angesichts des nach derart kurzer Zeit nach der gutachterlichen Untersuchung festgestellten doch schweren degenerativen Rückenleidens ist kaum davon aus zugehen, dass sich dieses erst nach den gutachterlichen Untersuchungen entwi ckelt hat . Den Gutachtern ist vielmehr vorzuwerfen, dass sie anlässlich der Un tersuchungen der Beschwerdeführerin die gebotene Sorgfalt haben vermissen las sen, was zum Schluss führt, dass die somatischen Beschwerden der Beschwerde führerin nur ungenügend abgeklärt wurden. Da bei der Beschwerdeführerin eine - zwar im Begutachtungszeitpunkt unterbrochene - Alkoholsucht vorliegt und ihr die Invalidenrente ursprünglich aufgrund einer von der Alkoholsucht unabhän gigen psychischen Störung zugesprochen wurde, ist davon auszugehen, dass das Suchtverhalten und die psychische n und somatische n Beschwerden zumindest teilweise in einem engen Zusammenhang stehen. Angesichts der Mangelhaf tigkeit der beiden Teilgutachten Neurologie und Orthopädie vermag daher das Z.___ -Gutachten in seiner Gesamtheit nicht zu überzeugen, weshalb die Be schwerdegegnerin nicht hätte - auch nicht mit den von ihr vorgenommenen Kor rekturen - darauf abstellen dürfen.</w:t>
      </w:r>
    </w:p>
    <w:p>
      <w:r>
        <w:rPr>
          <w:b/>
        </w:rPr>
        <w:t>E. 4.5</w:t>
      </w:r>
    </w:p>
    <w:p>
      <w:r>
        <w:t>Angesichts der von Dr. K.___</w:t>
      </w:r>
    </w:p>
    <w:p>
      <w:r>
        <w:t>festgestellten und o perativ behandelten Claudicatio</w:t>
      </w:r>
    </w:p>
    <w:p>
      <w:r>
        <w:t>spinalis -Symptomatik ist sehr wohl davon auszugehen, dass sich der Gesund heitszustand der Beschwerdeführerin seit der erstmaligen Rentenzusprache</w:t>
      </w:r>
    </w:p>
    <w:p>
      <w:r>
        <w:t>zu mindest in somatischer Hinsicht verschlechtert hat. Die Frage, ob diese Ver schlechterung - wie von der Beschwerdegegnerin angenommen - zu einer nur vorübergehenden oder aber zu einer bleibenden Einschränkung der Arbeitsfähig keit führt, ist aufgrund der vorhandenen medizinischen Akten nicht beurteilbar.</w:t>
      </w:r>
    </w:p>
    <w:p>
      <w:r>
        <w:t>Es ist Sache der Beschwerdegegnerin, eine für die Rechtsanwendung brauchbare Beurteilung der Arbeitsfähigkeit der Beschwerdeführerin zu veranlassen und so dann den Rentenanspruch neu zu beurteilen. 5. 5.1</w:t>
      </w:r>
    </w:p>
    <w:p>
      <w:r>
        <w:t>Nach der Rechtsprechung dauert - unter Vorbehalt einer allfällig missbräuchli chen Provozierung eines möglichst frühen Revisionszeitpunktes durch die Ver waltung - der mit der revisionsweise verfügten Herabsetzung oder Aufhebung einer Rente oder Hilflosenentschädigung verbundene Entzug der aufschiebenden Wirkung einer Beschwerde bei Rückweisung der Sache an die Verwaltung auch noch für den Zeitraum dieses Abklärungsverfahrens bis zum Erlass der neuen Verwaltungsverfügung an (BGE 106 V 18); diese Rechtsprechung hat das Bun desgericht mit einlässlicher Begründung im Jahr 2003 (BGE 129 V 370) und in den Jahren 2010 (SVR 2011 IV Nr. 33 S. 96 mit Hinweisen, 8C_451/2010) und 2017 (Urteil des Bundesgerichts 9C_38/2017 vom 2 1. März 2017 E. 2.2.1) bestä tigt. Eine Aufhebung des von der Verwaltung angeordneten Entzugs der aufschie benden Wirkung ist demnach in Ausnahmefällen zulässig. Ob eine solche Aus nahme vorliegt, hat das erstinstanzliche Gericht zu prüfen und gestützt auf Art. 29 Abs. 2 der Bundesverfassung (BV) und Art. 61 lit . h ATSG wenigstens in den Grundzügen zu begründen (BGE 136 I 184 E. 2.2.1, 229 E. 5.2). 5.2</w:t>
      </w:r>
    </w:p>
    <w:p>
      <w:r>
        <w:t>Die Z.___ Gutachter haben wie erwähnt (E. 4.3) die gebotene Sorgfalt anlässlich der Untersuchungen der Beschwerdeführerin vermissen lassen. Dies hätte die Be schwerdegegnerin erkennen müssen, und sie wäre gehalten gewesen, eine erneute Abklärung in die Wege zu leiten. Dass sie stattdessen einen Entscheid gefällt hat, legt den Schluss nahe , dass sie die Rente auf jeden Fall und möglichst früh hatte herabsetzen wollen. Ein solches Vorgehen verdient keinen Rechtsschutz, weshalb der von der Beschwerdegegnerin angeordnete Entzug der aufschiebende n</w:t>
      </w:r>
    </w:p>
    <w:p>
      <w:r>
        <w:t>Wir kung aufzuheben ist.</w:t>
      </w:r>
    </w:p>
    <w:p>
      <w:r>
        <w:rPr>
          <w:b/>
        </w:rPr>
        <w:t>E. 6</w:t>
      </w:r>
    </w:p>
    <w:p>
      <w:r>
        <w:t>Mitte).</w:t>
      </w:r>
    </w:p>
    <w:p>
      <w:r>
        <w:t>Als Beurteilung hielt Dr. I.___ eine floride Alkoholabhängigkeit vom Typ des chronischen Pegeltrinkens, verbunden mit einer Benzodiazepinabhängigkeit vom low -dose- dependence Typ, fest. Die Beschwerdeführerin leide unter einer akuten Entzugssymptomatik, welche das ganze Gesprächsgeschehen überschatte. Deshalb liessen sich auch keine näheren Angaben zu einer möglichen Wesens veränderung oder einem suchtbedingten Persönlichkeitsabbau machen. Im Wei teren liessen sich keine diagnostischen Zuordnungen machen, insbesondere was betroffene und gestörte Persönlichkeitsanteile betreffe. Die früher gestellten psy chiatrischen Diagnosen blieben im Raum stehen. Es müsse aber davon ausgegan gen werden, dass seit mindest ens 5 Jahren ein schwerer Sucht verlauf und eine auffällige Persönlichkeitsveränderung eingesetzt hätten, was durch die fremd anamnestischen Angaben des ehemaligen Partners eindr ücklich untermauert werde (Urk. 7/17 S. 7 unten).</w:t>
      </w:r>
    </w:p>
    <w:p>
      <w:r>
        <w:t>Zum gegenwärtigen Untersuchungszeitpunkt betrage die Arbeitsunfähigkeit 100</w:t>
      </w:r>
    </w:p>
    <w:p>
      <w:r>
        <w:t>%. Es müsse jedoch mit Recht gefragt werden, ob mit einem Aufbau einer längerfristigen Totalabstinenz nicht mit einer Steigerung der Arbeitsfähigkeit zu rechnen sei. Im Sinne eines Wunschdenkens spreche die Beschwerdeführerin selbst von einer Teilzeitbeschäftigung. Ohne Behandlung und Rehabilitation sei die weitere Prognose infaust. Sollte sich die Beschwerdeführerin aber einem län gerfristigen Entzugsregime unterziehen können, sei durchaus mit einem Anstieg der Arbeitsfähigkeit auf etwa 50 % zu rechnen (Urk . 7/17 S. 8 oben).</w:t>
      </w:r>
    </w:p>
    <w:p>
      <w:r>
        <w:rPr>
          <w:b/>
        </w:rPr>
        <w:t>E. 6.1</w:t>
      </w:r>
    </w:p>
    <w:p>
      <w:r>
        <w:t>Die Verfahrenskosten gemäss Art. 69 Abs. 1 bis IVG sind ermessensweise auf Fr.</w:t>
      </w:r>
    </w:p>
    <w:p>
      <w:r>
        <w:rPr>
          <w:b/>
        </w:rPr>
        <w:t>E. 6.2</w:t>
      </w:r>
    </w:p>
    <w:p>
      <w:r>
        <w:t>Der obsiegenden und anwaltlich vertretenen Beschwerdeführer in steht eine Pro zessentschädigung zu, die beim praxisgemässen Stundenansatz von Fr. 200.-- (zuzüglich Mehrwertsteuer) ermessensweise auf Fr. 1’7 00.-- (inklusive Barausla gen und Mehrwertsteuer) festzusetzen und der Beschwerdegegnerin aufzuerlegen ist. Das Gericht beschliesst:</w:t>
      </w:r>
    </w:p>
    <w:p>
      <w:r>
        <w:t>Die aufschiebende Wirkung der Beschwerde wird wieder hergestellt , und erkennt: 1.</w:t>
      </w:r>
    </w:p>
    <w:p>
      <w:r>
        <w:t>Die Beschwerde wird in dem Sinne gutgeheissen, dass die Verfügungen vom 1 1. und 18. April 2018 aufgehoben werden und die Sache an die Beschwerdegegnerin zurückgewiesen wird, damit sie nach erfolgten Abklärungen über den Rentenanspruch der Beschwerdeführerin neu entscheide. 2.</w:t>
      </w:r>
    </w:p>
    <w:p>
      <w:r>
        <w:t>Die Gerichtskosten von Fr. 8 00 .-- werden der Beschwerdegegnerin</w:t>
      </w:r>
    </w:p>
    <w:p>
      <w:r>
        <w:t>auferlegt.</w:t>
      </w:r>
    </w:p>
    <w:p>
      <w:r>
        <w:t>Rechnung und Einzahlungsschein werden der</w:t>
      </w:r>
    </w:p>
    <w:p>
      <w:r>
        <w:t>Kostenpflichtigen nach Eintritt der Rechtskraft zu gestellt. 3.</w:t>
      </w:r>
    </w:p>
    <w:p>
      <w:r>
        <w:t>Die Beschwerdegegnerin wird</w:t>
      </w:r>
    </w:p>
    <w:p>
      <w:r>
        <w:t>verpflichtet, der Beschwerdeführerin</w:t>
      </w:r>
    </w:p>
    <w:p>
      <w:r>
        <w:t>eine Prozessent schädigung von Fr . 1’ 700</w:t>
      </w:r>
    </w:p>
    <w:p>
      <w:r>
        <w:t>. -- (inkl. Barauslagen und MWSt ) zu bezahlen. 4.</w:t>
      </w:r>
    </w:p>
    <w:p>
      <w:r>
        <w:t>Zustellung gegen Empfangsschein an: - Rechtsanwältin Petra Oehmke unter Beilage einer Kopie von Urk. 6 -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8</w:t>
      </w:r>
    </w:p>
    <w:p>
      <w:r>
        <w:t>00.-- festzusetzen und ausgangsgemäss der B eschwerdegegnerin aufzuerle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