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IV.2018.00340 vom 19. Dezember 2019</w:t>
      </w:r>
    </w:p>
    <w:p>
      <w:r>
        <w:t>ZH Sozialversicherungsgericht, 2019-12-19, DE</w:t>
      </w:r>
    </w:p>
    <w:p>
      <w:r>
        <w:rPr>
          <w:b/>
        </w:rPr>
        <w:t xml:space="preserve">Quelle: </w:t>
      </w:r>
      <w:r>
        <w:t>https://mcp.opencaselaw.ch/entscheid/zh_sozialversicherungsgericht_IV.2018.00340</w:t>
      </w:r>
    </w:p>
    <w:p>
      <w:r>
        <w:t>FR: ZH_SOZIALVERSICHERUNGSGERICHT IV.2018.00340 du 19 décembre 2019</w:t>
      </w:r>
    </w:p>
    <w:p>
      <w:r>
        <w:t>IT: ZH_SOZIALVERSICHERUNGSGERICHT IV.2018.00340 del 19 dicembre 2019</w:t>
      </w:r>
    </w:p>
    <w:p>
      <w:pPr>
        <w:pStyle w:val="Heading2"/>
      </w:pPr>
      <w:r>
        <w:t>Erwägungen</w:t>
      </w:r>
    </w:p>
    <w:p>
      <w:r>
        <w:rPr>
          <w:b/>
        </w:rPr>
        <w:t>E. 1</w:t>
      </w:r>
    </w:p>
    <w:p>
      <w:r>
        <w:t>). Am 9. Juni 2009 mel dete sich die Versicherte, unter Hinweis auf HWS Dezelerationstrauma , erstmals bei der Sozialversicherungsanstalt des Kantons Zürich, IV-Stelle, zum Leistungs bezug an (Urk. 7/1). Im Zuge ihrer medizinisch-erwerblichen Abklärungen zog die IV-Stelle insbesondere die Akten der Unfallversicherung (Urk. 7/9) , einen Bericht des Z.___ vom 27. Mai 2009 (Urk. 7/10/6-11), einen Bericht von Dr. med. A.___ , Facharzt FMH für Allgemeine Innere Medizin, vom 22. Juni 2009 (Urk. 7/10/1-5), einen Auszug aus dem individuellen Konto der Versicherten (Urk. 7/14) sowie einen Arbeitgeberbericht bei (Urk. 7/16). Am 10. Dezember 2009 erstattete das B.___</w:t>
      </w:r>
    </w:p>
    <w:p>
      <w:r>
        <w:t>zuhanden der Unfallversicherung ein polydisziplinäres medizinisches Gut achten in den Disziplinen Allgemeine Innere Medizin, Psychiatrie, Orthopädie, Neurologie und Ne uropsychologie (Urk. 7/19/47-108 ). Am 12. Juli 2010 wurde bei der Versicherten sodann eine Haushalt s ab klärung vorgenommen (Urk. 7/24 ). Nach durchgeführtem Vorbescheidverfahren (Vorbescheid vom 30. September 20 10, Urk. 7/26-27; telefonische r</w:t>
      </w:r>
    </w:p>
    <w:p>
      <w:r>
        <w:t>Einwand vom 26. Oktober 2010, Urk. 7/28; Rückzug Einwand vom 29. November 2010, Urk. 7/30-31), wies die IV-Stelle das Leistungsbegehren der Versicherten bei einem IV-Grad von 12.29 % mit Verfü gung vom 30. November 2010 ab (Urk. 7/32).</w:t>
      </w:r>
    </w:p>
    <w:p>
      <w:r>
        <w:rPr>
          <w:b/>
        </w:rPr>
        <w:t>E. 1.1</w:t>
      </w:r>
    </w:p>
    <w:p>
      <w:r>
        <w:t>Invalidität ist die voraussichtlich bleibende oder längere Zeit dauernde ganze oder teilweise Erwerbsunfähigkeit (Art. 8 Abs. 1 des</w:t>
      </w:r>
    </w:p>
    <w:p>
      <w:r>
        <w:t>Bundesgesetz es über den Allge meinen Teil des Sozialversicherungsrechts, ATSG ). Sie kann Folge von Geburts ge brechen, Krankheit oder Unfall sein (Art. 4 Abs. 1 des Bundesgesetz es über die Invalidenversicherung ,</w:t>
      </w:r>
    </w:p>
    <w:p>
      <w:r>
        <w:t>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w:t>
      </w:r>
    </w:p>
    <w:p>
      <w:r>
        <w:rPr>
          <w:b/>
        </w:rPr>
        <w:t>E. 1.3</w:t>
      </w:r>
    </w:p>
    <w:p>
      <w:r>
        <w:t>Wurde eine Rente wegen eines zu geringen Invaliditätsgrades verweigert, so wird nach Art. 87 Abs.</w:t>
      </w:r>
    </w:p>
    <w:p>
      <w:r>
        <w:rPr>
          <w:b/>
        </w:rPr>
        <w:t>E. 1.4</w:t>
      </w:r>
    </w:p>
    <w:p>
      <w:r>
        <w:t>.1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 ein 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w:t>
      </w:r>
    </w:p>
    <w:p>
      <w:r>
        <w:rPr>
          <w:b/>
        </w:rPr>
        <w:t>E. 1.5</w:t>
      </w:r>
    </w:p>
    <w:p>
      <w:r>
        <w:t>Übergangsrechtlich ist bedeutsam, dass die vor der Rechtsprechungsänderung eingeholten Gutachten nicht einfach ihren Beweiswert verlieren. Vielmehr ist im Rahmen einer gesamthaften Prüfung des Einzelfalls mit seinen spezifischen Ge gebenheiten und den erhobenen Rügen entscheidend, ob ein abschliessendes Ab stellen auf die vorhandenen Beweisgrundlagen vor Bundesrecht standhält (BGE</w:t>
      </w:r>
    </w:p>
    <w:p>
      <w:r>
        <w:t>141 V 281 E. 8 unter Hinweis auf BGE 137 V 210 E. 6). Mithin ist im konkreten Fall zu klären, ob die beigezogenen Gutachten – allenfalls zusammen mit weite ren fachärztlichen Berichten – eine schlüssige Beurteilung anhand der massgeb lichen Indikatoren erlauben oder nicht. Je nach Abklärungstiefe und -dichte kann zudem unter Umständen eine punktuelle Ergänzung genügen (vgl. Urteile des Bundesgerichts 8C_604/2017 vom 1 5. März 2018 E. 5.2.2 und 8C_300/2017 vom 1. Februar 2018 E. 4.2).</w:t>
      </w:r>
    </w:p>
    <w:p>
      <w:r>
        <w:t>1. 6</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1.7.1</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 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 ass die rechtsanwendende Person sie prüfend nachvollziehen kann, ob der Exper te oder die Expertin nicht auszuräumende Unsicherheiten und Unklarheiten, welche die Beantwortung der Fragen erschweren oder verunmöglichen, gegebe nen falls deutlich macht (BGE 134 V 231 E. 5.1; 125 V 351 E. 3a, 122 V 157 E. 1c; Ulrich Meyer, Die Rechtspflege in der Sozialversicherung, BJM 1989, S. 30 f.; derselbe in: Hermann Fredenhagen , Das ärztliche Gutachten, 4. Auflage 2003, S. 24 f.).</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135 V 465 E. 4.4; Urteil des Bundesgerichts 9C_823/2018 vom 1 1. Juni 2019 E. 2 mit Hinweisen).</w:t>
      </w:r>
    </w:p>
    <w:p>
      <w:r>
        <w:rPr>
          <w:b/>
        </w:rPr>
        <w:t>E. 1.7.2</w:t>
      </w:r>
    </w:p>
    <w:p>
      <w:r>
        <w:t>In Bezug auf Berichte von Hausärztinnen und Hausärzten wie überhaupt von behandelnden Arztpersonen beziehungsweise Therapiekräften ist auf die Erfah rungs tatsache hinzuweisen, dass diese mitunter im Hinblick auf ihre auftrags recht liche Vertrauensstellung in Zweifelsfällen eher zu Gunsten ihrer Patien 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 achtungsauftrag des amtlich bestellten fachmedizinischen Experten anderseits (BGE 124 I 170 E. 4) nicht zu, ein Administrativ- oder Gerichtsgutachten stets in Frage zu stellen und zum Anlass weiterer Abklärungen zu nehmen, wenn die be han d eln den Arztpersonen bzw. Therapiekräfte zu anderslautenden Einschätz ungen gelangen. Vorbehalten bleiben Fälle, in denen sich eine abweichende Beur teilung aufdrängt, weil die anderslautenden Einschätzungen wichtige – und nicht rein subjektiver Interpretation entspringende – Aspekte benennen, die bei der Begutachtung unerkannt oder ungewürdigt geblieben sind (Urteil des Bun desge richts 8C_677/2014 vom 29. Oktober 2014 E. 7.2 mit Hinweisen, u.a. auf SVR 2008 IV Nr. 15 S. 43 E. 2.2.1 [I 514/06]). 2.</w:t>
      </w:r>
    </w:p>
    <w:p>
      <w:r>
        <w:rPr>
          <w:b/>
        </w:rPr>
        <w:t>E. 2</w:t>
      </w:r>
    </w:p>
    <w:p>
      <w:r>
        <w:t>IVG festgelegt. In diesem Fall sind der Anteil der Erwerbstätigkeit oder der unent geltlichen Mitarbeit im Betrieb des Ehegatten oder der Ehegattin und der Anteil der Tätigkeit im Aufgabenbereich festzulegen und der Invaliditätsgrad entspre chend der Behinderung in beiden Bereichen zu bemessen ( Art. 28a Abs.</w:t>
      </w:r>
    </w:p>
    <w:p>
      <w:r>
        <w:rPr>
          <w:b/>
        </w:rPr>
        <w:t>E. 2.1</w:t>
      </w:r>
    </w:p>
    <w:p>
      <w:r>
        <w:t>Die Beschwerdegegnerin</w:t>
      </w:r>
    </w:p>
    <w:p>
      <w:r>
        <w:t>führte in ihre r abweisende n Verfügung im Wesentlichen aus , die Beschwerdeführerin sei seit dem 1. Dezember 2015 aufgrund einer An pas sungsstörung mit längerer depressiver Reaktion gesundheitlich eingeschränkt, ab diesem Tag habe das gesetzlich vorgegebene Wartejahr begonnen. Da die Beschwerdeführerin bis zum Ablauf des Wartejahres am 30. November 2016 (nur) zu 30 % arbeitsunfähig gewesen sei, sei das Wartejahr als Voraussetzung für eine Invalidenrente nicht erfüllt (Urk. 2).</w:t>
      </w:r>
    </w:p>
    <w:p>
      <w:r>
        <w:rPr>
          <w:b/>
        </w:rPr>
        <w:t>E. 2.2</w:t>
      </w:r>
    </w:p>
    <w:p>
      <w:r>
        <w:t>Dahingegen stellte sich die Beschwerdeführerin in ihrer Beschwerde zusammen gefasst auf den Standpunkt, die Beurteilung en von Dr. H.___ und des RAD würden auf fehlerhaften Annahmen beruhen, weshalb diese Einschätzungen keine abschliessende Beurteilung der Leistungsansprüche erlaubten. Der rechtserheb liche Sachverhalt erweise sich in diesem Sinne als weiter abklärungsbedürftig, weshalb die Sache zur erneuten medizinischen Abklärung und Neubeurteilung der Leistungsansprüche an die Beschwerdegegnerin zurückzuweisen sei (Urk. 1 S. 6-8). 3.</w:t>
      </w:r>
    </w:p>
    <w:p>
      <w:r>
        <w:rPr>
          <w:b/>
        </w:rPr>
        <w:t>E. 3</w:t>
      </w:r>
    </w:p>
    <w:p>
      <w:r>
        <w:t>IVV eine neue Anmeldung nur geprüft, wenn die Voraus setzungen gemäss Abs. 2 dieser Bestimmung erfüllt sind. Danach ist im Revi sions gesuch glaubhaft zu machen, dass sich der Grad der Invalidität der versi 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anspruchsbegründende Inva li di tät zu bejahen, und hernach zu beschliessen. Im Beschwerdefall obliegt die gleiche materielle Prüfungspflicht auc h dem Gericht (BGE 117 V 198 E. 3a, 109 V 108 E. 2b ).</w:t>
      </w:r>
    </w:p>
    <w:p>
      <w:r>
        <w:rPr>
          <w:b/>
        </w:rPr>
        <w:t>E. 3.1</w:t>
      </w:r>
    </w:p>
    <w:p>
      <w:r>
        <w:t>Vorliegend gilt es zu prüfen, ob sich der Invaliditätsgrad der Beschwerdeführerin</w:t>
      </w:r>
    </w:p>
    <w:p>
      <w:r>
        <w:t>im Vergleich zur rentenabweisenden Verfügung vom 30. November</w:t>
      </w:r>
    </w:p>
    <w:p>
      <w:r>
        <w:t>2010 (Urk. 7/32 ) in einer anspruchsrelevanten Weise geändert hat (vgl. E. 1. 3 ).</w:t>
      </w:r>
    </w:p>
    <w:p>
      <w:r>
        <w:rPr>
          <w:b/>
        </w:rPr>
        <w:t>E. 3.2</w:t>
      </w:r>
    </w:p>
    <w:p>
      <w:r>
        <w:t>Der Verfügung vom 30. November 2010 lag im Wesentlichen folgender Sachver halt zugrunde:</w:t>
      </w:r>
    </w:p>
    <w:p>
      <w:r>
        <w:t>In medizinischer Hinsicht stützte sich die Beschwerdegegnerin auf das</w:t>
      </w:r>
    </w:p>
    <w:p>
      <w:r>
        <w:t>zuhanden de r Unfallversicherung erstattete polydisziplinäre Gutachten der B.___ vom 10. Dezem ber 2009 (Urk . 7/19/47-108 ; vgl. Urk. 7/25/4-5 ). Darin wurden folgen de Diagnosen mit Auswirkung auf die Arbeitsfähigkeit festgehalten (Urk. 7/19/81): - Status nach Autounfall (Seitkollision) am 13. Mai 2008 mit - HWS-Abknickverletzung - chronischem cervicocephalem Schmerzsyndrom - ohne ossäre Verletzungen - ohne neurologische Ausfälle - ohne Schädel-Hirn-Trauma - mit psychopathologischer Folgesymptomatik im Sinne einer - dissoziativen Störung, gemischt (= Konversionsstörung ; F 44.7) - D ifferentialdiagnose: Anhaltende somatoforme Schmerzstörung (F 45. 4 ) - leicht- bis mittelgradigen depressiven Episode (F 32.0/1) Daneben wurden folgende Diagnosen ohne Auswirkung auf die Arbeitsfähigkeit gestellt (Urk. 7/19/81): - Chronische Spannungstyp-Kopfschmerzen - Histrionisch akzentuierte Persönlichkeitszüge</w:t>
      </w:r>
    </w:p>
    <w:p>
      <w:r>
        <w:t>Gesamtmedizinisch betrachtet ergebe sich die Einschränkung der Arbeitsfähigkeit einzig aus dem psychiatrischen Leiden</w:t>
      </w:r>
    </w:p>
    <w:p>
      <w:r>
        <w:t>(Urk. 7/19/81).</w:t>
      </w:r>
    </w:p>
    <w:p>
      <w:r>
        <w:t>Der psychiatrische Gutachter erhob dabei folgenden Psychostatus: Objektiv sei die Beschwerdeführerin in ihrer Affektivität während des ganzen Interviews be drückt gewesen, sie könne die Affektivität nur selten etwas in positiver Richtung modulieren. Zwischendurch weine sie wieder, sei froh und dankbar, dass sie ihre Probleme darstellen könne, berichte, dass sie sich häufig nicht verstanden fühle, da sie immer wieder ermutigt werde , alles zu vergessen, was gewesen sei , und dies doch nicht möglich sei. Bezüglich ihrer Beschwerden sei sie besorgt und ängstlich, wobei die Angst vor einem Sturz oder einer ernsthaften Verletzung im Bewusstsein zuvorderst stünden. Die Schilderung der Schmerzen erfolge sehr klagsam , auch appel l ativ und etwas demonstrativ, wobei die Beschwerdeführerin aber während des ganzen Gesprächs ruhig auf ihrem Sessel sitzen bleibe und keine Zeichen einer körperlich erheblich leidenden Person zeige. Bezüglich der kognitiven Leistungsfähigkeit würden seitens der Beschwerdeführerin keine Ein schränkungen geklagt. Ihr Gedächtnis sei zum Glück noch gut, auch die Altge dächtnisfunktion, ihre Konzentrationsfähigkeit und die Orientierungsfähigkeit seien nicht beeinträchtigt. Diese Aussage decke sich mit dem objektiven Befund. Die Beschwerdeführerin sei örtlich, zeitlich und autopsychisch voll orientiert, sie sei bei klarem Bewusstsein, die Auffassung sei jederzeit gegeben und es fänden sich im klinisch psychiatrischen Status keinerlei Hinweise, ebenso wenig in der Anamnese, für eine organisch bedingte Einschränkung der kognitiven Leistungs fähigkeit oder eine organisch bedingte Wesensveränderung. Die formalen Gedan kengänge seien in sich kohärent und logisch und ohne Hinweise auf eine Psy chose oder eine Konfabulation. Sie seien etwas in Folge der depressiven Sympto matik verlangsamt, dies in leichtem Ausmass . Die inhaltlichen Denkprozesse seien bis auf eine leichte Hypochondrie im Sinne, dass die Beschwerdeführerin eine Verschlechterung ihres Gesundheitszustandes befürchte , ebenfalls unauf fällig, insbesondere bestünden keine Ich- oder Wahrnehmungsstörungen (Urk. 7/19/74-75). Was die somatische Seite des Leidens betreffe, sei die Beschwerdeführerin , seit einem Jahr nach dem Unfall, uneingeschränkt arbeitsfähig. Eine Einschränkung der Arbeitsfähigkeit bestehe ausschliesslich aus psychosomatischen und psychi schen Gründen (Urk. 7/19/87). Die psychische Störung stehe im Verhältnis zum gesamten Beschwerdebild eindeutig im Vordergrund (Urk. 7/19/99). Der depres siven Symptomatik werde ein gewisser Krankheitswert zugemessen, der mit 30 %, bezogen auf ein vollschichtiges Pensum, ohne zusätzliche zeitliche und leis tungs mässige Einbusse, beurteilt werde. Die depressive Symptomatik müsse, auch beim Vorliegen einer sthenischen Seite doch als leicht- bis mittelgradig eingestuft werden und ziehe ein relevantes Leiden der Beschwerdeführerin nach sich. Damit werde die wöchentlich zumutbare Arbeitszeit mit 30 Stunden beziehungsweise sechs Stunden täglich mit vollem Rendement beurteilt. Da keine spezifischen Ein schränkungen genannt werden könnten, würden für alle möglichen Verweis tätig keiten die gleichen Angaben zur Arbeitsfähigkeit gelten (Urk. 7/19/101). Die Prognose müsse als offen bezeichnet werden, da die psychosomatischen Entwick lungen erfahrungsgemäss eine Tendenz zur Chronifizierung hätten (Urk. 7/19/105).</w:t>
      </w:r>
    </w:p>
    <w:p>
      <w:r>
        <w:rPr>
          <w:b/>
        </w:rPr>
        <w:t>E. 3.3</w:t>
      </w:r>
    </w:p>
    <w:p>
      <w:r>
        <w:t>Unter den Parteien ist unbestritten, dass der Gesundheitszustand in somatischer Hinsicht keine wesentliche Verschlechterung erfahren hat. Zu diesem Schluss führt auch eine Gegenüberstellung der in den Vergleichszeitpunkten relevanten medizinischen Unterlagen im somatischen Bereich:</w:t>
      </w:r>
    </w:p>
    <w:p>
      <w:r>
        <w:t>Im Gutachten der B.___ vom 10. Dezember 2009 wurden keine somatischen Leiden festgestellt, welche die Be schwerdeführerin gesamtmedizinisch in ihrer Leistungsfähigkeit einschränkten. Es wurde ein unauffälliger orthopädischer Befund erhoben . Auch alle bildge ben den Untersuchungen (Röntgen HWS, CT HWS, MRI HWS) ergaben unauffällige Befunde (vgl. Urk. 7/19/61-62) . Die Gutachter diagnostizierten ein chronisches</w:t>
      </w:r>
    </w:p>
    <w:p>
      <w:r>
        <w:t>cervicocephales Schmerzsyndrom ohne ossäre Verletzungen. Die Arbeitsfähigkeit sei – in somatischer Hinsicht – seit einem Jahr nach dem Unfall nicht mehr ein geschränkt gewesen (E. 3.2 ). Im polydisziplinären Gutachten der Medas vom 10. Mai 2017 wurde aus rheumatologischer Sicht ein mildes zervikospondy loge nes Syndrom (ICD-10 M 50.2) diagnostiziert. Dabei wurden keine Hinweise auf eine radikuläre Reizung festgestellt. Die Magnettomographie aus dem Jahre 2016 habe keine Hinweise auf eine klinisch relevante Diskusherniation</w:t>
      </w:r>
    </w:p>
    <w:p>
      <w:r>
        <w:t>ergeben . Es wurden wiederum</w:t>
      </w:r>
    </w:p>
    <w:p>
      <w:r>
        <w:t>unauffällige somatische Befunde erhoben (vgl. Urk. 7/81/51-5 2). Die Arbeitsfähigkeit wurde somatisch als nicht eingeschränkt erachtet , wobei Überkopfarbeiten nicht repetitiv durchgeführt werden sollten und eine monotone Arbeitshaltung in Kopfvorneigestellung zu vermeiden sei. An der Halswirbelsäule würde nur eine leichte in der Endphase schmerzhafte Einschränkung der Rotation sowie eine Seitneigung nach links bestehen. Auf somatischem Gebiet würden sich keine Beeinträchtigungen im Hinblick auf eine Arbeitsfähigkeit bei Status nach Autoauffahrunfall 2008 finden (Urk. 7/81/18 -21 ).</w:t>
      </w:r>
    </w:p>
    <w:p>
      <w:r>
        <w:rPr>
          <w:b/>
        </w:rPr>
        <w:t>E. 3.4</w:t>
      </w:r>
    </w:p>
    <w:p>
      <w:r>
        <w:t>Strittig ist hingegen, ob sich der psychische Gesundheitszustand wesentlich ver schlechtert hat.</w:t>
      </w:r>
    </w:p>
    <w:p>
      <w:r>
        <w:rPr>
          <w:b/>
        </w:rPr>
        <w:t>E. 3.4.1</w:t>
      </w:r>
    </w:p>
    <w:p>
      <w:r>
        <w:t>Dr. D.___</w:t>
      </w:r>
    </w:p>
    <w:p>
      <w:r>
        <w:t>stellte i n ihrem Bericht vom 20. Mai 2016 folgende Diagnosen mit Auswirkung auf die Arbeitsfähigkeit (Urk. 7/49/2): - Rezidivierende depressive Episode, gegenwärtig mittelgradig (ICD-10 F 33.1) - Agoraphobie mit Panikstörung (ICD-10 F 40.01) - Dissoziative Störung gemischt (ICD-10 F44.7) - Chronische Schmerzstörung mit somatischen und psychischen Faktoren (ICD-10 F 45.41) - Status nach Autounfall im Mai 2008 mit HWS Distorsionstrauma und cervicocephalem Symptomenkomplex</w:t>
      </w:r>
    </w:p>
    <w:p>
      <w:r>
        <w:t>Die Diagnosen würden seit 2008, nach dem erlittenen Autounfall, bestehen (Urk. 7/49/2). Die Beschwerdeführerin habe vom 8. Februar bis am 29. März 2016 – dreimal pro Woche – an eine r teilstationäre n Behandlung mit Ergotherapie, Psy choedukation und integriertem p sychologischem Therapieprogramm</w:t>
      </w:r>
    </w:p>
    <w:p>
      <w:r>
        <w:t>in der Tagesklinik der J.___</w:t>
      </w:r>
    </w:p>
    <w:p>
      <w:r>
        <w:t>teil genommen . Bezüglich den Angstzu stän den habe sich in den acht Wochen tagesklinische r Behandlung wenig verändert, zudem sei die Beschwerdeführerin weiterhin stark auf die körperlichen Beschwer den fixiert gewesen. Dennoch sei es ihr gelungen, an dem Programm teilzu neh men. Vor allem die Ergotherapie diente der Ablenkung der Beschwerden, weshalb die Beschwerdeführerin aktuell auch eine ambulante Ergotherapie besuche, zu dem auch eine ambulante Physiotherapie (Ur k. 7/49/4 ).</w:t>
      </w:r>
    </w:p>
    <w:p>
      <w:r>
        <w:t>Bei der Beschwerdeführerin sei von einer deutlichen Beeinträchtigung der Leis tungsfähigkeit und Belastbarkeit auszugehen. Limitierende Faktoren seien hierbei die verminderte Konzentrationsfähigkeit und Ausdauer, die verminderte physi sche und psychische Belastbarkeit, die erhöhte Ermüdbarkeit und Stressemp find lichkeit, die Dissoziation, sowie die Schmerzen. Die verminderte Belastbarkeit zeige sich nicht nur in Stresssituationen am Arbeitsplatz, sondern auch bei kon tinuierlichen Arbeitsanforderungen in Form von affektiver Unruhe, zunehmender Ermüdbarkeit, Dissoziationserleben, Schwindel und verminderter Konzentration und nicht zuletzt auch am Auftreten suizidaler Gedanken. Die Beschwerde füh rerin sei körperlich rasch erschöpft, komme psychisch schnell an die Grenze der Belastbarkeit, es passierten Fehler, sie sei vergesslich und habe kaum Kraft. Für eingeübte Handlungsabläufe, wie beispielsweise bei der Haushaltsführung, brauche sie insgesamt sehr viel mehr Zeit und habe Mühe, Dinge zu behalten. Mittelfristig sei von einer 100%igen Arbeitsunfähigkeit sowohl in angestammter, als auch in angepasster Tätigkeit auszugehen (Urk. 7/49/5-6).</w:t>
      </w:r>
    </w:p>
    <w:p>
      <w:r>
        <w:t>In ihrem Schreiben an den Rechtsvertreter der Beschwerdeführerin vom 19. Septem ber 2016 führte Dr. D.___ aus, seit Wiederaufnahme der Behand lung am 8. Dezember 2015 habe sich eine erhebliche Verschlechterung vor allem der kognitiven und der depressiven Symptome gezeigt, welche im Verlauf und aktuell als mittelgradig bis schwer einzustufen seien. Zusammengefasst sei die Verschlechterung am ehesten im unterdessen chronifizierten Gesamtverlauf zu begründen, vermutlich habe auch der gescheiterte Arbeitsversuch zu einer Ver schle ch terung der Beschwerden geführt. Aktuell dienten die therapeutischen Mass nahmen vor allem dazu, einer weiteren Verschlechterung entgegenzuwirken, dies beinhalte unter Umständen auch die notwendige psychiatrische stationäre Hospitalisation (Urk. 7/57).</w:t>
      </w:r>
    </w:p>
    <w:p>
      <w:r>
        <w:rPr>
          <w:b/>
        </w:rPr>
        <w:t>E. 3.4.2</w:t>
      </w:r>
    </w:p>
    <w:p>
      <w:r>
        <w:t>Im psychiatrischen Teilgutachten vom 29. März 2017</w:t>
      </w:r>
    </w:p>
    <w:p>
      <w:r>
        <w:t>stellte Dr. F.___ , folgende Diagnosen mit Auswirkung auf die Arbeitsfähigkeit (Urk. 7/81/71): - Rezidivierende depressive Störung, gegenwärtig mittelgradig (ICD-10 F 33) - Agoraphobie mit Panikstörung (ICD-10 F 40.01) - Dissoziative Bilder (ICD-10 F 44.7) - Hinweise auf eine chronische Schmerzstörung (ICD-10 F 45.41) - Hinweise auf das Vorliegen einer Persönlichkeitsstörung, möglicherweise verbunden mit traumatischem Erleben Daneben stellte Dr. F.___ folgende Diagnose ohne Auswirkung auf die Arbeitsfähigkeit (Urk. 7/81/71): - Dysfunktionale Krankheitsverarbeitung (ICD-10 F 54) Es finde sich eine erhebliche Einschränkung bei der Anpassung an Regeln und Routinen, Probleme auch bei der Planung und Strukturierung von Aufgaben, Flexibilität und Umstellungsfähigkeit bei depressiver Störung, bei Angststörung, bei Auftreten von dissoziativen Phänomenen erheblich eingeschränkt, fachliche Kompetenzen könnten dabei nur sehr eingeschränkt ausgelegt werden. Entschei dungs - und Urteilsfähigkeit teilweise leicht eingeschränkt, Durchhaltefähigkeit erheblich eingeschränkt, Durchsetzungsfähigkeit erheblich eingeschränkt, Kontakt fähigkeit zu Dritten möglich, Gruppenfähigkeit nicht gegeben, familiäre Be ziehungen bestünden, intime Beziehung erschwert, Spontanaktivitäten seien er schwert, Selbstversorgung sei gegeben, Mobilität leicht eingeschränkt ( Urk. 7/81/67) . D ie vormalige Tätigkeit, etwa Verkäuferin, sei mit dem gegenwärtigen psychopa tho logischen Zustand nicht zu vereinbar en.</w:t>
      </w:r>
    </w:p>
    <w:p>
      <w:r>
        <w:t>Auch für eine angepasste Tätigkeit bestünden erhebliche quantitative und qualitative Einschränkungen im Ausma ss von zumindest gegenwärtig 80 %. Dies gelte spätestens seit Antragstellung (Urk. 7/81/67-68).</w:t>
      </w:r>
    </w:p>
    <w:p>
      <w:r>
        <w:rPr>
          <w:b/>
        </w:rPr>
        <w:t>E. 3.4.3</w:t>
      </w:r>
    </w:p>
    <w:p>
      <w:r>
        <w:t>In seiner Beurteilung für den RAD vom 13. Juni 2017 wies G.___ auf umfangreiche Inkonsistenzen im psychiatrischen Teilgutachten von Dr. F.___ hin. Insgesamt würden die funktionellen Einschränkungen nicht näher beschrieben. Dies lasse sich zurückführen auf die unzureichenden Angaben der Beschwerdeführerin . Insgesamt würden die Inkonsistenzen vom Gutachter nicht kritisch gewürdigt und Diagnosen ohne kritische Prüfung auf grund subjektiver Angaben der Beschwerdeführerin gestellt oder aus der Akten anamnese übernommen . Die Auswirkungen auf die Arbeitsfähigkeit würden im Gutachten für alle Lebensbereiche gleich beurteilt. Eine Anamneseerhebung dies bezüglich sei gemäss Gutachten jedoch nicht möglich gewesen. Eine genaue Be schreibung der Beschwerden im Alltag und der resultierenden Einschränkungen oder Situationsbeschreibungen fehle. Vor diesem Hintergrund sei zur Klärung ein psychiatrisches Gutachten in Betracht zu ziehen (Urk. 7/97/4-5).</w:t>
      </w:r>
    </w:p>
    <w:p>
      <w:r>
        <w:rPr>
          <w:b/>
        </w:rPr>
        <w:t>E. 3.4.4</w:t>
      </w:r>
    </w:p>
    <w:p>
      <w:r>
        <w:t>Dr. H.___ stellte im psychiatrischen Gutachten vom 1. September 2017</w:t>
      </w:r>
    </w:p>
    <w:p>
      <w:r>
        <w:t>folgende Diagnose mit Auswirkung auf die Arbeitsfähigkeit (Urk. 7/96/10): - Anpassungsstörung mit längerer depressiver Reaktion (ICD-10 F 43.21) Daneben stellte er folgende Diagnose ohne Auswirkung auf die Arbeitsfähigkeit (Urk. 7/96/10): - Anamnestisch und aktenmässig Agoraphobie mit Panikstörung (ICD-10 F 40.01)</w:t>
      </w:r>
    </w:p>
    <w:p>
      <w:r>
        <w:t>Dr. H.___ erhob folgenden Psychostatus: Die Beschwerdeführerin sei, begleitet von ihrem Ehemann, pünktlich zum abgemachten Termin gekommen und habe das Untersuchungszimmer mit verlangsamtem Gang und gekrümmter Körperhal tung sowie mit schmerzassoziierter Mimik betreten. Sie habe ordentlich gepflegt, bewusstseinsklar und allseits orientiert gewirkt. Während der Exploration habe die Beschwerdeführerin auf die gestellten Fragen in Bezug auf ihre Lebensge schichte klare Antworten gegeben, jedoch mit einigen Inkonsistenzen betreffend Daten (sie habe zum Beispiel den Jahrgang ihres Ehemannes nicht angegeben, dann aber doch gewusst, dass er 7.5 Jahre älter sei, sie habe sich nicht einmal an das Jahr des Unfalls erinnert, die Symptomentwicklung danach sei aber genau beschrieben worden). Die Beschwerdeführerin habe objektiv keine Konzen tra tions -, Auffassungs- oder Merkfähigkeitsstörungen aufgewiesen. Im formalen Denken sei sie geordnet gewesen, inhaltlich hätten sich keine Hinweise auf Wahnideen, Halluzinationen oder Ich-Störungen ergeben. Im Affekt habe sie bedrückt gewirkt, die affektive Schwingungsfähigkeit und der Elan vitae seien reduziert gewesen, eher im Sinne einer Dekonditionierung , affektiv sei sie modu lierbar gewesen, ein affektiver Rapport sei knapp herstellbar gewesen. Im Antrieb sei sie vermindert, motorisch wenig lebhaft gewesen. Es hätten sich keine Hin weise auf eine Selbst- oder Fremdgefährdung ergeben, die Beschwerdeführerin habe aber über passive Todeswünsche berichtet (Urk. 7/96/9).</w:t>
      </w:r>
    </w:p>
    <w:p>
      <w:r>
        <w:t>Aufgrund der anamnestischen Angaben könne bei der Beschwerdeführerin auch eine Agoraphobie mit Panikstörung erhoben werden. Während der Exploration am 22. August 2017 habe sie während der Schilderung der Panikattacken keine vegetativen Symptome aufgewiesen, womit gegenwärtig von einer Remission der Panikstörung ausgegangen werden könne (Urk. 7/96/11). Ohne Berücksichtigung ihrer körperlichen Müdigkeit beziehungsweise Dekonditionierung hätten bei der Beschwerdeführerin anlässlich der Exploration weitgehend uneingeschränkte psy chokognitive Funktionen festgestellt werden können (Gedächtnisfunktionen, Kon zen trationsvermögen, Merkfähigkeit, Aufmerksamkeit, affektive Modulations fähig keit, Antrieb). Aufgrund von leichten bis mittelschweren Beeinträchtigungen ihrer geistigen Flexibilität und allgemeiner psychophysischer Durchhaltefähigkeit könne aus rein psychiatrischer Sicht von einer höchstens 20-30%igen Arbeits unfähigkeit in angestammter wie in adaptierter Tätigkeit seit Dezember 2015 ausgegangen werden. Aus psychiatrischer Sicht bestehe kein Bedarf an adap tierten Tätigkeiten. Wegen der geklagten Schlafstörungen seien für sie allerdings Nachtarbeiten nicht geeignet. Unter einer Optimierung der Psychopharma ko therapie und Verbesserung der Schlafqualität der Beschwerdeführerin könne aus psychiatrischer Sicht eine Verbesserung ihres psychischen Zustandes und die Wiederherstellung der vollen Arbeitsfähigkeit erwartet werden. Bezüglich ihrer soziophobischen Vermeidungshaltung und festgestellten Agoraphobie mit Panik stö rung könne ihr in der Längsschnittbeurteilung keine Einschränkung der Arbeits fähigkeit attestiert werden (Urk. 7/96/13).</w:t>
      </w:r>
    </w:p>
    <w:p>
      <w:r>
        <w:rPr>
          <w:b/>
        </w:rPr>
        <w:t>E. 3.4.5</w:t>
      </w:r>
    </w:p>
    <w:p>
      <w:r>
        <w:t>Im Rahmen des Einwandverfahrens reichte die Beschwerdeführerin eine Stel lung nahme von Dr. D.___ vom 24. November 2017 ein (Urk. 7/108) . Daraus lassen sich folgende Diagnosen entnehmen (Urk. 7/108/2): - Rezidivierende depressive Episode, gegenwärtig schwere Episode (ICD-10 F 33.2) - Agoraphobie mit Panikstörung (ICD-10 F 40.01) - Dissoziative Störung gemischt (ICD-10 F 44.7) - Chronische Schmerzstörung mit somatischen und psychischen Faktoren (ICD-10 F 45.41) - Nicht-organische Insomnie (ICD-10 F 51.0) - Status nach Autounfall im Mai 2008 mit HWS Distorsionstrauma und cervicocephalem Symptomenkomplex</w:t>
      </w:r>
    </w:p>
    <w:p>
      <w:r>
        <w:t>Gemäss ICD-10 bezeichne eine Anpassungsstörung mit längerer depressiver Reaktion einen «leichten depressiven Zustand auf eine längere anhaltende Belas tungssituation, der zwei Jahre aber nicht überschreitet». Bei der Beschwerde führerin sei zum einen das Zeitkriterium der zwei Jahre überschritte n , zum ande ren sei die depressive Symptomatik nicht als leicht, sondern als mindestens mittel gradig einzustufen. Den im Gutachten von Dr. H.___ erwähnten remis sionsfreien Phasen von Januar 2012 bis Dezember 2015 könne schon allein deshalb nicht zugestimmt werden, als dass die Beschwerdeführerin zwischen 2012 und der Wiederaufnahme der Behandlung in der J.___ im Dezem ber 2015 in ambulanter psychiatrisch-psychotherapeutischer Behandlung bei zwei niedergelassenen psychotherapeutisch arbeitenden Kollegen gewesen sei und auch medikamentös antidepressiv behandelt worden sei . Zum Zeitpunkt des Gutachtens habe ebenfalls eine an tidepressive Medikation mit 375 mg Venlafaxin bestanden (Urk. 7/108/1) .</w:t>
      </w:r>
    </w:p>
    <w:p>
      <w:r>
        <w:t>Aktuell sei erschwerend hinzugekommen, dass der Vater der Beschwerdeführerin im Alter von 64 Jahren unerwartet an einem Herzinfarkt verstorben sei, was zu einer gesamthaften Verschlechterung geführt habe und sich prognostisch un günstig auf den weiteren Verlauf auszuwirken scheine. Aus fachmedizinisch-psy chiatrischer Sicht könne der diagnostischen Einschätzung von Dr. H.___ wider sprochen werden, weshalb eine erneute psychiatrische Beurteilung anzustreben wäre (Urk. 7/108/2).</w:t>
      </w:r>
    </w:p>
    <w:p>
      <w:r>
        <w:t>In ihrem Bericht vom 25. März 2018 (Urk. 3/4)</w:t>
      </w:r>
    </w:p>
    <w:p>
      <w:r>
        <w:t>hielt Dr. D.___</w:t>
      </w:r>
    </w:p>
    <w:p>
      <w:r>
        <w:t>an den im Vor bericht vom 24. November gestellten Diagnosen fest. Sie wies erneut darauf hin, dass die Beschwerdeführerin zum Zeitpunkt der Begutachtung unter einer ant ide pressiven Medikation mit 375 mg Venlafaxin gestanden habe, was doch eine ordentliche Dosierung sei. In den Jahren 2012 bis 2015 hätten regelmässig Ter mine bei hausärztlichen und niedergelassenen psychiatrischen Kollegen stattge funden (Dr. K.___ , Dr. L.___ und Dr. M.___ in N.___ ). Bei der Beschwerde führerin bestünden Ängste, das Haus zu verlassen und in Menschenmengen oder öffentlichen Plätzen zu sein, sowie alleine mit Bahn, Bus oder Flugzeug zu reisen. Die Ängste gingen bei der Beschwerdeführerin einher mit Herzrasen, Schwitzen, Schwindel, subjektiv erlebter Atemnot, Zittern und Derealisations - und Deperso nali sationserleben, auch habe sie dabei Angst, dass sie sterben könnte. Kern symptom der Erkrankung sei ferner das Vermeidungsverhalten, welches bei der Beschwerdeführerin ebenfalls stark ausgeprägt sei, und welches auch trotz lang jähriger therapeutischer Bemühungen auf verhaltenstherapeutischer Basis mit Expositionen kaum zu beeinflussen sei. Ausserhäusliche Aktivitäten, welche al leine und zu Fuss zu machen seien , würden von der Beschwerdeführerin nicht gemacht, diese fänden gemäss Angaben der Beschwerdeführerin und deren Ehe mann immer in Begleitung des Ehemannes oder der Töchter statt. Termine bezüg lich schulischer Belange der Kinder (Schulgespräche, Zahnarzt- oder Arzttermine, Hobbys) würden ausschliesslich durch den Ehemann abgedeckt. Zu Fuss und alleine sei die Beschwerdeführerin quasi nie unterwegs, die meiste Zeit sei sie zu Hause in der Wohnung. Die einzigen ausserhäuslichen Aktivitäten, welche sie alleine durchführe, würden mit dem Auto gemacht, dies seien in der Regel kurze Strecken zu Arztterminen, oder in sehr seltenen Fällen auch Einkäufe, welche dann sehr schnell ausgeführt würden. Mehrheitlich würden sie jedoch vermieden, oder in Begleitung eines Familienmitgliedes gemacht. Vor allem gestützt auf die im Rahmen der Agoraphobie mit Panikstörung vorhandenen Beeinträchtigungen sei davon auszugehen, dass die Arbeitsfähigkeit deutlich eingeschränkt, respek tive nicht gegeb en sei (Urk. 3/4). 4. 4.1</w:t>
      </w:r>
    </w:p>
    <w:p>
      <w:r>
        <w:t>Die Beschwerdegegnerin stützt ihren ablehnenden Entscheid primär auf das psychiatrische Gutachten von Dr. H.___ vom 1. September 2017 (vgl. Urk. 2, Urk. 7/111). Dahingegen erachtet die Beschwerdeführerin das Gutachten von Dr. H.___ aus verschiedenen Gründen als nicht bew eiskräftig (vgl. Urk. 1 S. 5-9 ). 4. 2 4.2.1</w:t>
      </w:r>
    </w:p>
    <w:p>
      <w:r>
        <w:t>Die Beschwerdeführerin wendet gegenüber der Beweiskraft des Gutachtens von Dr. H.___ unter anderem ein , die Hauptdiagnose der Agoraphobie mit Panik störung (ICD-10 F 40.01) werde darin fälschlicherweise nicht berücksichtigt. Auf grund d er substantiierten Darlegungen von Dr. D.___ in ihrem Bericht vom 25. März 2018 sei erstellt, dass die Agoraphobie mit Panikstörung</w:t>
      </w:r>
    </w:p>
    <w:p>
      <w:r>
        <w:t>massgebliche Einschränkungen in der Arbeitsfähigkeit</w:t>
      </w:r>
    </w:p>
    <w:p>
      <w:r>
        <w:t>wie auch in den alltäglichen Verrich tungen verursache ( Urk. 1 S. 6; vgl. Urk. 3/4) . Auch an der Diagnose einer rezidi vierenden depressiven Episode halte Dr. D.___ in ihrem Bericht fest, womit ihre Beurteilung weitgehend mit dem psychiatrischen Teilgutachten der</w:t>
      </w:r>
    </w:p>
    <w:p>
      <w:r>
        <w:t>Medas über einstimme, sowohl was die Diagnosestellung als auch was das Ausmass der attestierten Arbeitsunfähigkeit anbelange. Unter Verweis auf die Stellungnahme von Dr. D.___ wie auch das Gutachten der</w:t>
      </w:r>
    </w:p>
    <w:p>
      <w:r>
        <w:t>Medas</w:t>
      </w:r>
    </w:p>
    <w:p>
      <w:r>
        <w:t>müsse das psychiatrische Gut achten von Dr. H.___ , auf welche s auch der RAD seine Einschätzung der Arbeitsfähigkeit stütze , erheblich in Zweifel gezogen werden (Urk. 1 S. 7).</w:t>
      </w:r>
    </w:p>
    <w:p>
      <w:r>
        <w:t>Nach der Rechtsprechung setzt die Annahme eines psychischen Gesundheits scha dens eine psychiatrische, lege artis auf die Vorgaben eines anerkannten Klassifi kationssystems abgestützte Diagnose voraus ( E. 1.4.1 ) . Die von Dr. H.___</w:t>
      </w:r>
    </w:p>
    <w:p>
      <w:r>
        <w:t>ge stellten Diagnosen wurden gemäss dem Klassif ik ationssystem ICD-10 codiert (Urk. 7/96/10). Im Gutachten findet aber keine Diskussion der in Betracht zu zieh enden Diagnosen anhand der jeweiligen ICD-10-Kriterien statt , so wird eine Ago ra phobie pauschal damit verneint, dass sich dafür anlässlich der Begutachtung keine Anhaltspunkte ergeben hätten (vgl. Urk. 7/10-13). D a eine Agoraphobie mit Panikstörung nach ICD-10 F 40.1 im Vorfeld der Begutachtung wiederholt diag nostiziert wurde (vgl. Urk. 7/96/4-5) , wäre zu erwarten gewesen, dass der psy chiatrische Gutachter im Einzelnen abhandelt, w elche Kriterien gemäss ICD-10 F 40.1 erfüllt sind und gestützt darauf begründet , weshalb er die Diagnose stellt bzw. darauf verzichtet . Insbesondere geht aus dem Gutachten aber nicht hervor, dass innerhalb der letzten zwei Jahre ein belastendes Ereignis (von hinreichender Schwere) eingetreten ist (vgl. Dilling / Mombour /Schmidt [Hrsg.], Internationale Klassifikation psychisch er Störungen; ICD-10 Kapitel V [ F ] Klinisc h-diagnos tische Leitlinien, 10. Aufl. 2015, S. 209 f.), welches zur diagnostizierten An passungsstörung geführt haben soll. Vor diesem Hin tergrund erweisen sich die von der behandelnden Psychiaterin, Dr. D.___ , geäusserten Einwände gegen über der Diagnostik durch Dr. H.___ (vgl. Urk. 7/108/1, Urk. 3/4) als teilweise berechtigt, was Zweifel am Gutachten zu wecken vermag. 4.2.2</w:t>
      </w:r>
    </w:p>
    <w:p>
      <w:r>
        <w:t>Im Weiter e n bringt die Beschwerdeführerin vor, sie habe auch im Zeitraum von Januar 2012 bis Dezember 2015 unter psychischen Beeinträchtigungen gelitten und diese – entgegen der Annahme von Dr. H.___ (vgl. Urk. 7/96/11-12) – ent sprechend medizinisch behandeln lassen (Urk. 1 S. 5-6). Wie der im psychia trischen Gutachten von Dr. H.___ vom 1. September 2017 aufgeführten Akten lage zu entnehmen ist, lagen dem Gutachter keinerlei medizinische Unterlagen aus den Jahren 2012 bis 2015 vor, der erste medizinische Bericht seit der Neu anmeldung ist derjenige von Dr. D.___ vom 20. Mai 2016 (Urk. 7/96/4) . Dr. H.___ ging in seiner Beurteilung denn auch von einem Unterbruch der psychiatrisch-psychotherapeutischen Behandlung zwischen dem 28. Februar 2012</w:t>
      </w:r>
    </w:p>
    <w:p>
      <w:r>
        <w:t>und dem 8. Dezember 2015 aus (Urk. 7/96/10-12 ) . Gemäss dem Bericht von Dr. D.___ vom 25. März 2018 fanden in den Jahren 2012 bis 2015 jedoch regelmässig Termine bei hausärztlich und niederg elassenen Psychiatern statt (vgl. Urk. 3/4). Auch Dr. C.___ bestätigt eine intensive Behandlung der Beschwerde führerin seit Januar 201 2. Bis Dezember 2014 habe eine psychotherapeutische und manualtherapeutische Behandlung bei O.___ in N.___ und ab Januar 2015 nur noch eine manualtherapeutische Behandlung in Zürich stattgefunden (Urk. 3/5). Damit ist belegt, dass die Beschwerdeführerin von Januar 2012 bis Dezember 2014 in regelmässiger psychotherapeutischer Behandlung stand (vgl. auch Urk. 3/6). Der Leistungszusammenstellung des Krankenversicherers lassen sich darüber hinaus – in Übereinstimmung mit den Angaben von Dr. D.___ in ihrem Bericht vom 2 5 . März 2018 (Urk. 3/4) – zahlreiche Kostenpositionen für verschiedene Behandlungsintervalle in der Zeitspanne vom 5. Dezember 2014 bis am 13. Juli 2015 , lautend auf</w:t>
      </w:r>
    </w:p>
    <w:p>
      <w:r>
        <w:t>L.___ , sowie ei ne Kostenposition für K.___ (Behan dlungsdauer 9.-20. Oktober 2015)</w:t>
      </w:r>
    </w:p>
    <w:p>
      <w:r>
        <w:t>entnehmen ( Urk. 3/6). Damit liegen deutliche Hinweise dafür vor, dass die Beschwerdeführerin in der gut achterlich angenommenen Behandlungspause zwischen dem 28. Februar 2012 und dem 8. Dezember 2015 durch mehrere Ärzte psych otherapeutisch behandelt wurde, worüber sich in den Akten jedoch keine Berichte finden.</w:t>
      </w:r>
    </w:p>
    <w:p>
      <w:r>
        <w:t>Die teilstationäre Therapie in der Tagesklinik J.___ vom 8. Februar bis zum 29. März 2016 wurde von Dr. H.___ in seiner Beurteilung aufgegriffen, als Ergebnis hielt er aber lediglich fest, dass sich gemäss den Akten während der achtwöchigen tagesklinischen Behandlung bezüglich Angstzustände wenig ver än dert habe (vgl. Urk. 7/96/12). Ein Bericht bezüglich dieser tagesklinische n Be handlung liegt nicht bei den Akten und lag auch Dr. H.___</w:t>
      </w:r>
    </w:p>
    <w:p>
      <w:r>
        <w:t>im Rahmen der Begutachtung nicht vor (vgl. Urk. 7/96/2-6) .</w:t>
      </w:r>
    </w:p>
    <w:p>
      <w:r>
        <w:t>Zusammengefasst ist festzuhalten, dass der Gutachter fälschlicherweise von einem Unterbruch der psychiatrisch-psychotherapeutischen Behandlung vom 28. Februar 2012 bis am 8. Dezember 2015 aus ging und ihm kein Bericht über die teilstationäre Therapie in der Tagesklinik J.___ vom 8. Februar bis zum 29. März 2016 vorlag . Das Gutachten von Dr. H.___ ist dementsprechend auf einer unzureichenden medizinischen Dokumentationslage ergangen, was</w:t>
      </w:r>
    </w:p>
    <w:p>
      <w:r>
        <w:t>ange sichts der retrospektiven Einschätzung der Arbeitsfähigkeit (vgl. E. 3.4.3 ) beson ders schwer wiegt.</w:t>
      </w:r>
    </w:p>
    <w:p>
      <w:r>
        <w:t>4.2.3</w:t>
      </w:r>
    </w:p>
    <w:p>
      <w:r>
        <w:t>Darüber hinaus ist auf folgenden, dem Gutachten von Dr. H.___ innewoh nenden, Widerspruch hinzuweisen: Führte Dr. H.___ in Ziffer 8.4.3 noch aus, bei der Beschwerdeführerin seien abgesehen von einer Arbeitslosigkeit und der Notwendigkeit einer Betreuung ihrer schulpflichtigen Kinder keine weiteren psychosozialen Belastungen festzustellen, hielt er in Ziffer 8.6 fest, die initiale depressive Symptomatik sei eindeutig auf die veränderten Lebensumstände und ihre erheblichen psychosozialen Belastungen zurückzuführen (Urk. 7/ 96/15). 4.3</w:t>
      </w:r>
    </w:p>
    <w:p>
      <w:r>
        <w:t>Zusammengefasst bestehen zahlreiche</w:t>
      </w:r>
    </w:p>
    <w:p>
      <w:r>
        <w:t>Indizien , welche gegen die Zuverlässigkeit der Expertise von Dr. H.___ sprechen, weshalb darauf nicht abgestellt werden kann (vgl. E. 1.7.1) . Dem im Rahmen des Medas -Gutachten vom 10. Mai 2017</w:t>
      </w:r>
    </w:p>
    <w:p>
      <w:r>
        <w:t>erstatteten psychiatrischen Teilgutachten von Dr. F.___ mangelt es ins besondere an einer kritischen Würdigung der subjektiven Angaben der Be schwer deführerin zu ihrem Gesundheitszustand sowie der zahlreichen Inkonsi stenzen. So gelangte denn auch bereits G.___ in seiner RAD- Stellung nahme vom 13. Juni 2017 zum Ergebnis, dass auf das betreffende Teilgutachten nicht abgestellt werden könne (vgl. E. 3.4.3 ), weshalb daraufhin für den Fachbe reich der Psychiatrie ein erneutes Gutachten in Auftrag gegeben wurde (Urk. 7/97/6, vgl. Urk. 7/96). Gestützt auf das Medas -Gutachten ist demnach ebenfalls keine verlässliche Beurteilung des Leistungsanspruches möglich. Die behandelnde Psy chia terin, Dr. D.___ , vermochte in ihren Berichten nicht nachvollziehbar dar zulegen, welche konkreten Defizite die von ihr attestierte vollumfängli che Arbeits unfähigkeit begründeten (Urk. 7/49, Urk. 7/57, Urk. 7/108, Urk. 3/4). Infol ge dessen lassen auch die Berichte von Dr. D.___ keine umfassende Beurteilung der funktionellen Leistungsfähigkeit der Beschwerdeführerin zu, umso mehr als eine direkte Leistungszusprache einzig gestützt auf die Angaben behandelnder Ärztinnen und Ärzte mit Blick auf deren auftragsrechtliches Verhältnis zur ver sicherten Person im Streitfall kaum je in Frage kommt (Urteil des Bundesgerichts 9C_304/2019 vom 27. August 2019 E. 3.2.3 mit Hinweis auf BGE 135 V 465 E. 4.5 ; vgl. auch E. 1.7.2 ). 4.4</w:t>
      </w:r>
    </w:p>
    <w:p>
      <w:r>
        <w:t>A ufgrund der gegebenen Aktenlage kann das Vorliegen eines Rentenanspruchs weder bejaht noch verneint werden.</w:t>
      </w:r>
    </w:p>
    <w:p>
      <w:r>
        <w:t>Die angefochtene Verfügung ist daher aufzu heben und die Sache zu ergänzenden Abklärungen an die Beschwerdegegnerin zurückzuweisen. Im Rahmen der Vervollständigung der medizinischen Akten wird die Beschwerdegegnerin die Berichte der behandelnden Ärzte f ür die Zeit zwischen dem 28. Februar 2012 und dem 8. Dezember 2015</w:t>
      </w:r>
    </w:p>
    <w:p>
      <w:r>
        <w:t>sowie ein en Bericht über die tagesklinische Behandlung in der J.___ vom 8. Februar bis am 29. März 2016 einzuholen haben. Nach Vervollständigung der medizini schen Akten hat die Beschwerdegegnerin ein fachpsychiatrisches Gutachten zu veranlassen , welches eine zuverlässige Beurteilung im strukturierten Beweisver fahren ermöglicht, um über den Rentenanspruch der Beschwerdeführerin neu verfügen zu können .</w:t>
      </w:r>
    </w:p>
    <w:p>
      <w:r>
        <w:t>Damit ist die Beschwerde gutzuheissen. 5 . 5 .1</w:t>
      </w:r>
    </w:p>
    <w:p>
      <w:r>
        <w:t>Da es im vorliegenden Verfahren um die Bewilligung oder Verweigerung von IV - Leistungen geht, ist das Verfahren kostenpflichtig. Die Gerichtskosten sind nach dem Verfahrensaufwand und unabhängig vom St reitwert im Rahmen von Fr. 200.-- bis Fr. 1‘000.-- festzulegen (Art. 69 Abs. 1 bis IVG) und auf Fr. 8 00. -- fest zusetzen.</w:t>
      </w:r>
    </w:p>
    <w:p>
      <w:r>
        <w:t>Ausgangsgemäss sind die Kosten der unterliegenden Beschwerde gegnerin aufzuerlegen. 5 .2</w:t>
      </w:r>
    </w:p>
    <w:p>
      <w:r>
        <w:t>Überdies hat die obsiegende Beschwerdeführer in Anspruch auf den Ersatz der Parteikosten (§ 34 Abs. 1 GSVGer in Verbindung mit Art. 61 lit . g ATSG). Die Höhe der gerichtlich festzusetzenden Entschädigung wird ohne Rücksicht auf den Streitwert nach der Bedeutung der Streitsache, der Schwierigkeit des Prozesses und dem Mass des Obsiegens bemessen (§ 34 Abs. 3 GSVGer ). Vorliegend er scheint eine Prozessentschädigung von Fr. 1‘900.-- (inkl. Barauslagen und M WSt ) als angemessen. Das Gericht erkennt: 1.</w:t>
      </w:r>
    </w:p>
    <w:p>
      <w:r>
        <w:t>In Gutheissung der Beschwerde wird die an gefochtene Verfügung vom 2 6. Februar 2018 aufgehoben und die Sache an die Sozialversicherungsanstalt des Kantons Zürich, IV- Stelle, zurückgewiesen, damit diese, nach erfolgter Abklärung im Sinne der Erwä gung en, über den Rentenanspruch de r Beschwerdefü hrerin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1’900 .-- (inkl. Barauslagen und MWSt ) zu bezahlen. 4 .</w:t>
      </w:r>
    </w:p>
    <w:p>
      <w:r>
        <w:t>Zustellung gegen Empfangsschein an: - Rechtsanwalt Daniel Wenger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HurstKübler</w:t>
      </w:r>
    </w:p>
    <w:p>
      <w:r>
        <w:rPr>
          <w:b/>
        </w:rPr>
        <w:t>E. 7</w:t>
      </w:r>
    </w:p>
    <w:p>
      <w:r>
        <w:t>Abs. 2 ATSG).</w:t>
      </w:r>
    </w:p>
    <w:p>
      <w:r>
        <w:t>1. 4 .2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w:t>
      </w:r>
    </w:p>
    <w:p>
      <w:r>
        <w:t>41 V 281 E. 2, E. 3.4-3.6 und 4.1; vgl. statt vieler: Urteil des Bundesgerichts 9C_590/2017 vom 1 5. Februar 2018 E. 5.1). Die Anerkennung eines rentenbegründenden Invaliditätsgrades ist nur zulässig, wenn die funktionellen Auswirkungen der medizinisch festgestellten gesundheitlichen Anspruchsgrund 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 ar 2018 E. 3.1 mit Hinweisen).</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