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IV.2018.00276 vom 14. Mai 1997</w:t>
      </w:r>
    </w:p>
    <w:p>
      <w:r>
        <w:t>ZH Sozialversicherungsgericht, 1997-05-14, DE</w:t>
      </w:r>
    </w:p>
    <w:p>
      <w:r>
        <w:rPr>
          <w:b/>
        </w:rPr>
        <w:t xml:space="preserve">Quelle: </w:t>
      </w:r>
      <w:r>
        <w:t>https://mcp.opencaselaw.ch/entscheid/zh_sozialversicherungsgericht_IV.2018.00276</w:t>
      </w:r>
    </w:p>
    <w:p>
      <w:r>
        <w:t>FR: ZH_SOZIALVERSICHERUNGSGERICHT IV.2018.00276 du 14 mai 1997</w:t>
      </w:r>
    </w:p>
    <w:p>
      <w:r>
        <w:t>IT: ZH_SOZIALVERSICHERUNGSGERICHT IV.2018.00276 del 14 maggio 1997</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1.4</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 bei braucht es sich nicht um eine formelle Verfügung (Art. 49 ATSG) zu handeln. Ändert sich nach durchgeführter Rentenrevision als Ergebnis einer materiellen Prüfung des Rentenanspruchs nichts und eröffnet die IV-Stelle deswegen das Re visionsergebnis gestützt auf Art. 74 ter lit. f der Verordnung über die Invaliden versicherung (IVV) auf dem Weg der blossen Mitteilung (Art. 51 ATSG), ist im darauffolgenden Revisionsverfahren zeitlich zu vergleichender Ausgangssachver halt derjenige, welcher der Mitteilung zugrunde lag (Urteil des Bundesgerichts 9C_599/2016 vom 29. März 2017 E. 3.1.2 unter Hinweis auf 8C_441/2012 vom 25. Juli 2013 E. 3.1.2).</w:t>
      </w:r>
    </w:p>
    <w:p>
      <w:r>
        <w:rPr>
          <w:b/>
        </w:rPr>
        <w:t>E. 1.5</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 7 Abs. 2 ATSG).</w:t>
      </w:r>
    </w:p>
    <w:p>
      <w:r>
        <w:rPr>
          <w:b/>
        </w:rPr>
        <w:t>E. 1.6</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w:t>
      </w:r>
    </w:p>
    <w:p>
      <w:r>
        <w:t>Übergangsrechtlich ist bedeutsam, dass die vor der Rechtsprechungsänderung eingeholten Gutachten nicht einfach ihren Beweiswert verlieren. Vielmehr ist im Rahmen einer gesamthaften Prüfung des Einzelfalls mit seinen spezifischen Ge gebenheiten und den erhobenen Rügen entscheidend, ob ein abschliessendes Ab stellen auf die vorhandenen Beweisgrundlagen vor Bundesrecht standhält (BGE 141 V 281 E. 8 unter Hinweis auf BGE 137 V 210 E. 6). Mithin ist im kon kreten Fall zu klären, ob die beigezogenen Gutachten – allenfalls zusammen mit weiteren fachärztlichen Berichten – eine schlüssige Beurteilung anhand der mas sgeblichen Indikatoren erlauben oder nicht. Je nach Abklärungstiefe und -dichte kann zudem unter Umständen eine punktuelle Ergänzung genügen (vgl. Urteile des Bundesgerichts 8C_604/2017 vom 1 5. März 2018 E. 5.2.2 und 8C_300/2017 vom 1. Februar 2018 E. 4.2).</w:t>
      </w:r>
    </w:p>
    <w:p>
      <w:r>
        <w:rPr>
          <w:b/>
        </w:rPr>
        <w:t>E. 1.7</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Die Versicherte erhob am 19. März 2018 Besch werde gegen die Verfügung vom 15. Februar 2018 (Urk. 2) und beantragte, diese sei aufzuheben und es sei ihr weiterhin eine Rente auszurichten, eventuell sei die Sache unter Weiterausrich tung der bisherigen Rente zur Weiterführung der beruflichen Eingliederungs massnahmen an die IV-Stelle zurückzuweisen. Zudem ersuchte sie um Gewäh rung der unentgeltlichen Prozessführung und Rechtsvertretung (Urk. 1 S. 2 Ziff. 1-2, Ziff. 4 ). Die IV-Stelle beantragte mit Beschwerdeantwort vom 2. Mai 2018 (Urk. 6 ) die Abweisung der Beschwerde. Mit Eingabe vom 4. Mai 2018 zog die Beschwerdeführerin ihr Gesuch um Gewährung der unentgeltliche n Prozess führung und Rechtsvertretung zurück. Die Beschwerdeantwort wurde der Be schwerdeführerin am 28. Mai 2018 zur Kenntnis gebracht (Urk. 9 ). Das Gericht zieht in Erwägung: 1.</w:t>
      </w:r>
    </w:p>
    <w:p>
      <w:r>
        <w:rPr>
          <w:b/>
        </w:rPr>
        <w:t>E. 2.1</w:t>
      </w:r>
    </w:p>
    <w:p>
      <w:r>
        <w:t>Die Beschwerdegegnerin führte in der angefochtenen Verfügung (Urk. 2) aus, im Gutachten vom Mai (richtig: August) 2015 sei aus somatischer Sicht eine wesent liche Verbesserung festgestellt worden, weshalb ein Revisionsgrund gegeben sei. Damit sei rechtens, dass sie die gesamte Sachlage von Neuem geprüft und sich dabei auf die neue psychiatrische Beurteilung der Ar beitsfähigkeit abgestützt habe . Die Beschwerdeführerin sei entsprechend der Rechtsprechung vor Renten aufhebung bei der Eingliederung unterstützt worden. Ob eine Eingliederung tat sächlich gelinge, sei für den Rentenentscheid nicht massgebend. Die Eingliede rungsmöglichkeiten seien durch die langjährige Berentung und aufgrund des tie fen Bildungsniveaus eingeschränkt. Dass die Gutachter berufliche Massnahmen aus diesem Grund nicht als erfolgsversprechend eingeschätzt hätten, sei nic ht relevant. Im Gutachten werde ausserdem selbstlimitierendes Verhalten beschrie ben. Es sei davon auszugehen, dass die Eingliederung dadurch zusätzlich er schwert sei. Die Rentenaufhebung erfolge, weil materiell kein Anspruch mehr da rauf bestehe. Es lägen keine Hinweise vor, dass sich der Gesundheitszustand der Beschwerdeführerin seit dem letzten Gutachten verschlechtert habe. Aus rein ver sicherungsmedizinischer Sicht sei deshalb weiterhin von einer vollen Arbeitsfä higkeit in angepasster Tätigkeit auszugehen. Daran ändere sich trotz der abwei chenden Einschätzung durch Z.___ und durch die Eingliederungsberatung nichts, weil es sich dabei nicht um eine medizinische Beurteilung handle (S. 2).</w:t>
      </w:r>
    </w:p>
    <w:p>
      <w:r>
        <w:rPr>
          <w:b/>
        </w:rPr>
        <w:t>E. 2.2</w:t>
      </w:r>
    </w:p>
    <w:p>
      <w:r>
        <w:t>Die Beschwerdeführerin machte demgegenüber beschwerdeweise (Urk. 1) geltend, dass im Gutachten vom Jahr 2015</w:t>
      </w:r>
    </w:p>
    <w:p>
      <w:r>
        <w:t>keine gesundheitliche Verbesserung dargestellt werde. Vielmehr w ürden die Gutachter sogar ausdrücklich festhalten, dass die beschriebene gesundheitliche Situation auf keine erhebliche Besserung des Ge sundheitszustandes schliessen lasse. Es liege somit eine Neubeurteilung eines gleichgebliebenen Sachverhaltes vor (S. 8 ff. Ziff. II.2). Selbst wenn eine Verbes serung der gesundheitlichen Situation angenommen würde, wäre vorliegend eine Renteneinstellung mangels Zumutbarkeit der Selbsteingliederung und gescheiter ten Eingliederungsbemühungen der Beschwerdegegnerin nicht zulässig. So habe sich in der Eingliederungsmassnahme gezeigt, dass die Eingliederungsfähigkeit aus objektiven Gründen nicht vorhanden sei. Insbesondere stehe fest, dass sie bisher nicht einmal mit Hilfe der Beschwerdegegnerin die Leistungsfähigkeit in einem Ausmass habe steigern können, dass eine Anstellung auf dem ersten Ar beitsmarkt möglich gewesen wäre. Dies gelte umso mehr, als sogar von der Ein gliederungsstelle ein geschützter Arbeitsplatz empfohlen werde. Gestützt auf das Eingliederungsergebnis und die negative Einschätzung der Eingliederungsfähig keit im Gutachten sei die Eingliederungsfähigkeit objektiv nicht gegeben, weshalb die Rente nicht eingestellt werden dürfe, sondern weiter ausgerichtet werden müsse (S. 11 ff. Ziff. II.3) .</w:t>
      </w:r>
    </w:p>
    <w:p>
      <w:r>
        <w:rPr>
          <w:b/>
        </w:rPr>
        <w:t>E. 2.3</w:t>
      </w:r>
    </w:p>
    <w:p>
      <w:r>
        <w:t>Strittig ist die revisionsweise Aufhebung der bisher ausgerichteten ganzen Rente, wobei namentlich zu prüfen ist, ob sich der Gesundheitszustand der Beschwerde führerin wesentlich verbessert respektive sich die für die Invaliditätsbemessung massgebende Arbeitsfähigkeit verändert hat, und ob zur Beantwortung dieser Frage auf das von der Beschwerdegegnerin eingeholte polydisziplinäre Gutachten vom 4. August 2015 abgestellt werden kann.</w:t>
      </w:r>
    </w:p>
    <w:p>
      <w:r>
        <w:t>Zu vergleichen ist dabei der Sachverhalt im Zeitpunkt der Rentenbestätigung im Dezember 2004 – da im Rahmen der Rentenbestätigungen im Juni 2006 und Ok tober 2010 nur eine rudimentäre Prüfung erfolgte – mit demjenigen, welcher der hier angefoc htenen Verfügung vom 15. Februar 2018 zugrunde lag. 3. 3.1</w:t>
      </w:r>
    </w:p>
    <w:p>
      <w:r>
        <w:t>Der Rentenbestätigung vom 17. Dezember 2004 (Urk. 7/50) lagen im Wesentli chen die n achfolgenden Berichte zugrunde (vgl. Urk. 7/51). 3.1.1</w:t>
      </w:r>
    </w:p>
    <w:p>
      <w:r>
        <w:t>Dr. med.</w:t>
      </w:r>
    </w:p>
    <w:p>
      <w:r>
        <w:t>A.___ , Facharzt für Orthopädische Chirurgie und Traumatologie des Bewegungsapparates, erstattete das von der IV-Stelle Thurgau in Auftrag ge gebene orthopädische Gutachten am 10. Juni 2002 (Urk. 7/39) und nannte fol gende Diagnosen (S. 7): - beidseitige angeborene Kniedysplasie mit Hochstand der Patella und leichten Genua valga - Status nach Tuberositas Tibia Verlagerung und laterale Kondylensosteo tomie nach Albee, lateraler realease Knie rechts 6. Dezember 1993 - Status nach Vastus medialis Plastik Knie rechts, Schraubenentfernung Tu berositas Tibia Dezember 1993 - Status nach Wundrevision, Abzessausräumung und Débridement nach postoperativem Wundinfekt 7. Juli 1994 - Status nach Patellaentfernung Knie rechts 1997 - persistierende Knieschmerzen beidseits (rechts mehr als links) mit Gan ginvalidität (Gehstöcke) bei instabilem Knie rechts und Reizsyndrom bei Dysplasie des linken Knies (Patella Hochstand und leichtem Genua valga mit Subluxationstendenz der Kniescheibe) - depressive Stimmungslage</w:t>
      </w:r>
    </w:p>
    <w:p>
      <w:r>
        <w:t>Es handle sich bei der Beschwerdeführerin um ein vielschichtiges komplexes Ge schehen mit verschiedenen somatischen und psychischen Kernproblemen, auf grund welcher eine Arbeitsfähigkeit im angestammten Beruf nicht gegeben sei. Hingegen sei sie durchaus fähig, eine sitzende Tätigkeit durchzuführen. Eine 50%ige Arbeitsfähigkeit in diesem Rahmen wäre der Beschwerdeführerin durch aus zumutbar. Im Haushalt und als Zimmermädchen betrage die Arbeitsunfähig keit vorerst 100 % (S. 8).</w:t>
      </w:r>
    </w:p>
    <w:p>
      <w:r>
        <w:t>3.1.2</w:t>
      </w:r>
    </w:p>
    <w:p>
      <w:r>
        <w:t>Die Ärzte der MEDAS B.___ erstatteten das von der IV-Stelle Thurgau in Auftrag gegebene polydisziplinäre Gutachten am 15. Juni 2004 (Urk. 7/49 /1-15 ) und nannten folgende Diagnosen mit Einschränkung auf die Arbeitsfähigkeit (S. 13 Ziff. 3.1): - Verstimmungszustände bei chronischem Schmerzsyndrom infolge körper licher Krankheit (ICD-10 F43.8) bei einer einfachen, ungeschulten Anal phabetin mit knapper Intelligenz - chronifizierte Gonalgien rechtsbetont und chronifiziertes lumbospondy logenes Schmerzsyndrom rechts bei/nach/mit - Tuberositasverlagerung und Kondylenosteotomie rechts nach Albee und lateral release 6. Dezember 1993 wegen chronischer Patellaluxa tion rechts mehr als links und Patella alta beidseits - Osteosynthesematerialentfernung und Vastus medialis-Plastik rechts 27. Juni 1994 - Wundrevision mit Abszessausräumung wegen postoperativem Staphy lococcus aureus-Wundinfekt rechts 7. Juli 1994 - Patellektomie rechts 1997 - Valgusfehlstellung Knie links - Wirbelsäulenschonfehlhaltung - muskuärer Dysbalance und Quadricepsatrophie beidseits</w:t>
      </w:r>
    </w:p>
    <w:p>
      <w:r>
        <w:t>Aus somatischer Sicht hätten sich gegenüber dem orthopädischen Gutachten von Dr. A.___ (vgl. vorstehend E. 3.1.1 ) bezüglich Beurteilung der Arbeitsfähigkeit keine neuen Gesichtspunkte ergeben. Der psychiatrische Konsiliararzt habe der Beschwerdeführerin aus psychischen Gründen eine Verminderung der Arbeitsfä higkeit von mindestens 30 % attestiert sowohl in der zuletzt ausgeübten Tätigkeit als auch für adaptierte Tätigkeiten und im Haushalt. Gemäss dem psychiatrischen Konsiliararzt sei an eine berufliche Wiedereingliederung gegenwärtig nicht zu denken. Die Beschwerdeführerin mute sich nichts zu und sei auf Schonung aus gerichtet (vgl. Urk. 7/49/17-20 S. 4 ). Von somatisch ausgerichteten Behandlungs massnahmen könne keine Verbesserung der Arbeitsfähigkeit erwartet werden, zu mal die extreme Selbstlimitierung der körperlichen Leistungsfähigkeit ein mus kuläres Aufbautraining verhindere. Auch aus psychiatrischer Sicht könnten keine weiteren therapeutischen Empfehlungen gemacht werden, welche zu einer Ver besserung der Arbeitsfähigkeit führen könnten. Die Prognose sei schlecht (S. 14 Ziff. 4).</w:t>
      </w:r>
    </w:p>
    <w:p>
      <w:r>
        <w:t>Gesamthaft wäre der Beschwerdeführerin eine 50%ige sitzende Tätigkeit zumut bar. Der p sychiatrische Konsiliararzt erachte jedoch eine berufliche Wiederein gliederung zum jetzigen Zeitpunkt als nicht real isierbar (S. 14 Ziff. 5.1).</w:t>
      </w:r>
    </w:p>
    <w:p>
      <w:r>
        <w:t>3.1.3</w:t>
      </w:r>
    </w:p>
    <w:p>
      <w:r>
        <w:t>Der Regionale Ärztliche Dienst (RAD) hielt in seiner Stellungnahme vom 17. De zember 2004 (Ur k. 7/51/3) fest, aus somatischen Gründe n wäre eine 50%ige Ar beitsfähigkeit ausgewiesen. Aus psychiatrischen Gründen sei jedoch eine berufli che Eingliederung derzeit nicht realisierbar. Die 50%ige adaptierte Tätigkeit könne daher nicht verwertet werden. 3.2</w:t>
      </w:r>
    </w:p>
    <w:p>
      <w:r>
        <w:t>Der Rentenbestätigung vom 8. Juni 2006 (Urk. 7/60) lag der Bericht von Dr. med. C.___, Facharzt für Allgemeine Innere Medizin, vom 8. Mai 2006 (Urk. 7/58) zugrunde (vgl. Urk. 7/59) . Darin stellte er folgende Diagnosen (Ziff. A) : - Muskelatrophie des rechten Beines bei Status nach mehreren Knieopera tionen rechts seit 1996 - chronische Hüftschmerzen beidseits und Knieschmerzen rechts seit 1996 - Anpassungsstörung mit Angst und depressiver Reaktion seit 2002 - abhängige Persönlichkeitsstörung seit 2002</w:t>
      </w:r>
    </w:p>
    <w:p>
      <w:r>
        <w:t>Der Gesundheitszustand der Beschwerdeführerin se i stationär ( Ziff. C). Es finde ein regelmässiges Muskeltraining statt. Es müsse angenommen werden, dass nach dieser langen Zeit keine wesentliche Änderung zu erwarten sei (Ziff. D). Die Aus übung einer Erwerbstätigkeit sei nicht zumutbar, es liege weiterhin (seit 1996) eine 100%ige Arbeitsunfähigkeit vor (S. 2 , vgl. Ziff. B).</w:t>
      </w:r>
    </w:p>
    <w:p>
      <w:r>
        <w:t>3.3</w:t>
      </w:r>
    </w:p>
    <w:p>
      <w:r>
        <w:t>Der Rentenbestätigung vom 14. Oktober 2010 (Urk. 7/68) lag der Bericht von med. pract. D.___ , Hausarzt der Beschwerdeführerin, vom 11. Oktober 2010 (Urk. 7/66) zugrunde (vgl. Urk. 7/67). Darin stellte er folgende Diagnosen (Ziff. A): - Muskelatrophie des rechten Beines bei Status nach mehreren Knieopera tionen rechts seit 1996 - chronische Hüftschmerzen und Knieschmerzen rechts seit 1996 - Status nach Bimalleolarfraktur oberes Sprunggelenk (OSG) rechts mit Os teosynthese am 22. August 2008 - Anpassungsstörung mit Angst und depressiver Reaktion seit 2002 - abhängige Persönlichkeitsstörung seit 2002</w:t>
      </w:r>
    </w:p>
    <w:p>
      <w:r>
        <w:t>Seit dem 8. Juni 2006 liege eine 100%ige Arbeitsunfähigkeit aus körperlichen und psychischen Gründen vor. Eine Arbeit sei der Beschwerdeführerin nicht zu mutbar. In angepasster Tätigkeit sei weiter von einer 100%igen Arbeitsunfähig keit auch für leichte wechselbelastende Tätigkeit auszugehen, eine Verbesseru ng der Situation sei auch in</w:t>
      </w:r>
    </w:p>
    <w:p>
      <w:r>
        <w:t>der Zukunft nicht zu erwarten (Ziff. E ). 4. 4.1</w:t>
      </w:r>
    </w:p>
    <w:p>
      <w:r>
        <w:t>Med. pract. D.___</w:t>
      </w:r>
    </w:p>
    <w:p>
      <w:r>
        <w:t>führte in seinem Bericht vom 15. September 2013 (Urk. 7/75) bei gleich gebliebenen Diagnosen (Ziff. A; vgl. vorstehend E. 3.3) aus, es liege weiterhin eine 100%ige Arbeitsunfähigkeit vor. Der Beschwerdeführerin sei keine Arbeit zumutbar, auch keine angepasste leichte wechselbelastende Tätigkeit. Eine Verbesserung der Situation sei auch in der Zukunft nicht zu erwarten (Ziff. E). 4.2</w:t>
      </w:r>
    </w:p>
    <w:p>
      <w:r>
        <w:t>Eine Ärztin der E.___ , nannte in ihrem Bericht vom 17. Juli 2014 (Urk. 7/97/2-6) eine rezidivierende depressive Störung, gegenwärtig mittelgradige Episode, mit somatischem Syn drom (ICD-10 F33.11) als psychiatrische Diagnose mit Auswirkung auf die Ar beitsfähigkeit. Die somatische Diagnose sei beim Hausarzt zu erfragen (Ziff. 1.1). Die Beschwerdeführerin werde seit anfangs April 2014 im Abstand von ein</w:t>
      </w:r>
    </w:p>
    <w:p>
      <w:r>
        <w:t>bis zwei Wochen psychotherapeutisch behandelt und nehme Psychopharmaka ein (Ziff. 1.2, Ziff. 1.5). Eine fundierte Prognosestellung bezüglich der Arbeitsfähig keit sei zum aktuellen Zeitpunkt aufgrund der Kürze der Behandlung und der sprachlichen Barrieren nicht möglich (Ziff. 1.11, vgl. Ziff. 1.7). 4.3</w:t>
      </w:r>
    </w:p>
    <w:p>
      <w:r>
        <w:t>Eine Ärztin des F.___ , führte in ihrem Bericht vom 9. September 2014 (Urk. 7/98/6) aus, dass die MRI-Untersuchung des rechten Kniegelenkes vom 8. Mai 2014 sowohl im medialen als auch im lateralen Meniskus kleine Einrisse gezeigt habe, die Knorpelbeläge aber insgesam t trotz der multiplen Voreingriffe und der Valgus-Beinachse eigentlich noch relativ gut erhalten seien. Am 23. Juli 2014 sei bei der Beschwerdeführerin eine Kniegelenks-Infiltration durchgeführt worden. Die Beschwerdeführerin sei bereits zu 100 % IV-Rentnerin, weshalb ihr bisher keine Arbeitsunfähigkeit at testiert worden sei. Diesbezüglich könnten keine weiteren Angaben gemacht wer den.</w:t>
      </w:r>
    </w:p>
    <w:p>
      <w:r>
        <w:t>4.4</w:t>
      </w:r>
    </w:p>
    <w:p>
      <w:r>
        <w:t>Die Ärzte des Y.___ erstatteten das von der Beschwerdegegnerin in Auftrag gege bene polydisziplinäre Gutachten am 4. August 2015 (Urk. 7/110) und nannten folgende Diagnosen mit Einfluss auf die Arbeitsfähigkeit (S. 59 Ziff. 6.1): - Arthralgie rechtes Kniegelenk nach Tuberositas-Verlagerung, lateraler Kondylenosteotomie nach Albee, lateral Release bei chronischer Patellalu xation nach rechts 1993, Vastus-medialis-Plastik, Schraubenentfernung Tuberositas tibiae wegen Subluxation der rechten Patella 1994, Wundre vision, Abszessausräumung, lokales Débridement bei postoperativem flo ridem Wundinfekt nach Vastus-medialis-Plastik rechtes Kniegelenk 1994, Patellaektomie rechtes Kniegelenk 1997, mit teilweiser Verkalkung des medialen Seitenbands, des Ligamentum patellae, der Quadrizepssehne und des Aussenmeniskus - Lumbalgie bei Flachrücken, Fehlstatik und Spondylarthrose lumbosakral - Patella alta, Subluxation der Patella und Chondropathia patellae links</w:t>
      </w:r>
    </w:p>
    <w:p>
      <w:r>
        <w:t>Zudem nannten sie folgende Diagnosen ohne Einfluss auf die Arbeitsfähigkeit (S. 59 Ziff. 6.2):</w:t>
      </w:r>
    </w:p>
    <w:p>
      <w:r>
        <w:t>- Osteosynthese einer bimalleorären Sprunggelenksfraktur rechts 2008 - Labrumanriss anterior/superior rechte Hüfte 2011 - osteosynthetisch versorgte Fraktur linke Kleinzehe 2015 - Emmett-Plastik beider Grosszehennägel 1999 - Spreizfüße - chronische Schmerzstörung bei psychosozialen Belastungsfaktoren (ICD-10 F45.41) - Status nach Anpassungsstörung bei psychosozialer Belastung (ICD-10 F43.21) - Persönlichkeitsakzentuierung mit dependenten Zügen (ICD-10 Z73.1)</w:t>
      </w:r>
    </w:p>
    <w:p>
      <w:r>
        <w:t>Zusammenfassend und unter Berücksichtigung aller Gegebenheiten und Befunde bestehe aus orthopädischer Sicht eine vollschichtige, mithin 100%ige, Leistungs fähigkeit für eine angepasste leichte Tätigkeit im Wechsel von Gehen, Stehen und Sitzen bzw. überwiegend im Sitzen ohne Tätigkeiten im Knien oder Hocken, ohne regelmäßiges Treppensteigen von über einem Stockwerk am Stück, ohne Stehen von über einer Stunde am Stück, ohne Gehen von über 30 Minuten am Stück, ohne dauerndes Bücken, ohne ständige Zwangshaltungen der Wirbelsäule und ohne Heben und Tragen von Gegenständen über 20 kg Gewicht ohne Hilfe oder technische Hilfsmittel. In der letzten angestammten Tät igkeit als Zimmermädchen bestehe weiterhin eine 100%ige Arbeitsunfähigkeit. Aus internistischer und psy chiatrischer Sicht besteh e eine 100%ige Arbeitsfähigkeit in allen angepassten Tä tigkeiten (S. 65 f. Ziff. 7.4). Das aktuell ermittelte Belastbarkeitsprofil gelte seit dem Zeitpunkt der aktuellen polydisziplinären Untersuchung (S. 66 Ziff. 7.5). So mit bestehe in der zuletzt ausgeübten Tätigkeit als Zimmermädchen weiterhin eine 100%ige Arbeitsunfähigkeit. In einer dem Leiden optimal angepassten Tä tigkeit bestehe aus interdis zi plinärer Sicht eine uneingeschränkte 100%ige Ar beitsfähigkeit (S. 67 Ziff. 7.6-7.7).</w:t>
      </w:r>
    </w:p>
    <w:p>
      <w:r>
        <w:t>Aus interdisziplinärer Sicht bestünden zurzeit keine therapeutischen Möglichkei ten, das aktuell ermittelte Belastungsprofil der Beschwerdeführerin zu verbessern. Rein therapeutisch könnte aus rheumatologischer Sicht die Versorgung mit Ein lagen zur Verbesserung der Beinstatik und zur Stossentlastung der Wirbelsäule empfohlen werden. Krankengymnastik sollte zur Stabilisierung der Kniegelenke und der Lendenwirbelsäule konsequent fortgeführt werden. Eine p hysikalische Therapie könne an den Kniegelenken und der Wirbelsäule unterstützend schmerz lindernd und abschwellend wirken. Die Versorgung mit Orthesen könne zur Sta bilisierung des rechten Kniegelenks und zur Optimierung der Führung der Knie scheibe im linken Kniegelenk beitragen. Zur Schmerzlinderung könne unterstüt zend auch an die Behandlung mit Akupunktur gedacht werden. Aus psychiatri scher Sicht werde aufgrund des subjektiven Leiden s eine Intensivierung der psy chiatrisch-psychotherapeutischen und psychopharmakologischen Behandlung empfohlen (S. 67 Ziff. 7.8).</w:t>
      </w:r>
    </w:p>
    <w:p>
      <w:r>
        <w:t>Aufgrund der bereits seit 22 Jahren bestehenden Abwesenheit vom Arbeitsmarkt müsse eine berufliche Abklärung im geschützten Rahmen empfohlen werden. Be rufliche Massnahmen seien jedoch überwiegend wahrscheinlich wenig sinnvoll und auch überwiegend wahrscheinlich aufgrund der langjährigen Berentung und der multiplen nicht versicherungsmedizinisch relevanten Belastungsfaktoren als nicht erfolgsversprechend zu bewerten (S. 67 Ziff. 7.9). 4.5</w:t>
      </w:r>
    </w:p>
    <w:p>
      <w:r>
        <w:t>Dr. med. G.___ , Facharzt für Anästhesiologie, RAD , führte in seiner Stellung nahme vom 10. August 2015 (Urk. 7/112/4-5) aus, dass das Y.___ -Gutachten (vgl. vorstehend E. 4.4) umfassend sei, auf allseitigen Untersuchungen beruhe, die ge klagten Beschwerden und die Vorakten berücksichtige, die Beurteilung der medi zinischen Zusammenhänge einleuchtend und die medizinischen Schlussfolgerun gen begründet seien, weshalb darauf abgestellt werden könne. In der bisherigen Tätigkeit als Zimmermädchen liege eine 100%ige Arbeitsunfähigkeit vor. In an gepasster Tätigkeit gemäss Belastungsprofil bestehe seit mindestens Mai 2015 eine 100%ige Arbeitsfähigkeit. 4.6</w:t>
      </w:r>
    </w:p>
    <w:p>
      <w:r>
        <w:t>Am 24. September 2015 führte der RAD-Arzt Dr. G.___ ergänzend aus (Urk. 7/112/5-6), der Gesundheitszustand der Beschwerdeführerin habe sich ver bessert. In psychiatrischer Hinsicht würden unter anderem die Diagnosen einer abhängigen Persönlichkeitsstörung (ICD-10 F60.7) und Verstimmungszustände bei chronischem Schmerzsyndrom infolge körperlicher Krankheit (ICD-10 F43.8) nicht mehr bestätigt. Eine depressive Stimmung sei nicht mehr festgestellt wor den, obwohl sich der psychiatrische Gutachter in der Vergangenheit Anpassungs störungen mit einzelnen depressiven Phasen gut vorstellen könne. In somatischer Hinsicht sei während der orthopädische n Untersuchung ein zügiges rechtshin kendes Gehbild ohne Gehhilfen festgestellt worden, während bei Dr. A.___ im Juni 2002 eine Ganguntersuchung ohne Gehstöcke nicht möglich gewesen sei und im Juni 2004 zwei Unterarmstützen benötigt worden seien, bereits nach ei nem Schritt ohne diese habe sich die Beschwerdeführerin auf der Liege oder an der Wand abstützen müssen. Bei der aktuellen psychiatrischen Untersuchung weise das Gangbild keine Auffälligkeiten auf. Im aktuellen Gutachten werden zudem auf ein ausgesprochen selbstlimitierenden Verhalten und erhebliche In konsistenzen hingewiesen. 4.7</w:t>
      </w:r>
    </w:p>
    <w:p>
      <w:r>
        <w:t>Med. pract. D.___ führte in seinem Schreiben vom 20. Oktober 2015 (Urk. 7/118) aus, dass er die Beschwerdeführerin als Hausarzt seit über fünf Jahren kenne. Es sei weder von somatischer noch von psychischer Seite her zu einer Besserung des Gesundheitszustandes gekom men. Die Beschwerdeführerin sei weiterhin in psy chotherapeutischer Behandlung und bezüglich der Gelenksbeschwerden sei es mit 100%iger Sicherheit zu keiner Besserung gekommen. 5. 5.1</w:t>
      </w:r>
    </w:p>
    <w:p>
      <w:r>
        <w:t>Das polydisziplinäre Y.___ -Gutachten vom August 2015 (vorstehend E. 4.4) um fasst die Fachrichtungen Allgemeine Innere Medizin, Psychiatrie und Orthopä die/Rheumatologie. Die Gutachter verfügen über den entsprechenden Facharztti tel und waren somit in ihren Fachgebieten zur Beurteilung des Gesundheitszu standes und der Arbeitsfähigkeit der Beschwerdeführerin befähigt (vgl. Urk. 7/110 S. 1 Ziff. 1.1, S. 69). Die Gutachter berücksichtigten sodann die ge klagten Beschwerden und das Verhalten der Beschwerdeführerin und erstellten ihren jeweiligen Teil des Gutachtens in Kenntnis der Vorakten. Sowohl die ge stellten Diagnosen als auch die Schlussfolgerungen zur Arbeitsfähigkeit werden im Gutachten ausführlich begründet und sind nachvollziehbar. Damit erfüllt das Gutachten die bundesgerichtlichen Anforderungen an ein medizinisches Gutach ten (vgl. vorstehend E. 1.</w:t>
      </w:r>
    </w:p>
    <w:p>
      <w:r>
        <w:rPr>
          <w:b/>
        </w:rPr>
        <w:t>E. 6</w:t>
      </w:r>
    </w:p>
    <w:p>
      <w:r>
        <w:t>ATSG) gewesen sind; und c.</w:t>
      </w:r>
    </w:p>
    <w:p>
      <w:r>
        <w:t>nach Ablauf dieses Jahres zu mindestens 40 % invalid ( Art.</w:t>
      </w:r>
    </w:p>
    <w:p>
      <w:r>
        <w:rPr>
          <w:b/>
        </w:rPr>
        <w:t>E. 6.1</w:t>
      </w:r>
    </w:p>
    <w:p>
      <w:r>
        <w:t>Zu prüfen bleibt, wie sich das Leistungsvermögen der Beschwerdeführerin in wirt schaftlicher Hinsicht auswirkt.</w:t>
      </w:r>
    </w:p>
    <w:p>
      <w:r>
        <w:rPr>
          <w:b/>
        </w:rPr>
        <w:t>E. 6.2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128 V 29 E. 4e; Urteil des Bundesgerichts 9C_887/2015 vom 12. April 2016 E. 4.2). Dabei sind grundsätzlich die im Verfügungszeitpunkt ak tuellsten veröffentlichten Tabellen der LSE zu verwenden (BGE 143 V 295 E. 4.1.3; zur Verwendung der aktuellsten statistischen Daten bei Rentenrevisio nen vgl. BGE 143 V 295 E. 4.2.2, 142 V 178 E. 2.5.8.1, 133 V 545 E. 7.1).</w:t>
      </w:r>
    </w:p>
    <w:p>
      <w:r>
        <w:rPr>
          <w:b/>
        </w:rPr>
        <w:t>E. 6.3</w:t>
      </w:r>
    </w:p>
    <w:p>
      <w:r>
        <w:t>Die Beschwerdeführerin ist in ihrer angestammten Tätigkeit als Zimmermädchen weiterhin zu 100 % arbeitsunfähig (vorstehend E. 5.4 , E. 5.9 ). Da die Beschwer deführerin letztmals im Jahr 1993 erwerbstätig war (vgl. vorstehend E. 5.8), recht fertigt es sich, für die Bemessung des Valideneinkommens den st andardisierten Durchschnittlohn im Gastgewerbe bzw. in der Beherbergung und Gastronomie gemäss LSE heranzuziehen.</w:t>
      </w:r>
    </w:p>
    <w:p>
      <w:r>
        <w:t>Das im Jahr 2014 von Frauen im Durschnitt aller einfachen Tätigkeiten körperli cher oder handwerklicher Art im Gastgewerbe bzw. in der Beherbergung und Gastronomie erzielte Einkommen betrug pro Monat Fr. 3’767 .-- (LSE 2014, Ta bellengruppe TA1, Ziff. 55-56 Gastgewerbe/Beherbergung und Gastronomie, Frauen, Kompetenzniveau 1, www.bfs.admin.ch, Arbeit und Erwerb, Löhne/Er werbseinkommen / Arbeitskosten, Lohnniveau - Schweiz), mithin Fr. 45’204 .-- pro Jahr. Unter Berücksichtigung der allgemeinen Lohnentwicklung von Frauen im Jahr 2015 in der Höhe von 0.5 % , im Jahr 2016 in der Höhe von 0.8 % , im Jahr 2017 in der Höhe von 0.4 % und im Jahr 2018 in der Höhe von 0.5 % (Nominal lohnindex 1993-2018 , Tabelle T1.93, Total Frauen, www.bfs.admin.ch, Arbeit und Erwerb, Löhne/Erwerbseinkommen/Arbeitskosten, Lohnentwicklung) sowie der durchschnittlichen wöchen tlichen Arbeitszeit im Gastgewerbe bzw. in der Be herbergung und Gastronomie im Jahr 2018 von 42.4 Stunden (Betriebsübliche Arbeitszeit na ch Wirtschaftsabteilungen, Ziff. 55-56 Gastgewerbe/Beherbergung und Gastronomie , www.bfs.admin.ch, Arbeit und Erwerb, Erwerbstätigkeit und Arbeitszeit, Arbeitszeit) ergibt dies ei n Valideneinkommen von rund Fr. 48’979 .-- ( Fr. 45’204.-- x 1.005 x 1.008 x 1.004 x 1.005 : 40 x 42.4 ) für das Jahr 2018 bei einem 100%-Pensum.</w:t>
      </w:r>
    </w:p>
    <w:p>
      <w:r>
        <w:rPr>
          <w:b/>
        </w:rPr>
        <w:t>E. 6.4</w:t>
      </w:r>
    </w:p>
    <w:p>
      <w:r>
        <w:t>Für die Bestimmung des Invalideneinkommens können nach der Rechtsprechung Tabellenlöhne gemäss LSE herangezogen werden (BGE 139 V 592 E. 2.3,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aufgrund und nach Mass gabe der konkreten Gegebenheiten des Einzelfalles nicht möglich ist (vgl. BGE 142 V 178 E. 2.5.7, 139 V 592 E. 2.3, 135 V 297 E. 5.2; vgl. auch Meyer/Reich muth, Bundesgesetz über die Invalidenversicherung, 3. Auflage 2014, Rn 55 und 89 zu Art. 28a, mit weiteren Hinweisen auf die Rechtsprechung).</w:t>
      </w:r>
    </w:p>
    <w:p>
      <w:r>
        <w:t>Wird das Invalideneinkommen auf der Grundlage von statistischen Durch schnittswerten ermittelt, ist der entsprechende Ausgangswert (Tabellenlohn) al lenfalls zu kürzen. Damit soll der Tatsache Rechnung getragen werden, dass per sönliche und berufliche Merkmale, wie Art und Ausmass der Behinderung, Le bensalter, Dienstjahre, Nationalität oder Aufenthaltskategorie und Beschäfti 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Würdigung der Umstände im Einzelfall nach pflichtgemässem Ermessen gesamthaft zu schät zen und darf 25 % nicht übersteigen (BGE 135 V 297 E. 5.2; 134 V 322 E. 5.2 und 126 V 75 E. 5b/bb-cc). Die Rechtsprechung gewährt insbesondere dann einen Abzug auf dem Invalideneinkommen, wenn eine versicherte Person selbst im Rahmen körperlich leichter Hilfsarbeitertätigkeit in ihrer Leistungsfähigkeit ein geschränkt ist (BGE 126 V 75 E. 5a/bb).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9C_846/2014 vom 22. Januar 2015 E. 4.1.1 mit Hin 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w:t>
      </w:r>
    </w:p>
    <w:p>
      <w:r>
        <w:rPr>
          <w:b/>
        </w:rPr>
        <w:t>E. 6.5</w:t>
      </w:r>
    </w:p>
    <w:p>
      <w:r>
        <w:t>Die Beschwerdeführerin i st zwar in ihrer angestammten Tätigkeit als Zimmer mädchen eingeschränkt, jedoch ist ihr unter Berücksichtigung eines näher um schriebenen Belastungsprofils eine angepasste Tätigkeit zu 100 % zumutbar (vor stehend E. 5.4, E. 5.9 ). Es rechtfertigt sich deshalb, für die Bemessung des Invali deneinkommens den standardisierten Durchschnittslohn für einfache Tätigkeiten körperlicher oder handwerklicher Art in sämtlichen Wirtschaftszweigen des pri vaten Sektors gemäss LSE heranzuziehen. Das im Jahr 2014 von Frauen im Dur ch schnitt aller einfachen Tätigkeiten körperlicher oder handwerklicher Art in sämtlichen Wirtschaftszweigen des pri vaten Sektors erzielte Einkommen betrug pro Monat Fr. 4'300.-- (LSE 2014, Ta bellengruppe TA1, Total Frauen, Kompetenzniveau 1, www.bfs.admin.ch, Arbeit und Erwerb, Löhne/Erwerbseinkommen/Arbeitskosten, Lohnniveau - Schweiz), mithin Fr. 51’600.-- pro Jahr. Unter Berücksichtigung der allgemeinen Lohnent wicklung von Frauen im Jahr 2015 in der Höhe von 0.5 %, im Jahr 2016 in der Höhe von 0.8 %, im Jahr 2017 in der Höhe von 0.4 % und im Jahr 2018 in der Höhe von 0.5 % ( vorstehend E. 6.3 ) sowie der durchschnittlichen wöchentlichen Arbeitszeit im Jahr 2018 von 41.7 Stunden (Betriebsübliche Arbeitszeit nach Wirtschaftsabteilungen, Total, www.bfs.admin.ch, Arbeit und Erwerb, Erwerbstä tigkeit und Arbeitszeit, Arbeitszeit) ergibt dies ein Inv alideneinkommen von rund Fr. 54’986.-- (Fr. 51’600.-- x 1.005 x 1.008 x 1.004 x 1.005 : 40 x 41.7) für das Jahr 2018 bei einem 100%-Pensum. Unter Berücksichtigung des von der Be schwerdegegnerin gewährten Abzugs von 15 % (vgl. Urk. 7/158/3) ergibt sich ein Wert von Fr. 46'738.--.</w:t>
      </w:r>
    </w:p>
    <w:p>
      <w:r>
        <w:rPr>
          <w:b/>
        </w:rPr>
        <w:t>E. 6.6</w:t>
      </w:r>
    </w:p>
    <w:p>
      <w:r>
        <w:t>Der Vergleich des Valideneinkommens von Fr. 48’979.-- mit dem Invalidenein kommen von Fr. 46 ' 738 .-- ergibt ein en nicht rentenbegründender Invaliditäts grad von ge rund et</w:t>
      </w:r>
    </w:p>
    <w:p>
      <w:r>
        <w:t>0 %.</w:t>
      </w:r>
    </w:p>
    <w:p>
      <w:r>
        <w:t>Dementsprechend hat die Beschwerdeführerin grundsätzlich keinen Anspruch mehr auf eine Rente. 7. 7.1</w:t>
      </w:r>
    </w:p>
    <w:p>
      <w:r>
        <w:t>Nach der Rechtsprechung des Bundesgerichts ist vor einer Erhöhung, Herabset zung oder Aufhebung der Rente abzuklären, ob ein Eingliederungsbedarf besteht. Dabei ist vom Grundsatz der erwerblichen Verwertbarkeit einer verbesserten oder wiedergewonnenen Arbeitsfähigkeit auf dem Weg der Selbsteingliederung aus zugehen. In ganz besonderen Ausnahmefällen hat die Rechtsprechung dennoch nach langjährigem Rentenbezug trotz medizinisch (wieder) ausgewiesener Leis tungsfähigkeit vorderhand weiterhin eine Rente zugesprochen, bis mit Hilfe von medizinisch-rehabilitativen und/oder beruflich-erwerblichen Massnahmen das theoretische Leistungspotential ausgeschöpft werden kann. Es können im Einzel fall Erfordernisse des Arbeitsmarktes der Anrechnung einer medizinisch vorhan denen Leistungsfähigkeit und medizinisch zumutbaren Leistungsentfaltung ent gegenstehen, wenn aus den Akten einwandfrei hervorgeht, dass die Verwertung eines bestimmten Leistungspotentials ohne vorgängige Durchführung befähigen der Massnahmen allein vermittels Eigenanstrengung der versicherten Person nicht möglich ist (Urteil des Bundesgerichts 9C_163/2009 vom 1 0. September 2010 E. 4.2.2 ; vgl. Urteil des Bundesgerichts 8C_842/2016 vom 18. Mai 2017 E. 5.3.1 ).</w:t>
      </w:r>
    </w:p>
    <w:p>
      <w:r>
        <w:t>Diese Rechtspr echung hat das Bundesgericht dahingehend präzisiert, dass die re visions- oder wiedererwägungsweise Herabsetzung oder Aufhebung der Invali denrente bei versicherten Personen, die das 5 5. Altersjahr zurückgelegt oder die Rente seit mehr als 15 Jahren bezogen haben, nur zulässig ist, wenn die Be schwerdegegnerin zuvor Eingliederungsmassnahmen durchgeführt hat ( Urteile des Bundesgerichts 8C_842/2016 vom 18. Mai 2017 E. 5.3.1 und</w:t>
      </w:r>
    </w:p>
    <w:p>
      <w:r>
        <w:t>9C_228/2010 vom 26. April 2011 E. 3.3). Damit wird dem Umstand Rechnung getragen, dass solche versicherte Personen aufgrund des fortgeschrittenen Alters oder der langen Rentendauer und der daraus folgenden langjährigen Arbeitsabstinenz in der Re gel nicht selber in der Lage sind, sich dem Arbeitsmarkt zu stellen und sich dort selber wieder einzugliedern. Dies führt zwar für die Betroffenen nicht zu einer Art Besitzstandsgarantie. Es wird ihnen lediglich, aber immerhin zugestanden, dass die Rente grundsätzlich erst nach geleisteter Eingliederungshilfe eingestellt werden darf. Ausnahmsweise kann eine Selbsteingliederung allerdings auch trotz fortgeschrittenem Alter ohne vorgängige Durchführung von Eingliederungsmass nahmen zumutbar sein (vgl. Urteile des Bundesgerichts 8C_842/2016 vom 18. Mai 2017 E. 5.3.1, 9C_680/2014 vom 1 5. Mai 2015 E. 6.2.4, 9C_68/2011 vom 1 6. Mai 2011 E. 3.3 und 9C_228/2010 vom 2 6. April 2011 E. 3.5). Zur Feststel lung der zumutbaren Selbsteingliederung ist auf den Zeitpunkt der rentenaufhe benden Verfügung oder auf den darin verfügten Zeitpunkt der Rentenaufhebung abzustellen. In diesem Zeitpunkt ist für die versicherte Person ohne Zweifel klar, dass ihr Rentenanspruch unsicher ist und sie sich neu orientieren muss (BGE 141 V 5 E.</w:t>
      </w:r>
    </w:p>
    <w:p>
      <w:r>
        <w:t>4.2.1). 7.2</w:t>
      </w:r>
    </w:p>
    <w:p>
      <w:r>
        <w:t>Die Beschwerdegegnerin hob die bisherige ganze Rente der Beschwerdeführerin mit Verfügung vom 15. Februar 2018 (Urk. 2) unter Berücksichtigung von Art.</w:t>
      </w:r>
    </w:p>
    <w:p>
      <w:r>
        <w:t>88 bis</w:t>
      </w:r>
    </w:p>
    <w:p>
      <w:r>
        <w:t>Abs. 2 lit. a IVV auf das Ende des folgenden Monats nach Zustellung der Verfügung auf . Die Beschwerdeführerin bezog im Zeitpunkt der Rentenauf hebung seit Dezember 1994 eine Rente, mithin seit 23 Jahren, weshalb sie unter den vom Bundesgericht besonders geschützten Personenkreis fällt. 7.3</w:t>
      </w:r>
    </w:p>
    <w:p>
      <w:r>
        <w:t>Im Rahmen der Abklärung der beruflichen Situation der Beschwerdeführerin</w:t>
      </w:r>
    </w:p>
    <w:p>
      <w:r>
        <w:t>fand am 22. Oktober 2015 eine erste Eingliederungsberatung</w:t>
      </w:r>
    </w:p>
    <w:p>
      <w:r>
        <w:t>statt (vgl. Urk. 7/114). Am 29. März 2016 fand eine erneute Eingliederungsberatung statt (vgl. Urk. 7/122). In der Folge übernahm die Beschwerdegegnerin die Kosten für eine Potentialabklärung vom 17. Mai bis zum 10. Juni 2016 bei der H.___ (Urk. 7/123; vgl. Urk. 7/126/2-5). Vom 1. November 2016 bis zum 31. Januar 2017 fand bei der Z.___ ein Belastbarkeitstraining statt (Urk. 7/133 ; vgl. Urk. 7/138). Im Anschluss daran fand bei der Z.___</w:t>
      </w:r>
    </w:p>
    <w:p>
      <w:r>
        <w:t>vom 1. Februar bis zum 31. Juli 2017 ein Aufbautraining statt (Urk. 7/140; Urk. 7/144 ; vgl. Urk. 7/149; Urk. 7/151 ). Dem Schlussbericht der Z.___ vom 31. Juli 2017 (Urk. 7/151) ist zu entnehmen, dass die Beschwerdeführerin sorgfältig und zuver lässig gearbeitet habe, sich die Quantität jedoch auch im geschützten Rahmen im unterdurchschnittlichen Bereich befunden habe, wobei sich dies hauptsächlich durch die gesundheitlichen Einschränkungen und die langjährige Arbeitsunfä higkeit erklären liesse. Aufgrund des unterdurchschnittlichen Tempos und den gesundheitlichen Einschränkungen werde die Arbeitsleistung auf zirka 30 % ge schätzt, die jedoch im ersten Arbeitsmarkt nicht habe erprobt werden können (S. 5). Dem Verlaufsprotokoll der Eingliederungsberatung vom 23. August 2017 (Urk. 7/154) ist sodann zu entnehmen, dass aktuell das Ziel der Wiedereingliede rung auf dem ersten Arbeitsmarkt nicht realistisch sei. Die Beschwerdeführerin habe gemäss der Institution motiviert mitgemacht, aber eine Steigerung sei nicht möglich und das Ziel einer Stelle auf dem ersten Arbeitsmarkt sei aktuell aus sichtslos (S. 7). Am 23. August 2017 teilte die Beschwerdegegnerin der Beschwer deführerin mit, weitere Eingliederungsmassnahmen seien in absehbarer Zeit nicht mehr zielführend (Urk. 7/153). 7.4</w:t>
      </w:r>
    </w:p>
    <w:p>
      <w:r>
        <w:t>Aus dem Gesagten folgt, dass die Beschwerdegegnerin Eingliederungsmassnah men durchgeführt hat, bevor sie die Rente der Beschwerdeführerin aufhob . Die durchgeführten Eingliederungsmassnahmen sind zudem als genügend zu erach ten. Es liegen keine Hinweise vor, dass sich der Gesundheitszustand der Be schwerdeführerin seit der polydisziplinären Begutachtung im Mai bzw. Juni 2015 (vgl. Urk. 7/110 S. 1 Ziff. 1.1 ) verschlechtert hat, weshalb weiterhin von einer 100%igen Arbeitsfähigkeit in angepasster Tätigkeit auszugehen ist (vgl. vorste hend E. 5.11 ). Daran vermögen auch die abweichenden Einschätzungen durch die Z.___ und die Eingliederungsberatung nichts zu ändern, da es sich dabei nicht um medizinische Beurteilungen handelt. Auch dass die Y.___ -Gutachter berufliche Massnahmen als überwiegend wahrscheinlich nicht erfolgsversprechend erachte ten (vorstehend E. 4.4), ist vorliegend unbeachtlich. Die diesbezüglichen Ein wände der Beschwerdeführerin (vorstehend E. 2.2; vgl. Urk. 1 S. 11 ff. Ziff. II.3 ) erweisen sich daher als unbegründet.</w:t>
      </w:r>
    </w:p>
    <w:p>
      <w:r>
        <w:t>Der Beschwerdeführerin ist es somit nach Durchführung von Eingliederungs massnahmen zumutbar, ihre Arbeitsfähigkeit im Rahmen der Selbsteingliederung zu verwerten.</w:t>
      </w:r>
    </w:p>
    <w:p>
      <w:r>
        <w:t>Dementsprechend erweist sich die angefochtene Verfügung als rechtens, was zur Abweisung der Beschwerde führt.</w:t>
      </w:r>
    </w:p>
    <w:p>
      <w:r>
        <w:rPr>
          <w:b/>
        </w:rPr>
        <w:t>E. 8</w:t>
      </w:r>
    </w:p>
    <w:p>
      <w:r>
        <w:t>Da es im vorliegenden Verfahren um die Bewilligung oder Verweigerung von Versicherungsleistungen geht, ist das Verfahren kostenpflichtig. Die Gerichtskos ten sind nach dem Verfahrensaufwand und unabhängig vom Streitwert festzule gen ( Art. 69 Abs. 1 bis IVG) und auf Fr. 1’0 00.-- anzusetzen. Entsprechend dem Ausgang des Verfahrens sind sie der unterliegenden Beschwerdeführerin aufzu erlegen. Das Gericht erkennt: 1.</w:t>
      </w:r>
    </w:p>
    <w:p>
      <w:r>
        <w:t>Die Beschwerde wird abgewiesen. 2.</w:t>
      </w:r>
    </w:p>
    <w:p>
      <w:r>
        <w:t>Die Gerichtskosten von Fr. 1'000 .-- werden der Beschwerdeführerin auferlegt.</w:t>
      </w:r>
    </w:p>
    <w:p>
      <w:r>
        <w:t>Rech nung und Einzahlungsschein werden der Kostenpflichtigen nach Eintritt der Rechtskraft zugestellt. 3.</w:t>
      </w:r>
    </w:p>
    <w:p>
      <w:r>
        <w:t>Zustellung gegen Empfangsschein an: - Rechtsanwältin Stephanie Schwarz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