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IV.2018.00169 vom 31. August 2018</w:t>
      </w:r>
    </w:p>
    <w:p>
      <w:r>
        <w:t>ZH Sozialversicherungsgericht, 2018-08-31, DE</w:t>
      </w:r>
    </w:p>
    <w:p>
      <w:r>
        <w:rPr>
          <w:b/>
        </w:rPr>
        <w:t xml:space="preserve">Quelle: </w:t>
      </w:r>
      <w:r>
        <w:t>https://mcp.opencaselaw.ch/entscheid/zh_sozialversicherungsgericht_IV.2018.00169</w:t>
      </w:r>
    </w:p>
    <w:p>
      <w:r>
        <w:t>FR: ZH_SOZIALVERSICHERUNGSGERICHT IV.2018.00169 du 31 août 2018</w:t>
      </w:r>
    </w:p>
    <w:p>
      <w:r>
        <w:t>IT: ZH_SOZIALVERSICHERUNGSGERICHT IV.2018.00169 del 31 agosto 2018</w:t>
      </w:r>
    </w:p>
    <w:p>
      <w:pPr>
        <w:pStyle w:val="Heading2"/>
      </w:pPr>
      <w:r>
        <w:t>Erwägungen</w:t>
      </w:r>
    </w:p>
    <w:p>
      <w:r>
        <w:rPr>
          <w:b/>
        </w:rPr>
        <w:t>E. 1.1</w:t>
      </w:r>
    </w:p>
    <w:p>
      <w:r>
        <w:t>Am 1. Januar 2008 und am 1. Januar 2012 sind die im Zuge der Revisionen 5 und 6a geänderten Bestimmungen des Bundesgesetzes über die Invaliden ver 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 tene Verfügung ist am 1 5. Januar 2018 und somit nach Inkrafttreten der erwähn ten IV-Revisionen ergangen, wobei ein Sachverhalt zu beurteilen ist, der vor dem Inkrafttreten der revidierten Bestimmungen der 5. IV-Revision am 1. Januar 2008 begonnen hat. Daher und aufgrund dessen, dass der Rechtsstreit eine Dauerleis tung betrifft, über welche noch nicht rechtskräftig verfügt wurde, ist entspre chend den allgemeinen intertemporalrechtlichen Regeln für die Zeit bis 31. Dezember 2007 und diejenige bis 31. Dezember 2011 auf die damals gelten den Bestimmungen abzustellen (vgl. zur 4. IV-Revision: BGE 130 V 445</w:t>
      </w:r>
    </w:p>
    <w:p>
      <w:r>
        <w:t>.; Urteil des Bundesgerichts I 428/04 vom 7. Juni 2006 E. 1).</w:t>
      </w:r>
    </w:p>
    <w:p>
      <w:r>
        <w:t>Da die genannten IV-Revisionen hinsichtlich Invaliditätsbemessung keine sub stanziellen Änderungen gegenüber der bis 3 1. Dezember 2007 gültig gewesenen Rechtslage gebracht hat, so dass die zur altrechtlichen Regelung ergangene Rechtsprechung weiterhin massgebend ist (Urteil des Bundesgerichts 8C_76/2009 vom 1 9. Mai 2009 E. 2), werden die massgeblichen Gesetzesbestimmungen – so 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 möglich 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 ein 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1.5</w:t>
      </w:r>
    </w:p>
    <w:p>
      <w:r>
        <w:t>). 4. 2</w:t>
      </w:r>
    </w:p>
    <w:p>
      <w:r>
        <w:t>Dass der Beschwerdeführerin wegen der Schwindelproblematik aus otor hinolaryngo logischer Sicht sturzgefährdende Tätigkeiten aus Sicherheits gründen und Tätigkeiten mit häufigen Kopfrotationsbewegungen aufgrund der dabei auf tretenden N ystagmen und Schwindel nicht zumutbar sind, überzeugt ohne Wei teres (vgl. Urk. 5/161/27,</w:t>
      </w:r>
    </w:p>
    <w:p>
      <w:r>
        <w:t>Urk. 5/161/30-31) .</w:t>
      </w:r>
    </w:p>
    <w:p>
      <w:r>
        <w:t>Ebenso ist nachvollziehbar, dass die regelmässig auftretenden Schwindelepisoden immer wieder zu Arbeits absenzen führen , und dass die Gutachter deshalb eine Arbeitsunfähigkeit von 20</w:t>
      </w:r>
    </w:p>
    <w:p>
      <w:r>
        <w:t>% ange nommen haben (Urk. 5/161/31). Sodann ist aus denselben Gründen plausibel, dass auch der neurologische Teilgutachter die Beschwerdeführerin für ähnliche Tätigkeiten wegen des Schwindels sowie wegen der Cervikothorakalgie für arbeitsunfähig hielt und die Arbeitsfähigkeit aufgrund von einem erhöhten Pau senbedarf und Arbeitsunfähigkeiten während Migräneattacken auf 90 % fest setzte (Urk. 5/161/48).</w:t>
      </w:r>
    </w:p>
    <w:p>
      <w:r>
        <w:t>4.3</w:t>
      </w:r>
    </w:p>
    <w:p>
      <w:r>
        <w:t>D er neuropsychologische Gutachter diagnostizierte eine leichte kognitive Funk tions schwäche (Urk. 5/161/ 103). Diese Diagnose ist vor dem Hintergrund der bei der ausführlichen Testung mehrheitlich im Normbereich liegenden Leistungen mit jedoch erhöhten Aufmerksamkeitslücken und ungenügenden qualitativen Kontrollen, schwacher Ideenproduktion und Spontanität des Denkens nachvoll zieh bar ( Urk. 5/161/96, Urk. 5/161/100-101). Angesichts der unauffälligen Beschwer de validierungsverfahren und beim Fehlen eindeutiger Hinweise auf eine ungenü gende Anstrengungsbereitschaft ist nicht zu beanstanden, dass die Beeinträchti gung der Beschwerdeführerin bei länger dauernden Anforderungen an Aufmerksamkeit oder Konzentration als verminderte Anstrengungsfähigkeit ein gestuft wurde (Urk. 5/161/101). Dass die Beschwerdeführerin aufgrund dieser Einschränkungen in der auch Arbeit an der Kasse und am Kundendienst beinhal tenden angestammten Tätigkeit bei der Y.___ wegen erhöhter Fehleranfälligkeit, mangelhafter Kontrolle und leicht vermehrtem Pausenbedarf leicht eingeschränkt ist, ist nachvollziehbar (Urk. 5/161/104). 4.4</w:t>
      </w:r>
    </w:p>
    <w:p>
      <w:r>
        <w:t>Dafür, dass die Arbeitsunfähigkeit aus somatischer Sicht zu einem früheren Zeit punkt während mindestens eines Jahres höhergradig gewesen wäre, liegen keine Anhaltspunkte vor. Namentlich waren im Zeitpunkt der Begutachtung durch die MEDAS des Z.___ , welche von November 2004 bis Mai 2005 stattfand (Urk. 5/33/3), gemäss dem Gutachten vom 30. August 2005 in keinem Fachgebiet mehr krankheitswertige Befunde vorhanden (Urk. 5/33/19). Die anlässlich des Unfalls vom 21. Januar 2001 erlitte ne HWS-Beschleunigungs verletzung wurde als leichtgradig eingestuft (Urk. 5/33/17) und somatisch bedingte Beschwerden wur den nur für den initialen Zeitraum von maximal 42</w:t>
      </w:r>
    </w:p>
    <w:p>
      <w:r>
        <w:t>Tagen angenommen (Urk. 5/33/19). Unabhängig davon, ob die 42 Tage wirklich auf den Tag genau korrekt sind (vgl. den Einwand in Urk. 1 S. 6), über zeugt v or diesem Hintergrund die Angabe im D.___ -Gutachten, dass zumindest nie längerfristig beziehungs weise während mindestens eines Jahres weiter gehende Einschrän kun gen bestan den (Urk. 5/161/35, Urk. 5/161/49). Die Arbeits un fähig keit von 20 % liegt indes seit 2001 vor (Urk. 5/169/2). 4.5</w:t>
      </w:r>
    </w:p>
    <w:p>
      <w:r>
        <w:t>Dass der psychiatrische Gutachter eine gegenwärtig mittelgradig ausgeprägte rezidivierende depressive Störung diagnostizierte (Urk. 5/161/66), steht in Ein klang mit den erhobenen Befunden mit Traurigkeit, jedoch ohne schwer gradige Verzweiflung oder Teilnahmslosigkeit, recht guten mnestischen Funktionen mit während der psychiatrischen Exploration erhaltener Aufmerk samkeit und Merk fähigkeit , erhaltener Kommunikationsfähigkeit (Urk. 5/161/64 und Urk. 5/161/66), mit reduzierter Psychomotorik (Urk. 5/ 161/64), mit über weite Strecken überhaupt nicht aufhellenden Affekten (Urk. 5/161/65) , indes ver ein zel tem Lachen (Urk. 5/161/22), mit Stimmungstiefs, Resignation, Hoffnungs losigkeit (Urk. 5/161/70) und Schlafstörungen (Urk. 5/161/6 2-6 3, Urk. 5/161/71) .</w:t>
      </w:r>
    </w:p>
    <w:p>
      <w:r>
        <w:t>Dass das B.___ die Depression als schwer einstufte und Dr. E.___</w:t>
      </w:r>
    </w:p>
    <w:p>
      <w:r>
        <w:t>von einer zeit weise schweren Ausprägung ausging, vermochte der psychiatrische Gutachter damit zu erklären, dass die Beschwerdeführerin tatsächlich Symptome schilderte, welche die Diagnose einer schweren depressiven Episode rechtfertigen würden (Urk. 5/161/71). Dass dennoch keine schwere Depression vorliegt, legte er schlüssig dar, indem er auf die von ihm sowie vom B.___ erhobenen Befunde m it teilweise erhaltenem Antrieb und guter Denkleistungsfähigkeit sowie</w:t>
      </w:r>
    </w:p>
    <w:p>
      <w:r>
        <w:t>auf ihren eloquenten, vigil ant en</w:t>
      </w:r>
    </w:p>
    <w:p>
      <w:r>
        <w:t>klinischen Eindruck, ihre erhaltene Sozialkompetenz und Kommunikationsfähigkeit und auf die an guten Tagen erhaltenen Aktivitäten mit Autofahrten, Bewerbungen, Treffen , Besuchen von Fitnesszentrum und Sauna , Pflege von sozialen Kontakten, Erledigung leichter Einkäufe sowie Ferienreise n hinwies ( Urk. 5/161/6 0, Urk. 5/161/66, Urk. 5/ 161/71-72,</w:t>
      </w:r>
    </w:p>
    <w:p>
      <w:r>
        <w:t>Urk. 5/161/88,</w:t>
      </w:r>
    </w:p>
    <w:p>
      <w:r>
        <w:t>Urk. 5/184/3, Urk. 5/184/9, Urk. 5/192/5-6).</w:t>
      </w:r>
    </w:p>
    <w:p>
      <w:r>
        <w:t>Da die Klagen der Beschwerdeführerin ihre effektiven Einschränkungen über schritten , da sie sich ausgesprochen beeindrucken liess von ihrer Leistungsunfä higkeit, von ihren Schmerzen und von ihrem Berufsversagen und da sie sich unter anderem wegen Ängsten auch in ihrer Freizeit und im Haushalt selbst limitiert (Urk. 5/161/72, Urk. 5/161/85-86 ), sind die Diagnose n einer chronischen Schmerzstörung mit somatischen und psychischen Faktoren sowie von ängstli chen, selbstunsicheren Persönlichkeitszügen (Urk. 5/161/66) nachvollziehbar. 4. 6</w:t>
      </w:r>
    </w:p>
    <w:p>
      <w:r>
        <w:t>4. 6 .1</w:t>
      </w:r>
    </w:p>
    <w:p>
      <w:r>
        <w:t>Gemäss der Rechtsprechung des Bundesgerichts kann die ärztliche Arbeits fähig keitsschätzung, zumindest ohne einlässliche Befassung mit den spezifischen nor mativen Vorgaben und ohne entsprechende Begründung, zwar den rechtlich geforderten Beweis des Vorliegens einer Erwerbsunfähigkeit (Art. 7 Abs. 2 ATSG) nicht erbringen, weil sie weitgehend vom Ermessen des medizinisch-psychiatri schen Sachverständigen abhängt. Die medizinische Einschätzung der Arbeitsfä 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 higkeit haben sich sowohl die medizinischen Sach verständigen als auch die Organe der Rechtsanwendung bei ihrer Einschätzung des Leistungsvermögens an den normativen Vorgaben zu orientieren; die Gut achter im Idealfall gemäss der entsprechend formulierten Fragestellung (BGE 141 V 281 E. 5.2). Die Rechtsan 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 anwendern zu überprüfen, ob in concreto</w:t>
      </w:r>
    </w:p>
    <w:p>
      <w:r>
        <w:t>ausschliesslich funktionelle Ausfälle bei der medizinischen Einschätzung berück sichtigt wurden und ob die Zumutbar keitsbeurteilung auf einer objekti vierten Grundlage erfolgte (BGE 141 V 281 E. 5.2.2; Art. 7 Abs. 2 ATSG). Es soll keine losgelöste juristische Parallelüberprü fung nach Massgabe des strukturierten Beweis verfahrens stattfinden (BGE 141 V 281 E. 5.2.3; vgl. auch Andreas Traub, in: Ueli Kieser [Hrsg.], Sozial versicherungsrechtstagung 2016, S. 142 Ziff. 3.3.3), sondern im Rahmen der Be weiswürdigung überprüft werden, ob die funktionellen Auswirkungen medizi nisch anhand der Indikatoren schlüssig und wider spruchsfrei festgestellt wurden und somit den normativen Vorgaben Rechnung tragen (BGE 141 V 281 E. 6; Urteil des Bundesgerichts 8C_260/2017 vom 1. De zember 2017 E. 4.2.4). Ent scheidend bleibt letztlich immer die Frage der funktionellen Auswirkungen einer Störung, welche im Rahmen des Sozialver sicherungsrechts abschliessend nur aus juristischer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 on auswirkt (BGE 144 V 50 E. 4.3, 143 V 418 E. 6 ). 4. 6 .2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unter Berücksichtigung leistungshindernder äusserer Belastungs fakto ren einerseits und von Kompensationspotentialen (Ressourcen) anderer seits erlauben, das tatsächlich erreichbare Leistungsvermögen einzu schätzen (BGE 141 V 281 E. 2, E. 3.4-3.6 und 4.1; vgl. statt vieler: Urteil des Bundes ge richts 9C_590/2017 vom 1 5. Februar 2018 E. 5.1).</w:t>
      </w:r>
    </w:p>
    <w:p>
      <w:r>
        <w:t>Die Anerkennung eines rentenbegründenden Invaliditätsgrades ist nur zulässig, wenn die funktionellen Auswirkungen der medizinisch festgestellten gesundheitlichen Anspruchs grund lage im Einzelfall anhand der Standardindikatoren schlüssig und wider spruchs frei mit (zumindest) überwiegender Wahrscheinlichkeit nachgewiesen sind. Fehlt es an diesem Nachweis, hat die materiell beweisbelastete versicherte Person die Folgen der Beweislosigkeit zu tragen (BGE 141 V 281 E. 6; vgl. BGE</w:t>
      </w:r>
    </w:p>
    <w:p>
      <w:r>
        <w:t>144 V 50 E. 4.3 ).</w:t>
      </w:r>
    </w:p>
    <w:p>
      <w:r>
        <w:t>Diese Rechtsprechung ist auf alle im Zeitpunkt der Praxisänderung noch nicht erledigten Fälle anzuwenden (Urteil des Bundesgerichts 9C_580/2017 vom 16. Januar 2018 E. 3.1 mit Hinweisen). 4. 6 . 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 6 .4</w:t>
      </w:r>
    </w:p>
    <w:p>
      <w:r>
        <w:t>Bezüglich des Komplexes „Gesundheitsschädigung“ ist festzuhalten, dass die gut achterlichen Befunde als mittelschwer einzustufen sind. So ist die Beschwerde führerin aus somatischer Sicht in einer angepassten Tätigkeit nur leicht einge schränkt (Urk. 5/161/109-110 ). Die Depressivität ist mittelgradig ausgeprägt. Die ängstlich unsicheren Persönlichkeitszüge sind leicht bis mittel gradig ausgeprägt. Die Schmerzstörung ist schwer ausgeprägt, aber ebenfalls wechsel haft. Über die Jahre muss laut Gutachten objektiv von einer mittel gradig en bis schweren Aus prägung der psychosomatischen Fehlver arbeitung mit Selbstlimitierung ausge gangen werden (Urk. 5/ 161/73). Die Beschwerdefüh rerin ist vermindert belastbar und vermindert stressbelastungs fähig. Sie verfügt über ein vermindertes Durchhaltevermögen. Schmerzbedingt muss sie Pausen einlegen und wird sie Absenzen haben (Urk. 5/ 161/74). Eine bewusstseinsnahe Aggra vation nahmen die Gutachter nicht an, hingegen eine Selbstlimitierung, welche teilweise mit der depressiven regressiven Einstellung zu tun hat und teilweise mit einem Aufgeben der Beschwerdeführerin, die sich schambehaftet als Versagerin erlebt und den Einstieg ins Leben nicht mehr zu finden glaubt (Urk. 5/ 161/74) . Es bestehen Wechselwirkungen zwischen den ängstlichen Persönlichkeitszügen, der Selbstun sicherheit, der emotionalen Instabilität, der depressiven Fehlentwicklung und den chronifizierten Schmerzen (Urk. 5/ 161/76).</w:t>
      </w:r>
    </w:p>
    <w:p>
      <w:r>
        <w:t>Zu den Komplexen „Persönlichkeit“ und „sozialer Kontext“ ist festzuhalten, dass die Beschwerdeführerin ängstliche und selbstunsichere Persönlichkeitszüge auf weist. So wird sie in der Ich-Identität als verunsichert, ängstlich und mit ausge sprochener emotionaler Instabilität wahrgenommen. Sie befindet sich in einem Teufelskreis der Stimmungsschwankungen, des Rückzugs, des Aufgebens des Lebensvollzuges und dem Fehlen positiver Erfahrungen. Zudem hat sie das Gefühl, den Ausweg aus ihrer Abwärtsspirale nicht zu finden. Sie fühlt sich rasch verunsichert vor Terminen, vor Kontakten mit Menschen und zeigt eine ausge sprochene Schamhaftigkeit und eine hohe Tendenz zu Schuldgefühlen ( Urk. 5/161/6 2, Urk. 5/ 161/65, Urk. 5/ 161/71). Sie pflegt Kontakte zu ihrem Bruder und dessen Familie (Urk. 5/161/63). An guten Tagen bewirbt sie sich auf Arbeitsstellen, kocht manchmal, erledigt kleine Einkäufe, fährt Auto, geht ins Fitness und in die Sauna (Urk. 5/ 161/62-63 , Urk. 5/184/9 ). Des Weiteren war sie in den Jahren 2015 und 2016 in den Ferien (Urk. 5/ 161/63, Urk. 5/161/60).</w:t>
      </w:r>
    </w:p>
    <w:p>
      <w:r>
        <w:t>Zur Kategorie „Konsistenz“ ist zu bemerken, dass das Aktivitätsniveau de r Beschwerdeführerin im Vergleich zu früher eingeschränkt ist. So hat sie ihre Hobbies Skifahren, Velofahren, Schwimmen und Natur aufgegeben (Urk. 5/161/59 ). Ferner hat sie sich sozial zurückgezogen (Urk. 5/ 161/85).</w:t>
      </w:r>
    </w:p>
    <w:p>
      <w:r>
        <w:t>D er behandlungs- und eingliederungsanamnestisch ausgewiesene Leidensdruck ist als mittelmässig einzustufen. D er im Antidepressivum Surmontil enthaltene Wirk stoff</w:t>
      </w:r>
    </w:p>
    <w:p>
      <w:r>
        <w:t>Trimipramin war im Bluttest deutlich unterhalb der unteren Konsensus leit line</w:t>
      </w:r>
    </w:p>
    <w:p>
      <w:r>
        <w:t>(Urk. 5/ 161/21, Urk. 5/161/62) , was auf eine unregelmässige Einnahme des Antidepressivums hinweist (Urk. 5/ 161/84) . Zeitweise nahm die Beschwerde führerin nur einmal pro Monat oder alle drei Wochen</w:t>
      </w:r>
    </w:p>
    <w:p>
      <w:r>
        <w:t>psychologische Konsul ta tionen wahr (Urk. 5/161/57, Urk. 5/ 184/3 ). Im Jahr 2010 sowie kurz vor der Begut achtung durchs D.___ begab sie sich in tageklinische Behandlung (Urk. 5/ 161/56-57). Dass die Beschwerdeführerin dabei immer wieder Absenzen hatte (Urk. 5/ 161/61 , Urk. 5/161/63 ), scheint nicht primär an ihren Bemühungen oder an ihrem Leidensdruck zu liegen, sondern an der Herangehensweise der Therapeuten respektive an den ungünstigen Therapiebedingungen</w:t>
      </w:r>
    </w:p>
    <w:p>
      <w:r>
        <w:t>(Urk. 5/ 161/73, (Urk. 5/ 161/84, Urk. 5/ 169/ 8- 9 ). Ein stationärer Klinikaufenthalt fand nie statt.</w:t>
      </w:r>
    </w:p>
    <w:p>
      <w:r>
        <w:t>Unter Berücksichtigung der hier relevanten Indikatoren erscheint die durch das D.___ erfolgte Beurteilung nachvollziehbar, wonach die Beschwerdeführerin zu 50 % arbeitsfähig ist (Urk. 5/ 161/87). Hierzu ist anzumerken, dass es sich bei der Festlegung der Arbeitsunfähigkeit in der Regel um eine Schätzung handelt, die n aturgemäss auch einen Ermessens spielraum umfasst (Urteil des Bundesgerichts 8C_740/2014 vom 1 1. Februar 2015 E. 3.4.2 mit Hinweis) . Bei den vorhandenen Einschränkungen sowie Ressourcen kann weder auf eine volle Arbeitsfähigkeit noch auf eine volle Erwerbsunfähigkeit geschlossen werden. Mit dieser Beurtei lung in Einklang stehen im Übrigen auch die mittels IFAP</w:t>
      </w:r>
    </w:p>
    <w:p>
      <w:r>
        <w:t>( Instrument zur Erfassung der mentalen Funktionen, die die Leistungsfähigkeit einschränken ) erhobenen , maximal mittelgradigen , indes in vielen Bereichen vorhandenen Ein schränkungen (Urk. 5/161/76- 84 ). 4. 6 .5</w:t>
      </w:r>
    </w:p>
    <w:p>
      <w:r>
        <w:t>N ach dem ersten Unfall vom 21. September 2001 trat die Beschwerdeführerin n och berufliche Massnahmen an und es wurde eine Rehabilitation in den Arbeits markt von gegen 100 % angestrebt (vgl. Urk. 5/161/87 und Urk. 5/169/9-10 ) . Zudem hat sich das psychische Befinden der Beschwerdeführerin inklusive Schmerz situation nach dem zweiten Unfall vom 1 3. Dezember 2005 deutlich ver schlechtert</w:t>
      </w:r>
    </w:p>
    <w:p>
      <w:r>
        <w:t>(Urk. 5/ 161/89 ,</w:t>
      </w:r>
    </w:p>
    <w:p>
      <w:r>
        <w:t>Urk. 5/169/11 -12 ,</w:t>
      </w:r>
    </w:p>
    <w:p>
      <w:r>
        <w:t>Urk. 5/184/3, Urk. 5/184/7, Urk. 5/196/3 ) . Vor diesem Hintergrund ist plausibel, dass bis dahin aus psychiatri scher Sicht noch eine höhere, nämlich 70%ige Arbeitsfähigkeit in angepasster Tätig keit attestiert wurde (Urk. 5/ 161/89). Abgesehen davon, dass depressive Ent wicklungen fluktuierend verlaufen können (Urk. 5/ 161/87) und die aus psychiatri scher Sicht festgestellte Gesundheitsbeeinträchtigung wechselhaft auf trat (Urk. 5/ 169/10) , sind keine wesentlichen und dauerhaften Veränderungen zu einem anderen Zeitpunkt dokumentiert. 4.6.6</w:t>
      </w:r>
    </w:p>
    <w:p>
      <w:r>
        <w:t>Entgegen dem Einwand der Beschwerdeführerin (vgl. Urk. 1 S. 5-6) hat der psychiatrische Gutachter des D.___</w:t>
      </w:r>
    </w:p>
    <w:p>
      <w:r>
        <w:t>korrekt festgehalten und somit zur Kenntnis genommen, dass die Beschwerdeführerin sich seit dem Jahr 2003 bei Dr. E.___ in Therapie befindet (Urk. 5/ 169/7). Auch trifft nicht zu, dass er negiert hätte, dass je eine stationäre Behandlung empfohlen worden sei (vgl. den Einwand in Urk. 1 S. 6). Vielmehr schloss er daraus, dass - unbestrittenermassen - nie eine stationäre Behandlung stattgefunden hat, darauf, dass die Beschwerdeführerin nicht effektiv seit Jahren schwerst depressiv ist (Urk. 5/ 161/84), was überzeugt. 4. 7</w:t>
      </w:r>
    </w:p>
    <w:p>
      <w:r>
        <w:t>Die interdisziplinäre D.___ -Beurteilung steht sodann in Übereinstimmung mit den einzelnen Teilgutachten und ist dah er ebenfalls schlüssig und nach vollzieh-bar. Zusammenfassend wurde nichts vorgetragen, was das polydiszi plinäre Gut achten des D.___ als nicht schlüssig erscheinen liesse oder sonst in Zweifel zu ziehen vermöchte. Ebenso wenig ist etwas Derartiges aus den Akten ersichtlich. Vielmehr erfüllt das Gutachten sämtliche von der Rechtsprechung statuierten Anforderungen an ein medizinisches Gutachten (vgl. auch BGE 134 V 231 E. 5.1 und 125 V 351 E. 3a). Es ist daher darauf abzustellen. Nach dem Gesagten ist nach einer Rehabilitationszeit nach dem ersten Unfall von weniger als einem Jahr von einer 70%igen und ab dem 13. Dezember 2005 von einer 50%igen Arbeits fähigkeit sowohl in der bisherigen als auch in einer anderen angepassten Tätigkeit auszugehen</w:t>
      </w:r>
    </w:p>
    <w:p>
      <w:r>
        <w:t>(Urk. 5/ 161/11) . 5.</w:t>
      </w:r>
    </w:p>
    <w:p>
      <w:r>
        <w:t>Da die zuletzt ausgeübte oder eine lohnmässig vergleichbare Tätigkeit (vgl. das Urteil des Bundesgerichts 8C_364/2015 vom 1 8. Dezember 2015 E. 3.2) auch wei terhin, wenn auch in reduziertem Umfang, zumutbar ist, ist der Invaliditäts grad mittels eines Prozentvergleichs zu bestimmen. Mit anderen Worten ent spricht die Einschränkung der Arbeitsfähigkeit dem Invaliditätsgrad. Beim (echten) Prozent vergleich fällt ein leidensbedingter Abzug ausser Betracht (vgl.</w:t>
      </w:r>
    </w:p>
    <w:p>
      <w:r>
        <w:t>Urteil des Bun desgerichts 9C_109/2013 vom 9. April 2013 E. 4.2 mit Hin wei sen). Vorliegend beträgt die Arbeitsunfähigkeit und damit auch der Invalidi tätsgrad im Zeitraum vom 2 1. September 2001 bis am 1 2. Dezember 2005 30 % und ab dem 13. Dezember 2005 50 % . Im Zeitpunkt des Eintritts der Ver schlechterung war das mit Beginn einer 20%igen Einschränkung der Arbeits fähigkeit ausgelöste Wartejahr bereits abgelaufen, das von Art. 28 Abs. 1 lit . b IVG vorausgesetzte mit einer durchschnittlichen Arbeitsunfähigkeit von 40 %</w:t>
      </w:r>
    </w:p>
    <w:p>
      <w:r>
        <w:t>indes noch nicht. Zusätz lich fordert die Rechtsprechung, dass im vorange gangenen Jahr eine durch schnittliche Arbeitsunfähigkeit von 50 % vorgelegen haben muss, damit der Anspruch auf eine halbe Invalidenrente entstehen kann</w:t>
      </w:r>
    </w:p>
    <w:p>
      <w:r>
        <w:t>( Urteil des Bundesgerichts 9C_996/2010 vom 5. Mai 2011 E. 7.1 mit Hinweisen). Eine durchschnittliche Arbeitsunfähigkeit von 40 % im vorangegangenen Jahr, welche für eine Viertels rente vorausgesetzt wird, war nach sechs Monaten 30%iger und sechs Monaten 50%iger Arbeitsunfähigkeit gegeben, mithin im Juni 200 6. Ab Dezember 2006 ist sodann die Voraussetzung einer durchschnittlich 50%igen Arbeitsunfähigkeit während eines Jahres gegeben. Nach dem Gesagten ist der Beschwerdeführerin in teilweiser Gutheissung der Beschwerde und in Aufhebung der angefochtenen Verfügung befristet für die Zeit vom 1. Juni 2006 bis Ende November 2006 eine Viertelsrente sowie ab 1. Dezember 2006 unbefristet eine halbe Invalidenrente zuzusprechen. 6.</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 aussetzung, wenn und insoweit keine Verfügung beziehungsweise kein Ein sprache entscheid ergangen ist (BGE 131 V 164 E. 2.1; 125 V 413 E. 1a).</w:t>
      </w:r>
    </w:p>
    <w:p>
      <w:r>
        <w:t>Die angefochtene Verfü gung äussert sich nicht zum Anspruch auf berufliche Massnahmen . Dies zu Recht, da solche im Vorbescheidverfahren nicht beantragt worden waren ( vgl.</w:t>
      </w:r>
    </w:p>
    <w:p>
      <w:r>
        <w:t>Urk. 5/ 185) . Demnach wäre auf den Antrag auf berufliche Massnahmen nicht einzutreten , falls er Bestand hätte .</w:t>
      </w:r>
    </w:p>
    <w:p>
      <w:r>
        <w:t>Indes wurden berufliche Massnahmen auch im Gerichtsverfahren nur für den Fall beantragt, dass der Beschwerde führerin keine Invalidenrente zugesprochen werde (Urk. 1 S. 3). Folglich ist von der Gegen standslosigkeit dieses Antrags auszugehen. 7.</w:t>
      </w:r>
    </w:p>
    <w:p>
      <w:r>
        <w:t>7.1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 gig vom Streitwert im Rahmen von Fr. 200.-- bis Fr. 1'000.-- festge setzt. Vor liegend erweist sich eine Kostenpauschale von Fr. 800.-- als ange messen. Dass nur eine Teilrente und nicht wie beantragt eine ganze Invalidenr ente zuzuspre chen ist, rechtfertigt keine Auf teilung der Kosten, zumal das Überklagen nicht zu einem höheren Verfahrensaufwand geführt hat . 7.2.</w:t>
      </w:r>
    </w:p>
    <w:p>
      <w:r>
        <w:t>Mangels eines Einflusses des Überklagens auf den Prozessaufwand steht der Beschwerdeführerin eine ungekürzte Partei entschä di gung zu (vgl. Urteil des Bun desgerichts 9C_995/2012 vom 17. Januar 2013 E. 3 mit weiteren Hin weisen ).</w:t>
      </w:r>
    </w:p>
    <w:p>
      <w:r>
        <w:t>Die Prozessentschädigung ist gemäss</w:t>
      </w:r>
    </w:p>
    <w:p>
      <w:r>
        <w:t>Art. 61 lit . g ATSG in Verbindung mit § 34 des Gesetzes über das Sozialversicherungsgericht ( GSVGer ) ohne Rücksicht auf den Streitwert nach der Bedeutung der Streitsache, nach der Schwierigkeit des Pro zesses und dem Mass des Obsiegens zu bemessen. Unter Berücksichtigung der vorgenannten Bemessungskriterien ist die Prozessentschädigung auf Fr. 2‘600 .-- (inkl. Barauslagen und MWSt ) festzusetzen. Das Gericht erkennt: 1.</w:t>
      </w:r>
    </w:p>
    <w:p>
      <w:r>
        <w:t>In teilweiser Gutheissung der Beschwerde wird die Verfügung der Sozial ver siche rungs anstalt des Kantons Zürich, IV-Stelle, vom 1 5. Januar 2018 aufgehoben, und es wird festgestellt, dass die Beschwerdeführerin vom 1. Juni 2006 bis Ende November 2006 Anspruch auf eine Viertelsrente sowie ab 1. Dezember 2006 (unbefristet) Anspruch auf eine halbe R ente</w:t>
      </w:r>
    </w:p>
    <w:p>
      <w:r>
        <w:t>der Invalidenversicherung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2’600 .-- (inkl. Barauslagen und MWSt ) zu bezahlen. 4.</w:t>
      </w:r>
    </w:p>
    <w:p>
      <w:r>
        <w:t>Zustellung gegen Empfangsschein an: - Rechtsanwalt Michael Ausfeld , unter Beilage einer Kopie von Urk. 8 - Sozialversicherungsanstalt des Kantons Zürich, IV-Stelle , unter Beilage einer Kopie von Urk. 8 - Migros-Pensionskasse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GrünigWidmer</w:t>
      </w:r>
    </w:p>
    <w:p>
      <w:r>
        <w:rPr>
          <w:b/>
        </w:rPr>
        <w:t>E. 3</w:t>
      </w:r>
    </w:p>
    <w:p>
      <w:r>
        <w:t>gekündigt (Urk. 5/16).</w:t>
      </w:r>
    </w:p>
    <w:p>
      <w:r>
        <w:t>Die Suva veranlasste eine neurologische, psychiatrische und orthopädische Be gutachtung bei der Medizinischen Abklärungsstelle (MEDAS) des Z.___ . Gestützt auf das am 30. August 2005 erstattete Gutachten (Urk. 5/33) stellte die Suva ihre Leistungen mit Verfügung vom 19. Januar 2006 per 30. Septem ber 2005 ein (Urk. 5/34). Die Gutachter hatten eine HWS-Beschleu nigungsver letzung mit blanden somatischen Befunden diagnostiziert und für maxi mal 42 Tage eine eingeschränkte Arbeitsfähigkeit attestiert (Urk. 5/33/13 ff.).</w:t>
      </w:r>
    </w:p>
    <w:p>
      <w:r>
        <w:t>Am 13. Dezember 2005 erlitt X.___ erneut einen Auffahrunfall (vgl. Urk. 5/39/10, Urk. 5/40/1, Urk. 5/44).</w:t>
      </w:r>
    </w:p>
    <w:p>
      <w:r>
        <w:t>Im Verfahren betreffend UV-Leistungen erliessen das hiesige Gericht am 30. April 2008 und das Bundesgericht am 18. Dezember 2008 ihre Urteile, mit denen der Einspracheentscheid der Suva vom 14. August 2006 geschützt wurde, mit welchem diese betreffend den Unfall vom 21. September 2001 die Einstellung der Leis tungen per 30. Septem ber 2005 bestätigt hatte (Urk. 5/35, Urk. 5/48, Urk. 5/53) .</w:t>
      </w:r>
    </w:p>
    <w:p>
      <w:r>
        <w:t>Im Rahmen des Vorbescheidverfahrens (Urk. 5/37 ff.) holte die IV-Stelle beim A.___ , das internistische, neurologische und psychiatrische Gutachten vom 17. Septem ber 2009 ein (Urk. 5/61). Nach Vor lage des Dossiers beim Regionale n Ärztliche n Dienst (RAD) hielt die IV-Stelle mit Verfügung vom 29. Dezember 2009 und der Begründung, dass die Versicherte noch vor Ab lauf der Wartefrist wieder eine volle Arbeitsfähigkeit für die ange stammte Tätig keit erlangt habe, an ihrem Entscheid fest und verneinte einen Anspruch auf Leistungen der Invalidenversicherung (Urk. 5/67).</w:t>
      </w:r>
    </w:p>
    <w:p>
      <w:r>
        <w:rPr>
          <w:b/>
        </w:rPr>
        <w:t>E. 3.1.1</w:t>
      </w:r>
    </w:p>
    <w:p>
      <w:r>
        <w:t>Dem polydisziplinären D.___ -Gutachten vom 21. Dezember 2016 lassen sich die folgenden Diagnosen mit Einfluss auf die Arbeitsfähigkeit entnehmen (Urk. 5/161/107): - rezidivierende depressive Störung, gegenwärtig mittelgradige depressive Epi sode (ICD-10: F33.1) - ängstliche, selbstunsichere Persönlichkeitszüge (ICD-10: Z73.1) - chronische Schmerzstörung mit somatischen und psychischen Faktoren (ICD 10: F45.41) - intermittierende Dreh- und Schwankschwindelsymptomatik (ICD-10: H82) - Zervikothorakalgie mit zervikozephal em Syndrom (ICD-10: M54.2 und M 53.0) - intermittierende Drehschwindelepisoden mit Gangunsicherheit und Übelkeit 1-2 Tage dauernd unklarer Ätiologie - leichte kognitive Funktionsschwäche.</w:t>
      </w:r>
    </w:p>
    <w:p>
      <w:r>
        <w:t>Ohne Auswirkungen auf die Arbeitsfähigkeit seien demgegenüber die Migräne ohne Aura (ICD-10: G43.0), die episodischen Kopfschmerzen vom Spannungstyp (ICD-10: G44.2) sowie der Status nach HWS-Beschleunigungstraumen 2001 und 2005 (ICD-10: S31.4; Urk. 5/161/107-108).</w:t>
      </w:r>
    </w:p>
    <w:p>
      <w:r>
        <w:rPr>
          <w:b/>
        </w:rPr>
        <w:t>E. 3.1.2</w:t>
      </w:r>
    </w:p>
    <w:p>
      <w:r>
        <w:t>Im otorhinolaryngologischen Teilgutachten wurde festgehalten, die Beschwerde führerin habe über eine intermittierende Sc hwindelsymptomatik in zwei Varia tionen, eine Kopfschmerzsymptomatik sowie über einen seltenen kurz zeitigen Tinnitus geklagt ( Urk. 5/161/27-28 ). Der Tinnitus sei im Rahmen des subjektiven Empfindens kompensiert. Seitens der vestibulären Funktion seien aktuell verein zelte Linksnystagmen bei Kopfrotation bei ansonsten unauffällige n Befunde n mit symmetrischer kalorischer Erregbarkeit beidseits zu objektivieren, sodass weder eindeutige Befunde einer peripheren noch einer zentral-vestibulären Funktions störung vorlägen ( Urk. 5/161/30 ). Eine retrocochleäre Pathologie habe vorgängig bildgebend ausgeschlossen wer den können. Bei Linksnystagmen und in Anbe tracht der zusätzlichen lokalen Beschwerden im Bereich der Halswirbelsäule sowie der Provokationsnystagmen bei Kopfrotation bestehe der Verdacht auf eine zervikogen-proprioceptiv</w:t>
      </w:r>
    </w:p>
    <w:p>
      <w:r>
        <w:t>bedingte</w:t>
      </w:r>
    </w:p>
    <w:p>
      <w:r>
        <w:t>Schwindelsymptomatik . Diese würde vor allem die Schwankschwindelsymptomatik erklären .</w:t>
      </w:r>
    </w:p>
    <w:p>
      <w:r>
        <w:t>Angesichts der inter mittierenden Drehschwindelbeschwerden und der bekannten Migräne sei diffe renzialdiagnostisch eine Beschwerdesymptomatik im Rahmen einer vestibu lären Migräne möglich (Urk. 5/161/30-31). Zur Arbeitsfähigkeit hielt der Gutachter fest, zu ver meiden seien sturzgefährdende Tätigkeiten und Tätig keiten mit h äufi gen Kopfrotationsbewegungen. Zusätzlich müsse im Rahmen der Frequenz des Auftretens der Beschwerdesymptomatik wegen anzunehmender Arbeitsabsenzen von einer etwa 20 % betragenden quantitativen Einschränkung der Leistungsfä higkeit ausgegangen werden (Urk. 5/ 161/31). Das Auftreten dieser otor hi nol aryngo logischen und otoneurologischen Beschwerdesymptomatik sei auf das Jahr 2001 zurückzuführen (Urk. 5/ 161/32).</w:t>
      </w:r>
    </w:p>
    <w:p>
      <w:r>
        <w:rPr>
          <w:b/>
        </w:rPr>
        <w:t>E. 3.1.3</w:t>
      </w:r>
    </w:p>
    <w:p>
      <w:r>
        <w:t>Dem neurologische n Teilgutachten ist zu entnehmen , dass die Beschwerdeführe rin über Nac ken-, Rücken- und Kopfschmerzen, über Dreh- und Schwankschwin del</w:t>
      </w:r>
    </w:p>
    <w:p>
      <w:r>
        <w:t>sowie über depressive Phasen klagt e</w:t>
      </w:r>
    </w:p>
    <w:p>
      <w:r>
        <w:t>(Urk. 5/ 161/37 -39 ). Der Gutachter hielt fest, es bestünden Nackenschmerzen mit Ausstrahlung in die Schultern sowie in die Brustwirbelsäule , eine Migräne ohne Aura sowie Drehschwindelepisoden, wel che mit einer vestibulären Migräne vereinbar seien</w:t>
      </w:r>
    </w:p>
    <w:p>
      <w:r>
        <w:t>(Urk. 5/ 161/46). Aufgrund der Cervikothorakalgie mit cervikocephalem Syndrom sowie der intermittierenden Drehschwindelepisoden verbunden mit Gang unsicher heit seien Tätigkeiten auf Leitern und Gerüsten sowie mit einer Retroflexion des Kopfes verbundene Tätig keiten unzumutbar . Wegen Arbeitsun fähigkeit en während der Migräneattacken sowie wegen eines erhöhten Pausen bedarfs bestehe in einer einfachen körperli chen oder organisatorischen und administrativen Tätigkeit eine Arbeitsfähigkeit von 90 %</w:t>
      </w:r>
    </w:p>
    <w:p>
      <w:r>
        <w:t>(Urk. 5/ 161/48). Aus neurologischer Sicht habe bis anhin immer eine Arbeitsfähigkeit in der bisherigen und einer adaptierten Tätigkeit bestanden (Urk. 5/ 161/49).</w:t>
      </w:r>
    </w:p>
    <w:p>
      <w:r>
        <w:rPr>
          <w:b/>
        </w:rPr>
        <w:t>E. 3.1.4</w:t>
      </w:r>
    </w:p>
    <w:p>
      <w:r>
        <w:t>Anlässlich der psychiatrischen Exploration erlebte der Gutachter die Beschwer de führerin als ausgesprochen resignativ. Er führte indes aus, klinisch zeige sie in ihrer Art und Weise der Kommunikation, in ihrer Vigilanz, in ihrem Asso ziationsreichtum und in ihrer guten Denkleistungsfähigkeit sowie im Antrieb gesichert keine schwerste depressive Episode (Urk. 5/ 161/60). Sie leide effektiv unter den geklagten Beschwerden, der Vergesslichkeit und den Stimmungs schwankungen. All ihre Befindlichkeitsst ör ungen habe sie mit ausgesprochen guten Deutschkenntnissen sehr differenziert berichtet. Dabei sei sie immer sehr wach gewesen und habe eine gute Konzentrationsfähigkeit gezeigt. Auch die Aufmerksamkeitsfähigkeit habe im über anderthalb Stunden dauernden Gespräch nicht nachgelassen . In der Psychomotorik wirke sie reduziert und über weite Strecken hätten sich die Affekte überhaupt nicht aufgehellt. Sie wirke eher etwas spärlich in den Affekten und sei ausgesprochen leidend, allerdings nur mässig expressiv. Es bestehe keine Demonstrationstendenz (Urk. 5/ 161/64 -65 ). Sie sei affektarm und klinisch gesichert maximal mittelgradig depressiv. Eine schwere Depressivität könne nicht angenommen werden aufgrund des Antriebsverhaltens, der Eloquenz und der vielen Eckdaten, über welche die Beschwerdeführerin fluent</w:t>
      </w:r>
    </w:p>
    <w:p>
      <w:r>
        <w:t>habe berichten können . Sie sei traurig, aber weder klinisch teilnahmslos traurig noch schwergradig verzweifelt. Sie hinterlasse nicht einen stumpf apathischen oder mutistischen Eindruck, wie man das bei schwersten depressiven Patienten aus der Klinik kenne. Die mnestischen Funktionen seien noch recht gut. Auf merksamkeit und Merkfähigkeit könne die Beschwerdeführerin aufrecht erhalten. Sie sei fähig zur Kommunikation und Interkation auf der kommunikativen Ebene (Urk. 5/ 161/66). Würde man die Worte der Beschwerdeführerin eins zu eins über nehmen, schildere sie durchaus Symptome, welche die Diagnose einer schweren depressiven Episode rechtfertigen würden (Urk. 5/ 161/71). Dennoch sei keine schwere depressive Episode anzunehmen, weil die Beschwerdeführerin klinisch in keinem einzigen Moment das Bild einer schwer st depressiven Person abgebe, wa s nicht heisse, dass sie nicht rezidivierend unter depressiven Stimmungseinbrü chen, Verzweiflung, Trauer und Hoffnungslosigkeit leide. Sie lenke immer wieder depressiv aus. Jemand mit einer durchwegs schweren depressiven Episode fahre aber nicht mehr Auto, bewerbe sich nicht mehr für eine Stelle, gehe nicht mehr in eine Sauna oder ins Fitnesszentrum u nd fahre auch nicht mit dem Freu nd in die Ferien, sondern müsse allenfalls in eine Klinik eingewiesen werden oder benötige hochdosierte verschiedene Antidepressiva (Urk. 5/ 161/72). Es liege keine bewusste Aggravation, aber eine Selbstlimitierung vor, welche teilweise auch mit der depressiven regressiven Einstellung zu tun habe, teilweise aber auch mit einem Aufgeben der Beschwerdeführerin, die schambehaftet sich als Versagerin erlebe und den Einstieg ins Leben nicht mehr zu finden glaube. In dieser Fehlan nahme und subjektiven Fehlinterpretation ihrer Schmerzen sei konsequent an einer Umatribuierung</w:t>
      </w:r>
    </w:p>
    <w:p>
      <w:r>
        <w:t>zu arbeiten und ihre ängstlichen Fehlerwartungen seien konsequent anzugehen (Urk. 5/ 161/74). Es bestünden Wechselwirkungen zwischen den ängstlichen Persönlichkeitszügen, der Selbstunsicherheit, der emotionalen Instabilität, der depressiven Fehlentwicklung und den chronifizier ten Schmerzen (Urk. 5/ 161/76). Der psychiatrische Teilgutachter führte weiter aus, die psychiatrische Einzeltherapie bei Dr. E.___ halte er für lege artis . Aller dings hege er Zweifel an der gegenwärtigen umfassenden Therapie im B.___ . Dass sie dort immer wieder fehlen könne, sei kontraproduktiv. Ferner zeige der gemessene Antidepressivaspiegel von Trimipramin , dass die Beschwerde führerin die Antidepressiva unregelmässig einnehme (Urk. 5/ 161/84). In seiner Beurtei lung der Arbeitsfähigkeit hielt der psychiatrische Teilgutachter fest, ein 50%iges Pensum könne der Beschwerdeführerin sowohl in der bisherigen als au ch in jeder Verweistätigkeit zu gemutet werden. Ein vermindertes Rendement bestehe nicht. Es sei mit Absenzen zu rechnen und der Arbeitsplatz müsse entsprechend einge richtet sein (Urk. 5/ 161/87). Um eine volle Arbeitsunfähigkeit zu begründen, wür den objektiv die psychopathogischen (gemeint wohl: psychopathologischen) Kriterien und die Funktionseinbussen im Sozialen und in den persönlichen Kompetenzen nicht ausreichen (Urk. 5/ 161/88). Aus psychiatrischer Sicht müsse nach dem Unfall im Jahr 2005 eine psychische Verschlechterung angenommen werden, welche sich auf die Arbeitsfähigkeit ausgewirkt habe. Zuvor sei ihr nach einer längeren Rehabilitationszeit nach dem ersten Unfall eine angepasste Tätig keit zu 70 % zumutbar gewesen (Urk. 5/ 161/89).</w:t>
      </w:r>
    </w:p>
    <w:p>
      <w:r>
        <w:rPr>
          <w:b/>
        </w:rPr>
        <w:t>E. 3.1.5</w:t>
      </w:r>
    </w:p>
    <w:p>
      <w:r>
        <w:t>Der neuropsychologische Teilgutachter führte während rund viereinhalb Stunden eine Exploration sowie Testuntersuchung durch (Urk. 5/ 161/90). Er gelangte zum Schluss, die Beschwerdeführerin werde aufgrund ihrer körperlichen und psychi schen Beschwerden in der Leistungsfähigkeit bei länger dauernden Anforderun gen an die Aufmerksamkeit oder Konzentrat ionsfähigkeit beein trächtigt, was nicht im Sinne einer ungenügenden Anstrengungs bereitschaft, sondern einer ver minderten Anstrengungsfähigkeit einzustufen sei (Urk. 5/ 161/101). Es sei eine leichte kognitive Funktionsschwäche mit Auswirkung auf die Arbeitsfähigkeit zu diagnostizieren (Urk. 5/ 161/103). In der angestammten Tätigkeit bei der Y.___ sei sie aufgrund der erhöhten Fehleranfälligkeit, der ungenügenden Kontrolle (vgl. auch Urk. 5/161/96) und wegen des leicht vermehrten Pausenbedarfs leicht gradig eingeschränkt. Bezüglich alternativer Tätigkeiten sei darauf zu achten, dass diese keine erhöhten Anforderungen an die sprachlichen Fähigkeiten (deutsch) stellen und umgekehrt die guten figural-räumlichen Fähigkeiten genutzt werden könnten (Urk. 5/ 161/104). Anhand der im März 2003 erhobenen neuropsychologischen Befunde sei nicht von einer namhaften Veränderung in der Zwischenzeit auszugehen (Urk. 5/ 161/105).</w:t>
      </w:r>
    </w:p>
    <w:p>
      <w:r>
        <w:rPr>
          <w:b/>
        </w:rPr>
        <w:t>E. 3.1.6</w:t>
      </w:r>
    </w:p>
    <w:p>
      <w:r>
        <w:t>Gesamtmedizinisch gaben die Gutachter an, es bestehe sowohl in der bisherigen als auch in einer adaptierten Verweistätigkeit eine 50%ige Arbeitsfähigkeit (Urk. 5/ 161/111).</w:t>
      </w:r>
    </w:p>
    <w:p>
      <w:r>
        <w:rPr>
          <w:b/>
        </w:rPr>
        <w:t>E. 3.1.7</w:t>
      </w:r>
    </w:p>
    <w:p>
      <w:r>
        <w:t>Am 2 7. Februar 2017 ergänzte</w:t>
      </w:r>
    </w:p>
    <w:p>
      <w:r>
        <w:t>der psychiatrische Gutachter, aus dem Bericht von Dr. E.___ vom 6. Juni 2016 gehe klar hervor, dass schon seit Jahren eine ängst liche Komponente der Persönlichkeit mit Vermeidungsverhalten und Rückzugs tendenzen vorliege, die nicht nur eine r depressiven Erkrankung zugeordnet werden könne, sondern auch einer Selbstlimitierung gleichkomme. Diese hätte schon längstens sowohl vom B.___ als auch von Dr. E.___ angegangen werden müssen , was nicht getan worden sei</w:t>
      </w:r>
    </w:p>
    <w:p>
      <w:r>
        <w:t>(Urk. 5/ 169/8 -9 ). Weiter hielt er fest, auf grund des Verlaufs nach dem ersten Unfall mit Eingliederungsbemühungen sei zwischen 2001 und 2005 noch nicht von einer 50%igen Arbeitsunfähigkeit aus zugehen. D ie Gutachter gaben an, d er Gesundheitszustand sei seit 2001 wechsel haft aufgetreten und habe sich durch den Unfall im Jahr 2005 verschlechtert (Urk. 5/ 169/10). Dieser habe sie wieder aus dem Gleichgewicht gebracht . Eine mindestens 20%ige Arbeitsunfähigkeit habe aber bereits seit 2001 bestanden</w:t>
      </w:r>
    </w:p>
    <w:p>
      <w:r>
        <w:t>(Urk. 5/ 169/11). Die gutachterlich attestierte Arbeitsunfähigkeit gelte ab 200 5. Eine exakte Beurteilung des Verlaufs der Arbeitsunfähigkeit von 2001 bis heute sei nicht mehr möglich (Urk. 5/ 169/12).</w:t>
      </w:r>
    </w:p>
    <w:p>
      <w:r>
        <w:rPr>
          <w:b/>
        </w:rPr>
        <w:t>E. 3.2</w:t>
      </w:r>
    </w:p>
    <w:p>
      <w:r>
        <w:t>Dem Bericht des B.___ vom 1 8. August 2017 ist zu entnehmen, die Beschwerde führerin leide weiterhin an Schmerzen, Schwindel, Schlafstörungen, Lust- und Interesselosigkeit ( vor allem bei starken Schmerzen), Traurigkeit, Müdigkeit, Antriebslosigkeit, Rückzug, Gedankenkreisen, Hoffnungslosigkeit, Sinnlosig keitsgedanken, Konzentrationsstörungen im Alltag sowie Vergesslich keit. Die Symptomatik habe sich trotz adäquater Behandlungen seit 2005 bis aktuell ver schlechtert, weshalb sie als therapieresistent zu werten sei . Eine psychiatrische stationäre Behandlung sei bisher nicht indiziert gewesen ( Urk. 5/184 /3 ) . Während der tagesklinischen Behandlung habe sich der psychische Zustand der Beschwer deführerin leicht verbessert. Die Depression habe leicht reduziert werden können und die Schmerzen seien stationär geblieben. Sie habe sämtliche Sitzungen wahr genommen, wenn ihre Kräfte dies zugelassen hätte n, was im Durchschnitt zwei Tage pro Woche</w:t>
      </w:r>
    </w:p>
    <w:p>
      <w:r>
        <w:t>nicht der Fall gewesen sei. Ihre Ressourcen seien praktisch ver siegt (Urk. 5/ 184/4).</w:t>
      </w:r>
    </w:p>
    <w:p>
      <w:r>
        <w:rPr>
          <w:b/>
        </w:rPr>
        <w:t>E. 3.3</w:t>
      </w:r>
    </w:p>
    <w:p>
      <w:r>
        <w:t>In einem anderen Bericht des B.___ vom 1 8. August 2017 wurde festgehalten, anhand der verwendeten Test-, Trainings- und Beobachtungsmethoden ergebe sich das Bild einer schweren Depression. Der zweite Unfall habe die Kopfschmer zen deutlich verstärkt und unter dem Einfluss der sich zunehmend verschlech ternden Beziehung zu ihrem Ehemann habe sie die Schmerzsymptomatik depressiv verarbeitet. Es liege eine Chronifizierung vor (Urk. 5/1 84/7 ) . Der Test zur Erfassung der Schwere einer Depression habe sowohl zu Beginn als auch am Ende der Therapie einen Wert für eine schwere Depression ergeben (Urk. 5/ 184/8 , Urk. 5/184/11 ). Eine Teilnahme am tagesklinischen Programm sei der Beschwer deführerin wegen Schmerzen und Schlafstörungen nur beschränkt möglich gewesen . Bei nur unregelmässig vorhandener Kon zen tration und Aufmerksam keit, feh lender Reisefähigkeit, fehlendem Durchhalte vermögen und fehlender Belastbarkeit sei sie auch für angepasste Tätigkeit en zu 100 % arbeitsunfähig</w:t>
      </w:r>
    </w:p>
    <w:p>
      <w:r>
        <w:t>(Urk. 5/ 184/9).</w:t>
      </w:r>
    </w:p>
    <w:p>
      <w:r>
        <w:rPr>
          <w:b/>
        </w:rPr>
        <w:t>E. 3.4</w:t>
      </w:r>
    </w:p>
    <w:p>
      <w:r>
        <w:t>Die D.___ -Gutachter führten am 1 0. November 2017 aus, die vom B.___ aufge listete Symptomatik stehe nicht im Widerspruch zu ihrem Gutachten. Immerhin könne die Beschwerdeführerin durchwegs zwischendurch spazieren, während drei Tagen pro Woche soziale Kontakte hegen, manchmal sogar länger. Die starken Unterschiede im sozialen Verhalten, im Antriebsverhalten und die Stimmungs schwankungen würden vom B.___ einfach auf die Depression abgewälzt, könnten aber nicht vollständig damit erklärt werden (Urk. 5/ 192/3). Sodann weise der Bericht auf einen sekundären Krankheitsgewinn hin und sei widersprüchlich (Urk. 5/ 192/4). Die erhobenen Befunde und die beschriebene Sozialkompetenz würden nicht mit einer schweren Depression einhergehen (Urk. 5/ 192/5-6). Zusammenfassend hielten sie an ihrer Beurteilung der Arbeitsfähigkeit fest (Urk. 5/ 192/7). Sodann bemerkten sie, a uch im Bereich der Neuropsychologie seien keine neuen Aspekte ersichtlich (Urk. 5/ 192/7-8).</w:t>
      </w:r>
    </w:p>
    <w:p>
      <w:r>
        <w:rPr>
          <w:b/>
        </w:rPr>
        <w:t>E. 3.5</w:t>
      </w:r>
    </w:p>
    <w:p>
      <w:r>
        <w:t>Am 1 1. Dezember 2017 berichtete Dr. E.___ , bei der Beschwerdeführerin liege eine schwere psychische Störung vor. Die Depression sei mittelgradig, zeitweise schwer. Es bestehe für jegliche Tätigkeit eine 100%ige Arbeitsunfähigkeit</w:t>
      </w:r>
    </w:p>
    <w:p>
      <w:r>
        <w:t>(Urk. 5/ 199/2). 4. 4.1</w:t>
      </w:r>
    </w:p>
    <w:p>
      <w:r>
        <w:t>Die IV-Stelle hielt das D.___ -Gutachten inklusive Ergänzung en für beweis kräf tig, wich indes aus juristischer Sicht bezüglich der psychisch bedingten Ein schränkung der Arbeitsfähigkeit davon ab (Urk. 5/ 201/4-5).</w:t>
      </w:r>
    </w:p>
    <w:p>
      <w:r>
        <w:t>Das</w:t>
      </w:r>
    </w:p>
    <w:p>
      <w:r>
        <w:t>D.___ - Gutachten</w:t>
      </w:r>
    </w:p>
    <w:p>
      <w:r>
        <w:t>basiert auf fachärztlichen Untersuchungen sowie auf den anlässlich dieser Unter suchungen erhobenen objektiven Befunden, auf den Vorakten , den subjektiven Angaben der Beschwerdeführerin sowie der erhobenen Anamnese ( Urk. 5/161 ). Ferner b eantwortet es - zusammen mit den Ergänzung en</w:t>
      </w:r>
    </w:p>
    <w:p>
      <w:r>
        <w:t>vom 27. Februar (Urk. 5/169) und</w:t>
      </w:r>
    </w:p>
    <w:p>
      <w:r>
        <w:rPr>
          <w:b/>
        </w:rPr>
        <w:t>E. 6</w:t>
      </w:r>
    </w:p>
    <w:p>
      <w:r>
        <w:t>ATSG) gewesen sind; und c.</w:t>
      </w:r>
    </w:p>
    <w:p>
      <w:r>
        <w:t>nach Ablauf dieses Jahres zu mindestens 40 % invalid ( Art.</w:t>
      </w:r>
    </w:p>
    <w:p>
      <w:r>
        <w:rPr>
          <w:b/>
        </w:rPr>
        <w:t>E. 8</w:t>
      </w:r>
    </w:p>
    <w:p>
      <w:r>
        <w:t>. Dezember 2016 zum Schluss, man könne sich auf das Gutachten stützen (Urk. 5/176/5 ). Nach der Gutachtens ergänzung führte er am 6. März 2017 aus, führend in der Beschwerde symptoma tik und dem Ausmass der Arbeitsunfähigkeit sei der psychische Bereich. Demnach ergebe sich sowohl für die bisherige als auch für eine ange passte Tätigkeit für die Zeit nach dem ersten Unfall eine 70%ige Arbeitsfähigkeit und für die Zeit ab dem zweiten Unfall vom 1 2. Dezember 2005 eine 50%ige Arbeitsfähigkeit (Urk. 5/ 176/6).</w:t>
      </w:r>
    </w:p>
    <w:p>
      <w:r>
        <w:rPr>
          <w:b/>
        </w:rPr>
        <w:t>E. 10</w:t>
      </w:r>
    </w:p>
    <w:p>
      <w:r>
        <w:t>. November 2017 (Urk. 5/192 ) - die gestellten Fra gen umfassend und setzt sich mit anderslautenden Beurteilungen auseinander. Somit erfüllt es die von der Rechtsprechung gestellten formellen Vorausset zungen an ein beweiskräftiges Gutachten (vgl.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