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IV.2018.00104 vom 29. August 2019</w:t>
      </w:r>
    </w:p>
    <w:p>
      <w:r>
        <w:t>ZH Sozialversicherungsgericht, 2019-08-29, DE</w:t>
      </w:r>
    </w:p>
    <w:p>
      <w:r>
        <w:rPr>
          <w:b/>
        </w:rPr>
        <w:t xml:space="preserve">Quelle: </w:t>
      </w:r>
      <w:r>
        <w:t>https://mcp.opencaselaw.ch/entscheid/zh_sozialversicherungsgericht_IV.2018.00104</w:t>
      </w:r>
    </w:p>
    <w:p>
      <w:r>
        <w:t>FR: ZH_SOZIALVERSICHERUNGSGERICHT IV.2018.00104 du 29 août 2019</w:t>
      </w:r>
    </w:p>
    <w:p>
      <w:r>
        <w:t>IT: ZH_SOZIALVERSICHERUNGSGERICHT IV.2018.00104 del 29 agosto 2019</w:t>
      </w:r>
    </w:p>
    <w:p>
      <w:pPr>
        <w:pStyle w:val="Heading2"/>
      </w:pPr>
      <w:r>
        <w:t>Erwägungen</w:t>
      </w:r>
    </w:p>
    <w:p>
      <w:r>
        <w:rPr>
          <w:b/>
        </w:rPr>
        <w:t>E. 1</w:t>
      </w:r>
    </w:p>
    <w:p>
      <w:r>
        <w:t>5. Mai 2003 mit, dass er unverändert Anspruch auf eine ganze Rente der Invalidenversicherung habe, neu bei einem Invalidität sgrad von 100 % (Urk. 12/56).</w:t>
      </w:r>
    </w:p>
    <w:p>
      <w:r>
        <w:rPr>
          <w:b/>
        </w:rPr>
        <w:t>E. 1.1</w:t>
      </w:r>
    </w:p>
    <w:p>
      <w:r>
        <w:t>Invalidität ist die voraussichtlich bleibende oder längere Zeit dauernde ganze oder teilweise Erwerbsunfähigkeit (Art. 8 Abs. 1 des Bundesgesetz es über den Allge meinen Teil des Sozialversicherungsrechts , ATSG).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 mutbarer Behandlung und Eingliederung verbleibende ganze oder teilweise Ver 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rechtskräftige Verfügung, welche auf einer materiellen Prüfung des Rentenanspruchs mit rechtskonformer Sachverhaltsabklärung, Beweiswürdi gung und Durchführung eines Einkommensvergleichs beruht.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 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 2.</w:t>
      </w:r>
    </w:p>
    <w:p>
      <w:r>
        <w:rPr>
          <w:b/>
        </w:rPr>
        <w:t>E. 2</w:t>
      </w:r>
    </w:p>
    <w:p>
      <w:r>
        <w:t>Hiergegen liess der Versicherte am 2 6. Januar 2018 Beschwerde ( Urk. 1) erheben und beantragen, die angefochtene Verfügung sei aufzuheben und die Beschwer degegnerin sei anzuweisen , unter Weiterausrichtung der bisherigen Rente die Ein gliederungsmassnahmen fortzuführen; eventualiter sei ihm weiterhin eine Rente der Invalidenversicherung auszurichten. In prozessualer Hinsicht ersuchte er um Gewährung der unentgeltlichen Prozessführung und Rechtsverbeiständung . Mit Beschwerdeantwort vom 23.</w:t>
      </w:r>
    </w:p>
    <w:p>
      <w:r>
        <w:t>Mai 2018 schloss die Beschwerdegegnerin auf Ab weisung der Beschwerde ( Urk. 11). Mit Verfügung vom 3 0. Mai 2018 wurde dem Beschwerdeführer die unentgeltliche Prozessführung bewilligt</w:t>
      </w:r>
    </w:p>
    <w:p>
      <w:r>
        <w:t>und Rechtsan wäl ti n Stephanie Schwarz als unentgeltliche Rechtsvertreterin für das vorliegende Ver fahren bestellt ( Urk. 13).</w:t>
      </w:r>
    </w:p>
    <w:p>
      <w:r>
        <w:t>Mit Replik vom 6. September 2018 hielt der Beschwer deführer an seinen Anträgen fest ( Urk. 16). In der Folge verzichtete die Be schwer degegnerin auf die Erstattung einer Du plik ( Urk. 18), was dem Beschwerdeführer am 4. Oktober 2018 mitgeteilt wurde (Urk. 19).</w:t>
      </w:r>
    </w:p>
    <w:p>
      <w:r>
        <w:rPr>
          <w:b/>
        </w:rPr>
        <w:t>E. 2.1</w:t>
      </w:r>
    </w:p>
    <w:p>
      <w:r>
        <w:t>Die Beschwerdegegnerin begründete die Aufhebung der bisherigen ganzen Rente in der angefochtenen Verfügung ( Urk. 2) damit, die medizinische Begutachtung habe gezeigt, dass die Arbeitsfähigkeit des Beschwerdeführers in psychischer Hin sicht seit Mai 2016 nicht mehr eing eschränkt sei und ihm somatisch eine leichte bis gelegentlich mittelschwere Tätigkeit zu 70 % zumutbar sei. Aus dem Ein kommens vergleich resultiere ein Invaliditätsgrad von 30 %, weshalb kein Ren tenanspruch mehr bestehe. Da der Beschwerdeführer während 17 Jahren eine Rente bezogen habe , seien zusätzlich Eingliederungsmassnahmen durchgeführt worden. Die Eingliederungsmassnahmen seien beendet worden, da der Beschwer de führer hierfür nicht motiviert gewesen sei und daran nichts Positives habe erkennen können. Die neu aufgelegten ärztlichen Berichte würden keine neuen Aspekte benennen. Folglich werde die Rente aufgrund des geänderten Invalidi täts grades auf Ende des folgenden Monats aufgehoben.</w:t>
      </w:r>
    </w:p>
    <w:p>
      <w:r>
        <w:rPr>
          <w:b/>
        </w:rPr>
        <w:t>E. 2.2</w:t>
      </w:r>
    </w:p>
    <w:p>
      <w:r>
        <w:t>Demgegenüber brachte der Beschwerdeführer im Wesentlichen vor ( Urk. 1), sein rechtliches Gehör sei verletzt worden, da ein Vorbescheidverfahren nicht durch geführt worden sei. Ausserdem habe sich die Beschwerdegegnerin im Rahmen der Eingliederungsmassnahmen treuwidrig verhalten und das Mahn- und Bedenk zeit verfahren nur «pro forma» und daher falsch durchgeführt. Dass es auch der Eingliederungsstelle nicht gelungen sei, ihn in den ersten Arbeitsmarkt einzu gliedern, zeige zudem auf, dass ihm eine Selbsteingliederung nach wie vor nicht zumutbar sei. Es sei ihm daher weiterhin die bisherige Rente auszurichten. Er könne seine Restarbeitsfähigkeit nicht mehr verwerten; aufgrund seiner multi plen Einschränkungen könne von keinem Arbeitgeber das notwendige Entgegen kommen erwartet werden. Selbst wenn er seine Restarbeitsfähigkeit verwerten könnte, so würde er aufgrund der spezifischen Einschränkungen lediglich ein unter durchschnittliches Einkommen erzielen können, weshalb ihm ein zusätz licher leiden sbedingter Abzug zu gewähren wäre . Im Übrigen habe die Beschwer degegnerin ein zu tiefes Valideneinkommen festgesetzt; die Nominallohnent wicklung sei zu berücksichtigen. Hinzu komme, dass sich sein Gesundheits zu stand seit der medizinischen Begutachtung weiter verschlechtert habe und die körperlichen Beschwerden massiv zugenommen hätten.</w:t>
      </w:r>
    </w:p>
    <w:p>
      <w:r>
        <w:rPr>
          <w:b/>
        </w:rPr>
        <w:t>E. 2.3</w:t>
      </w:r>
    </w:p>
    <w:p>
      <w:r>
        <w:t>In ihrer Beschwerdeantwort vom 2 3. Mai 2018 ( Urk. 11) führte die Beschwerde gegnerin aus, sie habe sich nicht treuwidrig verhalten. Es sei ein Revisionsgrund ausgewiesen und der Rentenanspruch habe neu beurteilt werden können. Auf grund der langen Rentenbezugsdauer seien aber vor der Einstellung der Renten zahlungen noch Eingliederungsmassnahmen durchgeführt worden, was aber nichts am Vorliegen eines Revisionsgrundes und der Rentenüberprüfung ändere. Das Mahn- und Bedenkzeitverfahren sei korrekt durchgeführt worden . Zwar bringe der Beschwerdeführer vor, er sei weiterhin bereit , an Eingliederungsmass nahmen teilzunehmen, erforderlich sei aber auch die Bereitschaft , sowohl die Präsenz als auch die Leistungsfähigkeit zu steigern. Beim Beschwerdeführer sei diese Bereitschaft gerade nicht gegeben, weshalb es an der subjektiven Einglie derungsfähigkeit fehle. Die Eingliederungsmass n ahmen seien folglich korrekt er weise beendet worden. Die Invalidenrente sei dem Beschwerdeführer auch nicht deshalb weiter auszurichten, weil die Eingliederungsmassnahme gescheitert sei. Scheitere die Eingliederung aus IV-fremden Gründen, so habe dafür nicht die IV-Stelle einzustehen. Trotz der Einschränkungen des Beschwerdeführers sei eine entsprechend angepasste Tätigkeit auf dem Arbeitsmarkt vorhanden und seine Restarbeitsfähigkeit verwertbar. Da seine Einschränkungen bereits in der Fest setzung der Arbeitsfähigkeit Berücksichtigung gefunden hätten, sei kein weiterer leidensbedingter Abzug zu gewähren. Weil der Beschwerdeführer seine letzte Anstellung aufgrund wirtschaftlicher und nicht infolge gesundheitlicher Gr ü nde verloren habe, sei bei der Ermittlung des Valideneinkommens nicht auf das dabei erzielte Einkommen, sondern auf statistische Werte abzustellen.</w:t>
      </w:r>
    </w:p>
    <w:p>
      <w:r>
        <w:rPr>
          <w:b/>
        </w:rPr>
        <w:t>E. 2.4</w:t>
      </w:r>
    </w:p>
    <w:p>
      <w:r>
        <w:t>Der Beschwerdeführer wiederum brachte in seiner Replik vom 6. September 2018 ( Urk. 16) vor, er bestreite, dass überhaupt ein Revisionsgrund vorliege. Zudem habe sich sein Gesundheitszustand somatisch wie psychisch während des Eingliede rungsversuches verschlechtert. Vor der Rentenaufhebung hätte daher der Gesund heitszustand neu abgeklärt werden müssen. Weiter bestreite er, dass es ihm an einem subjektiven Eingliederungswillen mangle. Er habe an den Eingliede rungs massnahmen motiviert teilgenommen, es sei aber aufgrund seines verschlech terten Gesundheitszustandes zu entschuldigten Absenzen gekommen. Das Ergeb nis der Eingliederungsmassnahme zeige umso mehr, dass ihm eine Selbstein gliederung nicht möglich sei. Es sei nicht zulässig, dass die Beschwerdegegnerin von ihm verlangt habe, die Eingliederungsmassnahme ohne Absenzen zu absol vieren. 3.</w:t>
      </w:r>
    </w:p>
    <w:p>
      <w:r>
        <w:rPr>
          <w:b/>
        </w:rPr>
        <w:t>E. 3</w:t>
      </w:r>
    </w:p>
    <w:p>
      <w:r>
        <w:t>Auf die Vorbringen der Parteien und die eingereichten Akten wird, soweit erfor derlich, im Rahmen der nachfolgenden Erwägungen eingegangen. Das Gericht zieht in Erwägung: 1.</w:t>
      </w:r>
    </w:p>
    <w:p>
      <w:r>
        <w:rPr>
          <w:b/>
        </w:rPr>
        <w:t>E. 3.1</w:t>
      </w:r>
    </w:p>
    <w:p>
      <w:r>
        <w:t>Ob eine revisionsrechtlich relevante Änderung eingetreten ist, ergibt s i ch aus dem Vergleich des Sachverhalts , wie er im Zeitpunkt der ursprünglichen Renten zu sprache am 1 8. September 2001 ( Urk. 12/47) bestand, da in diesem Rahmen letzt mals eine vollständige Überprüfung des Rentenanspruchs erfolgte (vgl. Urteil des Bundesgerichts 8C_441/2012 vom 2 5. Juli 2013) mit demjenigen, welcher der hier angefochtenen Verfügung ( Urk. 2) zugrunde liegt.</w:t>
      </w:r>
    </w:p>
    <w:p>
      <w:r>
        <w:rPr>
          <w:b/>
        </w:rPr>
        <w:t>E. 3.2</w:t>
      </w:r>
    </w:p>
    <w:p>
      <w:r>
        <w:t>Die Verfügung vom 1 8. September 2001 ( Urk. 12/47) beruhte auf dem rheumato logischen Gutachten vom 1 1. Dezember 2000 ( Urk. 12/17) und dem psychiatri schen Arztbericht vom 1 0. Juli 2001 ( Urk. 12/40).</w:t>
      </w:r>
    </w:p>
    <w:p>
      <w:r>
        <w:rPr>
          <w:b/>
        </w:rPr>
        <w:t>E. 3.2.1</w:t>
      </w:r>
    </w:p>
    <w:p>
      <w:r>
        <w:t>Im rheumatologischen Gutachten vom 1 1. Dezember 2000 wurden die Diagnosen eines chronischen lumbospondylogenen Syndroms, eines chronisch rezidivie ren den zervikospondylogenen Syndroms und eine r undiffere n zierte n</w:t>
      </w:r>
    </w:p>
    <w:p>
      <w:r>
        <w:t>seronegative n</w:t>
      </w:r>
    </w:p>
    <w:p>
      <w:r>
        <w:t>Spondylarth r opathie HLA-B27 positiv aufgeführt ( Urk. 12/17/20). Der Beschwer de führer klagte anlässlich der Untersuchung über lumbale Rückenschmerzen mit Ausstrahlung v.a. ins linke Bein, rezidivierende Nackenschmerzen, Schmerzen an beiden Sprunggelenken und Magenschmerzen ( Urk. 12/17/10 f.). Die vom Be schwerdeführer beschriebenen Beschwerden würden einem chronischen lumbo spondylogenen Syndrom bei degenerativen Wirbelsäulenveränderungen entspre che n und seien unter anderem auch durch die undifferenzierte seronegative</w:t>
      </w:r>
    </w:p>
    <w:p>
      <w:r>
        <w:t>Spondylarthropathie bedingt, welche radiologisch eine beidse itige ISG-Arthritis zeige. Die Spondylarthropathie verursache auch rezidivierende Arthritiden an den Sprunggelenken ohne radiologisch nachweisbare entzündliche Veränderungen. Die Behandlung der undifferenzierten seronegativen</w:t>
      </w:r>
    </w:p>
    <w:p>
      <w:r>
        <w:t>Spondylarthropathie sei noch nicht ausgeschöpft. Wegen der chronischen lumbospondylogenen Rücken schmerzen und rezidivierenden Nackenschmerzen sei regelmässige Heimgym nastik zur Kräftigung und Stabilisierung der Muskulatur durchzuführen. Von einem operativen Vorgehen werde vorerst abgeraten. Infolge des lumbospondy logenen Syndroms und der undifferenzierten seronegativen</w:t>
      </w:r>
    </w:p>
    <w:p>
      <w:r>
        <w:t>Spondylarthropathie sei der Beschwerdeführer in der bisherigen schweren Tätigkeit als Lagerist seit Februar 1997 arbeitsunfähig. Eine leichte, wechselbelastende Tätigkeit ohne Heben von Lasten über 10 kg sei dem Beschwerdeführer zu 100 % zumutbar, unter der Bedingung zusätz licher Pausen im Umfang von 1.5 Stunden täglich. Allerdings werde es schwierig sein, den Beschwerdeführer wieder zu einer Arbeit zu motivieren, da dieser seit Februar 1997 nicht mehr gearbeitet habe und sich selber keine Arbeitstätigkeit mehr vorstellen könne ( Urk. 12/17/21 ff.).</w:t>
      </w:r>
    </w:p>
    <w:p>
      <w:r>
        <w:rPr>
          <w:b/>
        </w:rPr>
        <w:t>E. 3.2.2</w:t>
      </w:r>
    </w:p>
    <w:p>
      <w:r>
        <w:t>In seinem Bericht vom 1 0. Juli 2001 ( Urk. 12/40) führte Dr. med. Y.___ , Facharzt für Psychiatrie und Psychotherapie , aus, der Beschwerdeführer habe seit dem Auftreten der körperlichen Gesundheitsprobleme und dem Stellenverlust im Jahr 1997 eine stark reduzierte Lebensfreude. Aufgrund seiner Schmerzen sei er stark eingeschränkt. Es bestünden ein Morgentief und Schlafstörungen, eine innere Unruhe bei gleichzeitiger Antriebsstörung sowie ein Appetit- und Libido verlust . Gedanklich sei er auf seine körperlichen Leiden eingeengt. Seine desolate psychische Verfassung habe er bislang zu dissimulieren versucht . Heute habe er vor lauter Sorgen und mangelnder Zukunftsperspektive keine Lebensfreude mehr. Es bestehe ein schwerer depressiv er Zustand ( F32.2). Es sei unwahrscheinlich, dass der Beschwerdeführer mit dieser psychischen Erkrankung sowie den erheb lichen körperlichen Behinderungen nochmals eine Arbeitsfähigkeit werde errei chen können. Selbst in einer leichten Hilfsarbeitertätigkeit sei der Beschwerde führer in seinem desolaten psychischen Zustand auch nicht für eine Teilzeitarbeit einsatzfähig.</w:t>
      </w:r>
    </w:p>
    <w:p>
      <w:r>
        <w:rPr>
          <w:b/>
        </w:rPr>
        <w:t>E. 3.3</w:t>
      </w:r>
    </w:p>
    <w:p>
      <w:r>
        <w:t>Im Nachgang zur Rentenzusprache wurden im Rahmen von Revisionsverfahren diverse ärztliche Berichte aufgelegt ( Urk. 12/53, 12/54, 12/67, 12/68).</w:t>
      </w:r>
    </w:p>
    <w:p>
      <w:r>
        <w:rPr>
          <w:b/>
        </w:rPr>
        <w:t>E. 3.3.1</w:t>
      </w:r>
    </w:p>
    <w:p>
      <w:r>
        <w:t>In seinem Bericht vom 1 5. April 2003 ( Urk. 12/53) führte Dr. Y.___ aus, es bestehe ein stationärer Gesundheitszustand. Unter Anwendung von Antidepressiva gehe es dem Beschwerdeführer psychisch deutlich besser; er habe mehr Hoffnung und ziehe sich sozial weniger zurück. Der Beschwerdeführer sei meist schmerzgeplagt und zurzeit</w:t>
      </w:r>
    </w:p>
    <w:p>
      <w:r>
        <w:t>leicht depressiv. Es gehe nur mit Psychopharmaka, wobei zwischen durch die Dosen erhöht werden müssten. Eine Eingliederung in eine Erwerbs tätigkeit sei unrealistisch.</w:t>
      </w:r>
    </w:p>
    <w:p>
      <w:r>
        <w:rPr>
          <w:b/>
        </w:rPr>
        <w:t>E. 3.3.2</w:t>
      </w:r>
    </w:p>
    <w:p>
      <w:r>
        <w:t>Dr. med.</w:t>
      </w:r>
    </w:p>
    <w:p>
      <w:r>
        <w:t>Z.___ , prakt. Arzt, attestierte dem Beschwerdeführer im Bericht vom 3. Mai 2003 ( Urk. 12/54) eine Arbeitsunfähigkeit von 100 % , bestehend seit dem 2 6. Januar 1999 wegen einer schweren Depression, einer HLA-B27 positiven Spondylarthropathie und einer Diskushernie L4/5 links. Er führte aus, die Be schwerden seitens der HLA -B 27 -positiven Spondylarthropathie hätten zuge nommen und es bestünden häufigere akute entz ündliche Schübe.</w:t>
      </w:r>
    </w:p>
    <w:p>
      <w:r>
        <w:rPr>
          <w:b/>
        </w:rPr>
        <w:t>E. 3.3.3</w:t>
      </w:r>
    </w:p>
    <w:p>
      <w:r>
        <w:t>Im Bericht vom 3. August 2009 ( Urk. 12/67) hielt Dr. Z.___ erneut fest, der Beschwerdeführer sei seit 1999 zu 100 % arbeitsunfähig. Seit 2003 bestehe eine zunehmende, persistierende lumboradikuläre Problematik, die sich trotz Opera tion und stationären Rehabilitationen intermittierend verschärft habe.</w:t>
      </w:r>
    </w:p>
    <w:p>
      <w:r>
        <w:rPr>
          <w:b/>
        </w:rPr>
        <w:t>E. 3.3.4</w:t>
      </w:r>
    </w:p>
    <w:p>
      <w:r>
        <w:t>Dr. Y.___ berichtete am 2 8. August 2009 ( Urk. 12/68 /5-7 ), dass er den Beschwer deführer nach wie vor in der angestammten Tätigkeit für arbeitsunfähig halte. Wegen des labilen und kaum mehr verbesserungsfähigen psychischen Zustandes und den beschränkten Ausbildungsressourcen komme eine Umstellung in eine angepasste Tätigkeit nicht in Frage.</w:t>
      </w:r>
    </w:p>
    <w:p>
      <w:r>
        <w:rPr>
          <w:b/>
        </w:rPr>
        <w:t>E. 3.4</w:t>
      </w:r>
    </w:p>
    <w:p>
      <w:r>
        <w:t>Die Verfügung vom 2 2. Dezember 2017 ( Urk. 2) beruht hinsichtlich der medizi nischen Belange insbesondere auf dem bidisziplinären Gutachten vom 17. Juni 2016 ( Urk. 12/83). Zudem lagen diverse Arztberichte auf ( Urk. 12/76, 12/94, 12/ 119, 12/125).</w:t>
      </w:r>
    </w:p>
    <w:p>
      <w:r>
        <w:rPr>
          <w:b/>
        </w:rPr>
        <w:t>E. 3.4.1</w:t>
      </w:r>
    </w:p>
    <w:p>
      <w:r>
        <w:t>Am 4. Januar 2016 ( Urk. 12/76) berichtete Dr. Y.___ , es bestünden eine rezidi vierende depressive Störung mit gegenwärtig mittelgradiger Episode (F33.11) sowie eine Agoraphobie mit Panikstörung (F40.01). Die Psychopathologie fluk tuiere, es bestünden ein ständig hohes Angst- und Spannungsniveau, Schlafstö rungen, ein Globusgefühl, Anhedonie und ein sozialer Rückzug. Der Beschwerde führer wirke gedanklich eingeengt und verlangsamt, er gehe nur mit Mühe etwas draussen spazieren und erledige praktisch nichts im Haushalt.</w:t>
      </w:r>
    </w:p>
    <w:p>
      <w:r>
        <w:rPr>
          <w:b/>
        </w:rPr>
        <w:t>E. 3.4.2</w:t>
      </w:r>
    </w:p>
    <w:p>
      <w:r>
        <w:t>Dr.med. A.___ , Facharzt für orthopädische Chirurgie und Traumatologie, und Prof. Dr. med. habil. B.___ , Facharzt für Neurologie, Facharzt für Psychiatrie und Psychotherapie, diagnostizierten anlässlich ihrer Begutachtung vom 2 0. Mai 2016 ein chronisches cervikocephales Schmerzsyn drom ohne Radikulopathie , ein chronisches lumbosakrales Schmerzsyndrom mit sensorisch-sensibler Radikulopathie im Segment L5 links, eine Blockade der Iliosakralgelenke , eine endgradige</w:t>
      </w:r>
    </w:p>
    <w:p>
      <w:r>
        <w:t>Bewegungseinschränkung des linken Schulter gelenks bei Outlet- Impingement sowie eine Agoraphobie mit Panikstörung ( Urk. 12/83/2).</w:t>
      </w:r>
    </w:p>
    <w:p>
      <w:r>
        <w:t>Aus psychiatrischer Sicht sei bei Remission der rezidivierenden depressiv en Störung von einem verbesserten Gesundheitszustand auszugehen. Eine erste Ver besserung sei anhand der Berichte bereits im Jahr 2003 zu verzeichnen gewesen; die Remission liege mindestens seit dem Begutachtungszeitpunkt vor. Sowohl in der angestammten als auch in einer angepassten Tätigkeit sei der Beschwerde führer vollschichtig einsetzbar, wobei aufgrund der agoraphobischen Störung qua litative Einschränkungen (keine engen Räume, keine Menschenan samm lung en ) bestünden ( Urk. 12/83/3).</w:t>
      </w:r>
    </w:p>
    <w:p>
      <w:r>
        <w:t>In orthopädischer Hinsicht sei der Beschwerdeführer gemäss den klinischen und bildgebenden Befunden in der biomechanischen Funktion seiner Hals- und Lendenwirbelsäule sowie in der Funktion seines linken Schultergelenkes limitiert. Für eine mehr als gelegentlich mittelschwere Tätigkeit sei der Beschwerdeführer nicht mehr arbeitsfähig. Zudem bestünden weitere qualitative Einschränkungen. In einer entsprechenden leidensadaptierten Tätigkeit sei der Beschwerdeführer jedoch bei einem vollen Arbeitspensum quantitativ zu 70 % leistungsfähig. Die Arbeitsunfähigkeit von 30 % resultiere aufgrund des erhöhten Pausenbedarfs und der reduzierten Arbeitsschnelligkeit ( Urk. 12/83/3 f.).</w:t>
      </w:r>
    </w:p>
    <w:p>
      <w:r>
        <w:rPr>
          <w:b/>
        </w:rPr>
        <w:t>E. 3.4.3</w:t>
      </w:r>
    </w:p>
    <w:p>
      <w:r>
        <w:t>Am 5. und 2 4. Januar 2017 befand sich der Beschwer deführer in der Sprech stunde der</w:t>
      </w:r>
    </w:p>
    <w:p>
      <w:r>
        <w:t>C.___ ( Urk. 12/94/1-4) und am 5 . Januar 2017 auch noch in ambulanter Behandlung im D.___ ( Urk. 12/94/5-6). Die Vorstellung erfolgte jeweils aufgrund einer akuten Schmerzexazerbation im Rahmen des chronischen lumbospondylogenen Schmerzsyndroms. Die behan deln den Ärzte hielten fest, die Beschwerden seien mit der mehrsegmentalen Degeneration und der beginnenden foraminalen</w:t>
      </w:r>
    </w:p>
    <w:p>
      <w:r>
        <w:t>Stenosierung im Bereich L5/S1 vereinbar. Von einem operativen Vorgehen sei abzuraten und der Beschwerde führer sei darüber instruiert worden, dass es wichtig sei , ein kontinuierliches Heimprogramm zur Kräftigung der Rumpfmuskulatur durchzuführen. Eine Wieder vorstellung sei nicht geplant, der Beschwerdeführer könne sich aber bei Beschwerdepersistenz oder - progredienz jederzeit wi eder vorstellen ( Urk. 12/94/4).</w:t>
      </w:r>
    </w:p>
    <w:p>
      <w:r>
        <w:rPr>
          <w:b/>
        </w:rPr>
        <w:t>E. 3.4.4</w:t>
      </w:r>
    </w:p>
    <w:p>
      <w:r>
        <w:t>Dr. Y.___ führte in seinem Bericht vom 1 5. November 2017 ( Urk. 12/119) aus, der Beschwerdeführer leide noch immer unter Schlafstörungen. Es bestehe eine chronifizierte depressive Störung, welche von mittel bis schwer variiere in Kom bination mit einer Agoraphobie und Panikstörung sowie somatoformen Stö rungen. Er sei kognitiv deutlich verlangsamt und gedanklich auf die negativen Zukunftsaussichten und die Krankheitssymptome eingeengt. Es bestehe ein situa tiv deutlich vermindertes Auffassungsvermögen. Nebst den Schlafstörungen be stehe ein Gefühl von ständiger Müdigkeit und Antriebsschwäche, ein erhöhtes psychomotorisches Spannungsniveau mit Irritierbarkeit und Lärmempfindlich keit. Es bestünden eine Anhedonie , ein sozialer Rückzug, ein stark vermindertes Selbstwertgefühl und viele Sorgen am Rand e der Verzweiflung. Der Beschwerde führer sei weder eingliederungs- noch arbeitsfähig.</w:t>
      </w:r>
    </w:p>
    <w:p>
      <w:r>
        <w:rPr>
          <w:b/>
        </w:rPr>
        <w:t>E. 3.4.5</w:t>
      </w:r>
    </w:p>
    <w:p>
      <w:r>
        <w:t>Mit Bericht vom 1 7. November 2017 ( Urk. 12/125) wandte sich Dr. med. E.___ , Facharzt für Innere Medizin, Hausarzt des Versicherten und Nach folger von Dr. Z.___ , direkt an die Beschwerdegegnerin. Dabei führte er aus, beim Beschwerdeführer bestehe sei den 90er Jahren eine chronische Lumbalgie. Zudem befinde sich dieser in psychiatrischer Behandlung. Während des Versu ches zur Wiedereingliederung habe der Beschwerdeführer vermehrt Schmerz mittel benötigt und es sei zu gehäuften lumboradikulären</w:t>
      </w:r>
    </w:p>
    <w:p>
      <w:r>
        <w:t>Schmerzexazerbationen gekommen. Aufgrund des seit den 90er Jahren bestehenden, komplexen Krank heitsb ildes mit progredientem Verlauf sei der Beschwerdeführer weder eingliede rungs - noch arbeitsfähig. 4 .</w:t>
      </w:r>
    </w:p>
    <w:p>
      <w:r>
        <w:t>4.1</w:t>
      </w:r>
    </w:p>
    <w:p>
      <w:r>
        <w:t>Der Beschwerdeführer lässt vorab vortragen, dass die angefochtene Verfügung aufzuheben sei, da nach der Durchführung der Eingliederungsmassnahme respek tive vor Erlass der Verfügung vom 2 2. Dezember 2017 kein Vorbescheidverfahren durchgeführt worden sei (vgl. Urk. 1 S. 4 f.). 4.2</w:t>
      </w:r>
    </w:p>
    <w:p>
      <w:r>
        <w:t>Das Vorbescheidverfahren</w:t>
      </w:r>
    </w:p>
    <w:p>
      <w:r>
        <w:t>nach Art. 57a IVG dient der Wahrung des rechtlichen Gehörs der versicherten Person, indem sich diese vor Erlass eines Endentscheides bezüglich Leistungen in Kenntnis de r voraussichtlichen Entscheidung zur Sache äussern kann.</w:t>
      </w:r>
    </w:p>
    <w:p>
      <w:r>
        <w:t>Nach Art. 42 ATSG haben die Parteien Anspruch auf rechtliches Gehör . Ein Bestandteil des Anspruchs auf rechtliches Gehör, wie er neben der expliziten ge setzlichen Regelung in Art. 42 ATSG auch in Art. 29 Abs. 2 der Bundesverfassung der Schweizerischen Eidgenossenschaft (BV) garantiert wird (vgl. BGE 124 V 180 E. 1a), ist das Recht der versicherten Person, sich vor Erlass eines in ihre Rechts stellung eingreifenden Entscheids zur Sache zu äussern, erhebliche Beweise beizubringen, Einsicht in die Akten zu nehmen, mit erheblichen Beweisanträgen gehört zu werden und an der Erhebung wesentlicher Beweise entweder mit zuwirken oder sich zumindest zum Beweisergebnis zu äussern, wenn dieses ge eignet ist, den Entscheid zu beeinflussen (BGE 132 V 368 E. 3.1). Der Gehörs anspruch verpflichtet die Behörde, die Vorbringen der betroffenen Person auch tatsächlich zu hören, zu prüfen und in der Entscheidfindung zu berücksichtigen, weshalb sie ihren Entscheid zu begründen hat (BGE 134 I 83 E. 4.1). Um den verfassungsrechtlichen Anforderungen zu genügen, muss die Begründung wenigs tens kurz die Überlegungen nennen, von denen sich die Behörde bei ihrem Ent scheid hat leiten lassen und auf die sich der Entscheid stützt. Aus der Begründung muss jedenfalls ersichtlich werden, ob und warum die Behörde ein Vorbringen einer Partei für unzutreffend beziehungsweise unerheblich hält. Die Begründung muss so abgefasst sein, dass eine Anfechtung des Entscheids möglich ist ( Kieser , ATSGKommentar , 3. Aufl. 2015, N 56 zu Art. 49, mit Hinweis auf BGE 124 V 180).</w:t>
      </w:r>
    </w:p>
    <w:p>
      <w:r>
        <w:t>Das Vorbescheidverfahren geht über den verfassungsrechtlichen Mindestan spruch auf rechtliches Gehör ( Art. 29 Abs. 2 BV) hinaus, indem es Gelegenheit gibt, sich nicht nur zur Sache, sondern auch zum vorgesehenen Entscheid zu äussern (BGE 134 V 97 E. 2.8.2 mit Hinweisen). 4.3</w:t>
      </w:r>
    </w:p>
    <w:p>
      <w:r>
        <w:t>In casu wurde dem Beschwerdeführer mit Vor bescheid vom 6. Dezember 2016 mitgeteilt, gestützt auf die medizinischen Abklärungen sei davon auszugeh e n , dass sich sein Gesundheitszustand gebessert habe und er nun in der Lage sei , ein rentenausschliessendes Einkommen zu erzielen. Aufgrund des langjährigen Ren tenbezugs werde er von der IV-Stelle für Eingliederungsmassnahmen kontak tiert ( Urk. 12/87).</w:t>
      </w:r>
    </w:p>
    <w:p>
      <w:r>
        <w:t>Dagegen liess der Beschwerdeführer am 1 1. Januar 2017 ( Urk. 12/89) und ergän zend am 1 6. Februar 2017 ( Urk. 12/96) Einwand erheben , wobei er sowo hl zu seinem Gesundheitszustand als auch zur Berechnung des Invaliditätsgrades und den anstehenden Eingliederungsmassnahmen Ausführungen machte. Nachdem von August bis November 2017 ein Belastbarkeitstrainin g durchgeführt worden war , wurde dem - inzwischen ni cht mehr anwaltlich vertretenen (Urk. 12/112)</w:t>
      </w:r>
    </w:p>
    <w:p>
      <w:r>
        <w:t>– Beschwerdeführer am 22. November 2017 mitgeteilt, dass die Integrationsmass nahmen frühzeitig abgeschlossen würden, habe er doch im Gespräch vom 9.</w:t>
      </w:r>
    </w:p>
    <w:p>
      <w:r>
        <w:t>November 2017 geschildert, dass er auf weitere Integrationsmassnahmen ver zichte. In Bezug auf eine Rente werde später verfügt (Urk. 12/123). Mit Schreiben vom 1. Dezember 2017 wurde der Beschwerde führer auf seine Mitwirkungspflicht im Rahmen der Eingliederungsmassnahmen hingewiesen und darauf aufmerksam gemacht, dass andernfalls sämtliche Leistungen abgewiesen oder eingestellt würden ( Urk. 12/126). Daraufh in liess sich der Beschwerdeführ er nochmals ver neh men und teilte mit, dass er gerne nochmals an Eingliederungsmassnahmen teilnehmen möchte, aber auch, dass sein Gesundheitszustand unverändert schlecht sei und keine Arbeitsfähigkeit bestehe ( Urk. 12/127). Daraufhin verfügte die IV-Stelle die Aufhebung der Invalidenrente ( Urk. 2).</w:t>
      </w:r>
    </w:p>
    <w:p>
      <w:r>
        <w:t>Mithin wurde dem Beschwerdeführer ein Vorbescheid zugestellt, welcher die vor aussichtliche Entscheidung (Aufhebung der Invalidenrente nach Prüfung von Eingliederungsmassnahmen) enthielt. Der Beschwerdeführer liess sich dazu wie der holt vernehmen , bevor die Leistungseinstellung letztlich verfügt wurde. Ent gegen seinem Vorbringen prüfte die Beschwerdegegnerin auch seine Einwände, es gehe ihm seit der Eingliederung gesundheitlich schlechter, kam jedoch zum Schluss, dass die berichteten Beschwerden bereits im Gutachten Eingang ge funden hätten, weshalb an der bisherigen Einschätzung festzuhalten sei (Urk.</w:t>
      </w:r>
    </w:p>
    <w:p>
      <w:r>
        <w:t>12/129/3). Damit konnte d er Beschwerdeführer sein rechtliches Gehör aus rei chend wahrnehmen. Insbesondere wurde er auch kurz vor Erlass der Verfügung im Rahmen der Eingliederungsmassnahmen nochmals darauf aufmerksam ge macht, dass eine Leistungseinstellung droht (vgl. Urk. 12/126). Es ist daher, ent gegen der Ansicht des Beschwerdeführers, keine Verletzung des rechtlichen Gehörs festzustellen.</w:t>
      </w:r>
    </w:p>
    <w:p>
      <w:r>
        <w:t>Ebenso wenig vermag der Beschwerdeführer mit seinem Vorwurf durchzudringen, die Beschwerdegegnerin habe sich treuwidrig verhalten und das Mahn- und Be denk zeitverfahren bloss «pro forma» durchgeführt. Unbestrittenermassen haben Eingliederungsbemühungen über eine längere Zeit hinweg stattgefunden. Dabei zeigte sich, dass sich der Beschwerdeführer weder in der Lage sah, sein Pensum gemäss Zielvorgabe anzuheben (Urk. 12/120/6-7, 13), noch, dass er nachvoll ziehbare Gründe - wofür die blosse Bereitschaft für irgendwelche Eingliede rungs massnahmen selbstredend nicht zu genügen vermag - für eine Wiederaufnahme der Eingliederung darzulegen vermochte (Urk. 12/127). Dass die Beschwerde geg nerin angesichts dieser Gegebenheiten - und damit vorliegend unabhängig vom konkreten Erfolg der Eingliederungsmassnahmen - die Rentenprüfung vornahm, ist nicht zu beanstanden. 5.</w:t>
      </w:r>
    </w:p>
    <w:p>
      <w:r>
        <w:t>5.1</w:t>
      </w:r>
    </w:p>
    <w:p>
      <w:r>
        <w:t>Das Gutachten der Dres . A.___ und B.___ (E. 3.4.2) basiert auf umfassenden orthopädischen und psychiatrischen Abklärungen und wurde in detaillierter Kenntnis der Vorakten er stellt (Urk. 1 2/83/10 ff.). Der Beschwerdef ührer konnte seine</w:t>
      </w:r>
    </w:p>
    <w:p>
      <w:r>
        <w:t>Beschwerden vor den Gutachtern eingehend schildern und wurde von diesen jeweils – soweit fach spezi fisch erforderlich - detailliert befragt (Urk. 1 2/83/37 ff.; 12/83/70 ff.). Die Gutachter legten die medizinischen Zusammenhänge nachvol l ziehbar dar und begründe te n ihre Schlussfolgerungen. Mithin erfüllt das Gutach ten die rechtsprechungsgemässen Anforderungen an eine beweistaugliche Ent scheidungsgrundlage (vgl. E. 1.4), weshalb darauf abzustellen ist. 5.2</w:t>
      </w:r>
    </w:p>
    <w:p>
      <w:r>
        <w:t>Im Zeitpunkt der Rentenzusprache am 1 8. September 2001 lagen beim Be schwer deführer in orth o pädisch-rheumatologischer Hinsicht ein chronisches lumbo - und zerviko spondylogenes Syndrom bei degenerativen Wirbelsäulenverände rungen und eine undifferenzierte seronegative</w:t>
      </w:r>
    </w:p>
    <w:p>
      <w:r>
        <w:t>Spondylarthropathie (E. 3.2.1) sowie in psychiatrischer Hinsicht eine schwere depressive Störung (E. 3.2.2) vor. Die Arbeitsfähigkeit des Beschwerdeführers wurde in körperlicher Hinsicht als eingeschränkt (leichte Tätigkeit nicht über 10 kg mit zusätzlichen Pausen v o n täglich 1.5 Stunden) und aus psychischen Gründen als gänzlich aufgehoben erachtet.</w:t>
      </w:r>
    </w:p>
    <w:p>
      <w:r>
        <w:t>Demgegenüber war die depressive Störung im Revisionszeitpunkt am 22. Dezem ber 2017 remittiert , während der Beschwerdeführer eine Agoraphobie mit Panik störung entwickelt hatte (E. 3.4.2) . Die ursprünglich geäusserte Verdachtsdiag nose einer undifferenzierten HLA-B27-positiven Spondylarthropathie konnte zu keinem Zeitpunkt objektiviert werden (vgl. Urk. 12/83/107 ff.) . Neu klagte der Beschwerdeführer über eine progrediente Beschwerdesymptomatik in der linken Schulter , während sich die lumbospondylogene Beschwerdesymptomatik seit 2009 unverändert</w:t>
      </w:r>
    </w:p>
    <w:p>
      <w:r>
        <w:t>präsentierte ( Urk. 12/83/120 f.; wobei aber 2004 eine mikro chirurgische Fenestration L4/L5 links mit Entfernung einer Diskushernie durch geführt wurde, vgl. Urk. 12/83/76).</w:t>
      </w:r>
    </w:p>
    <w:p>
      <w:r>
        <w:t>Damit ist eine anspruchsrelevante Änderung des massgebenden me dizinischen Sachverhaltes und mit hin ein Revisionsgrund im Sinne von Art. 17 ATSG erstellt, welcher eine</w:t>
      </w:r>
    </w:p>
    <w:p>
      <w:r>
        <w:t>vollumfängliche Überprüfung des Rentenanspruchs begründet. 5.3</w:t>
      </w:r>
    </w:p>
    <w:p>
      <w:r>
        <w:t>5.3.1</w:t>
      </w:r>
    </w:p>
    <w:p>
      <w:r>
        <w:t>Dr. A.___ stellte im Rahmen der orthopädischen Fachuntersuchung fest, dass der Beschwerdeführer pathologische Einschränkungen im Bereich der Hals- und Lendenwirbelsäule aufweise (Linksrotation und Linksneigung der Halswirbelsäule um 1/3 eingeschränkt). Zudem liessen sich die vom Beschwerdeführer an der Lendenwirbelsäule geklagten Schmerzpunkte vertebral und links paravertebral konstant auslösen ( Urk. 12/83/88). In der radiologischen Untersuchung zeigte n sich eine mehrsegmentale Halswirbelsäulendegeneration , jedoch keine Anzeichen für einen Morbus Bechterew ( Urk. 12/83/103). Vor diesem Hintergrund und mit Blick auf die von Dr. A.___ gestellten Diagnosen (vgl. Urk. 12/83/105) sowie die daraus resultierenden Einschränkungen und Beschwerden im Bereich der Hals- und Lendenwirbelsäule sowie des Schultergelenks (vgl. auch Urk. 12/83/111 ff.) ist es nachvollziehbar, dass Dr. A.___</w:t>
      </w:r>
    </w:p>
    <w:p>
      <w:r>
        <w:t>den Beschwerdeführer für die ange stammte schwere Tätigkeit als Lagerist für nicht mehr einsatzfähig hielt ( Urk. 12/83/117). Für eine angepasste Tätigkeit formulierte Dr. A.___ ein aus führliches negatives und positives Leistungsbild (vgl. Urk. 12/83/115 f.). Dass dem Beschwerdeführer angesichts der festgestellten Befunde und Leistungsein schränkungen nur noch eine angepasste leichte bis gelegentlich mittelsc hwere Tätigkeit zumutbar ist, wu rd e</w:t>
      </w:r>
    </w:p>
    <w:p>
      <w:r>
        <w:t>durch den Gutachter schlüssig begründet. Ebenso ist es nachvollziehbar, dass aufgrund der reduzierten Belastbarkeit und Durch haltefähigkeit ein erhöhter Pausenbedarf und damit einhergehend eine Leis tungseinschränkung von rund 30 %</w:t>
      </w:r>
    </w:p>
    <w:p>
      <w:r>
        <w:t>resultiert (vgl. Urk. 12/83/116).</w:t>
      </w:r>
    </w:p>
    <w:p>
      <w:r>
        <w:t>Diese gutachterliche Einschätzung vermögen auch die vom Beschwerdeführer aufgelegten ärztlichen Berichte nicht in Zweifel zu ziehen. In den Berichten der</w:t>
      </w:r>
    </w:p>
    <w:p>
      <w:r>
        <w:t>C.___ und des D.___ (E. 3.4.3) w u rden keine neuen Diagnosen gestellt oder neue Befunde erhoben. Die Ärzte stellten lediglich vor dem Hintergrund der bekannten Beschwerden eine akute Schmerzexazerbation fest. Als Therapie wurde dem Beschwerdeführer die konsequente Durchführung eines Heimprogramms zur Kräftigung der Muskulatur empfohlen; eine im Vergleich zum Gutachten anderslautende Einschätzung der Arbeitsfähigkeit erfolgte nicht. Auch in der hausärztlichen Stellungnahme (E. 3.4.5) sind keine neuen Erkenntnisse aufgeführt. Vielmehr argumentiert e</w:t>
      </w:r>
    </w:p>
    <w:p>
      <w:r>
        <w:t>Dr. E.___ mit einem seit Jahrzehnten bestehenden Beschwerdebild ohne dabei detailliert und begründet auszuführen, weshalb die gutachterliche Leistungseinschätzung unzu treffend wäre.</w:t>
      </w:r>
    </w:p>
    <w:p>
      <w:r>
        <w:t>Zusammenfassend ist in somatischer Hinsicht davon auszugehen, dass der Beschwerdeführer in einer angepassten körperlich leicht en bis gelegentlich mittelschweren, wechselbelastenden Tätigkeit zu 70 % arbeitsfähig ist. 5.3.2</w:t>
      </w:r>
    </w:p>
    <w:p>
      <w:r>
        <w:t>In der Untersuchung von Dr. B.___</w:t>
      </w:r>
    </w:p>
    <w:p>
      <w:r>
        <w:t>beklagte der Beschwerdeführer als Haupt beschwerden Panikatta cken und agoraphobische Ängste . Der Beschwerdeführer schilderte, die Panikattacken hätten rund 10 Jahre zuvor begonnen. Zurzeit habe er tägli ch eine Panikattacke ( Urk. 12/83/43). Die ICD-10 Kriterien für eine Panikstörung mit Agoraphobie konnte Dr. B.___ in der Untersuchung nach vollziehen. Hingegen waren unter psychopharmakologischer Behandlung keine depressiven affektiven Symptome mehr nachweis bar.</w:t>
      </w:r>
    </w:p>
    <w:p>
      <w:r>
        <w:t>De r Gutachter stellte fest, die Stimmung des Beschwerdeführers sei indifferent, der Antrieb ungestört und es bestünde keine signifikante Reduktion der Freudfähigkeit und der Interessen lage ( Urk. 12/83/55). Dass Dr. B.___ vor diesem Hintergrund auf eine Remission der depressiven Störung schloss, ist nicht zu beanstanden.</w:t>
      </w:r>
    </w:p>
    <w:p>
      <w:r>
        <w:t>Die Einschränkung der Arbeitsfähigkeit infolge der psychischen Erkrankung (Agoraphobie mit Panikstörung) ist anhand der vom Bundesgericht entwickelten Standardindikatoren zu beurteilen (vgl. E. 1.2). Dazu ist festzustellen, dass sich eine lediglich leichte Ausprägung der psychischen Befunde präsentiert e (vgl. Urk. 12/83/56 , wo Dr. B.___ den Gesundheitsschaden als minim einstuft e ). Zur Überwindung der dadurch kaum erhe blichen Einschränkungen stehen de m Be schwerdeführer sowohl im persönlichen als auch im sozialen Kontext Ressourcen zur Verfügung. Persö nlichkeitsstörungen stellte Dr. B.___ nicht fest ( Urk. 12/83/57). Der Beschwerdeführer verfügt über eine Berufsausbildung und jahrelange Berufserfahrung ( Urk. 12/83/41), er spricht ausreichend gut Deutsch ( Urk. 12/83/37) und ist i n der Lage Auto zu fahren (Urk. 12/83/40) , was auf ins gesamt vorhandene persönliche Ressourcen schliessen lässt. Obschon der Be schwer deführer einen sozialen Rückzug schildert e , führt e er auch aus, dass er über ein soziales Netzwerk (Familie und Freunde) verfüge. Er lebt zusammen mit seiner Ehefrau und der jüngsten der drei gemeinsamen Töchter ( Urk. 12/83/39 ff.) und verfügt demnach über unterstützende Ressourcen im sozialen Umfeld. Im Alltag hilft er zuweilen im Haushalt mit, ge ht s pazieren, trifft gelegentlich einen Kollegen oder geht Kaffee trinken. A m Abend hilft er seiner Tochter bei den Hausaufg aben und spielt Karten ( Urk. 12/83/45). Das vorhandene Aktivitäts niveau im privaten Lebensbereich lässt sich mit einer gänzlichen Arbeitsun fähig keit im beruflichen Lebensbereich nicht vereinbaren. Zwar hat der Beschwerde führer seine ther apeutischen Optionen gemäss Dr. B.___ nicht vernachlässigt, dennoch ist festzu halt en, dass laut gutachterliche r Einschätzung massgebliche Theorieoptionen verbleiben ( Benzodiazepinentzug , Konfrontationstherapie, vgl. Urk. 12/83/57-58) .</w:t>
      </w:r>
    </w:p>
    <w:p>
      <w:r>
        <w:t>Zusammenfassend ist es nicht zu beanstanden, dass Dr. B.___ den Beschwer deführer in psychiatrischer Hinsicht grundsätzlich für vollschichtig einsatzfähig , aufgrund der diagnostizierten agoraphobischen Störung aber eine Tätigkeit in engen Räumen sowie in Menschenansammlungen für unzumutbar hielt (vgl. Urk. 12/83/59).</w:t>
      </w:r>
    </w:p>
    <w:p>
      <w:r>
        <w:t>Die gegenteilige Ansicht von Dr. Y.___ ( E. 3.4.4 ) vermag die gutachterliche Ein schätzung nicht in Zweifel zu ziehen. Dr. Y.___ na nnt e zur Begründung seiner anderslautenden Einschätzung vorab die Schlafproblematik des Beschwerde füh rers ( Urk. 12/119/1), wobei der Beschwerdeführer diese anlässlich der Unter suchung aber mit den Schmerzen und unruhigen Beinen begründete (vgl. Urk. 12/83/45). Eine Beeinträchtigung von Konzentration oder Gedächtnis wie es Dr. Y.___ beschrie b ( Urk. 12/119/2) ,</w:t>
      </w:r>
    </w:p>
    <w:p>
      <w:r>
        <w:t>liess sich in der Beguta chtung nicht fest stellen (vgl. den unauffälligen Psychostatus nach AMDP, Urk.</w:t>
      </w:r>
    </w:p>
    <w:p>
      <w:r>
        <w:t>12/83/47 ff.). Die übrigen von Dr. Y.___ aufgeführten Gründe, welcher einer Arbeits- und Eingliede rungs fähigkeit entgegenstünden, sind psychosozialer Natur ( mangelnde Deutschkennt nisse, Schul bildung, lange Absenz vom Arbeitsmarkt) oder mit somati schen Ein schränkungen begründet</w:t>
      </w:r>
    </w:p>
    <w:p>
      <w:r>
        <w:t>und dami t im Rahmen der (psychiatrischen ) Ein schätz ung unbeachtlich . 5.4</w:t>
      </w:r>
    </w:p>
    <w:p>
      <w:r>
        <w:t>Nach dem Gesagten erweist sich der Beschwerdeführer in einer schweren (ange stammten) Tätigkeit als nicht mehr arbeitsfähig.</w:t>
      </w:r>
    </w:p>
    <w:p>
      <w:r>
        <w:t>Eine angepasste leichte bis gelegentlich mittelschwere Tätigkeit (70 %) ist ihm hingegen unter Beachtung des nachfolgenden Leistungsprofils zumutbar (vgl. Urk. 12/83/115 f. sowie Urk. 12/83/59): - bei</w:t>
      </w:r>
    </w:p>
    <w:p>
      <w:r>
        <w:t>vollem Pensum quantitativ e Leistungsfähigkeit zu 70 % (Einschrän kung von 30 % aufgrund reduzierter Belastbarkeit und Durchhalte fähig keit, vermehrten Pausen sowie reduzierter Arbeitsschnelligkeit) - ohne Heben und Tragen von Lasten körperfern über 5 kg ohne technische Hilfsmittel - ohne Heben und Tragen von Lasten körpernah über 10 kg ohne technische Hilfsmittel - ohne r epetitive stereotype Bewegungsabläufe - keine Tätigkeiten mit repetitivem Bücken, Kauern und Hocken - nur gelegentliches Arbeiten in Zwangshaltungen - keine Tätigkeiten mit vermehrter Vibrationsbelastung - keine Tätigkeiten mit Pressen oder Stemmen, welche zu einer intra spinalen Druckerhöhung führen - nur gelegentliche Überkopfarbeiten (wegen Hyperlordosierung der HWS ) - nur gelegentliches Heben von Lasten über die Horizontale - ohne r epetitive kraftvolle Drehbewegungen des linken Armes auf Schulter höhe - keine Tätigkeiten, welche eine körpersichernde Funktion des linken Armes bedingen - keine Tätigkeiten im Freien ohne Schutz vor Kälte, Zugluft, Nässe sowie Tätigkeiten auf regen- und eisglattem Untergrund - keine Tätigkeit in engen Räumen - keine Tätigkeit in Menschenansammlungen 6.</w:t>
      </w:r>
    </w:p>
    <w:p>
      <w:r>
        <w:t>6.1</w:t>
      </w:r>
    </w:p>
    <w:p>
      <w:r>
        <w:t>Zu prüfen bleibt, wie sich die auf angepasste Tätigkeit en eingeschränkte Leis tungsfähigkeit des Beschwerdeführers auf seine Erwerbsfähigkeit auswirkt.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6.3</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relevanten persönlichen und beruflichen Faktoren zu berücksichtigen sind (BGE 139 V 28 E. 3.3.2; 128 V 29 E. 4e; Urteil des Bundesgerichts 9C_887/2015 vom 12. April 2016 E. 4.2).</w:t>
      </w:r>
    </w:p>
    <w:p>
      <w:r>
        <w:t>Der Beschwerdeführer war zuletzt bis zum 2 8. Februar 1997 bei der Firma F.___ als Lagerist tätig. Am 1</w:t>
      </w:r>
    </w:p>
    <w:p>
      <w:r>
        <w:rPr>
          <w:b/>
        </w:rPr>
        <w:t>E. 7</w:t>
      </w:r>
    </w:p>
    <w:p>
      <w:r>
        <w:t>Abs. 2 ATSG).</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7.1</w:t>
      </w:r>
    </w:p>
    <w:p>
      <w:r>
        <w:t>Zu prüfen bleibt schliesslich, inwieweit die Beschwerdegegnerin verpflichtet war , vor der Aufhebung der Rente Eingliederungsmassnahmen durchzuführen.</w:t>
      </w:r>
    </w:p>
    <w:p>
      <w:r>
        <w:rPr>
          <w:b/>
        </w:rPr>
        <w:t>E. 7.2.1</w:t>
      </w:r>
    </w:p>
    <w:p>
      <w:r>
        <w:t>Nach der Rechtsprechung des Bundesgerichts ist vor einer Erhöhung, Herabsetz ung oder Aufhebung der Rente abzuklären, ob ein Eingliederungsbedarf besteht. Dabei ist vom Grundsatz der erwerblichen Verwertbarkeit einer verbesserten oder wiedergewonnenen Arbeitsfähigkeit auf dem Weg der Selbsteingliederung auszu gehen. In ganz besonderen Ausnahmefällen hat die Rechtsprechung dennoch nach langjährigem Rentenbezug trotz medizinisch (wieder) ausgewiesener Leis tungsfähigkeit vorderhand weiterhin eine Rente zugesprochen, bis mit Hilfe von medizinisch-rehabilitativen und/oder beruflich-erwerblichen Massnahmen das theoretische Leistungspotential ausgeschöpft werden kann. Es können im Einzel fall Erfordernisse des Arbeitsmarktes der Anrechnung einer medizinisch vorhan denen Leistungsfähigkeit und medizinisch zumutbaren Leistungsentfaltung ent ge genstehen, wenn aus den Akten einwandfrei hervorgeht, dass die Verwertung eines bestimmten Leistungspotentials ohne vorgängige Durchführung befähi gen der Massnahmen allein vermittels Eigenanstrengung der versicherten Person nicht möglich ist (Urteil des Bundesgerichts 9C_163/2009 vom 1 0. September 2010 E. 4.2.2; vgl. Urteil des Bundesgerichts 8C_842/2016 vom 1 8. Mai 2017 E.</w:t>
      </w:r>
    </w:p>
    <w:p>
      <w:r>
        <w:t>5.3.1).</w:t>
      </w:r>
    </w:p>
    <w:p>
      <w:r>
        <w:t>Diese Rechtsprechung hat das Bundesgericht dahingehend präzisiert, dass die revisions- oder wiedererwägungsweise Herabsetzung oder Aufhebung der Inva lidenrente bei versicherten Personen, die das 5 5. Altersjahr zurückgelegt oder die Rente seit mehr als 15 Jahren bezogen haben, nur zulässig ist, wenn die Be schwerdegegnerin zuvor Eingliederungsmassnahmen durchgeführt hat (Urteile des Bundesgerichts 8C_842/2016 vom 1 8. Mai 2017 E. 5.3.1 und 9C_228/2010 vom 2 6. April 2011 E. 3.3). Damit wird dem Umstand Rechnung getragen, dass solche versicherte Personen aufgrund des fortgeschrittenen Alters oder der langen Rentendauer und der daraus folgenden langjährigen Arbeitsabstinenz in der Regel nicht selber in der Lage sind, sich dem Arbeitsmarkt zu stellen und sich dort selber wieder einzugliedern. Dies führt zwar für die Betroffenen nicht zu einer Art Besitzstandsgarantie. Es wird ihnen lediglich, aber immerhin zuge standen, dass die Rente grundsätzlich erst nach geleisteter Eingliederungshilfe eingestellt werden darf. Ausnahmsweise kann eine Selbsteingliederung allerdings auch trotz fortgeschrittenem Alter ohne vorgängige Durchführung von Einglie derungsmassnahmen zumutbar sein (vgl. Urteile des Bundesgerichts 8C_842/ 2016 vom 1 8. Mai 2017 E. 5.3.1, 9C_680/2014 vom 1 5. Mai 2015 E. 6.2.4, 9C_68/2011 vom 1 6. Mai 2011 E. 3.3 und 9C_228/2010 vom 2 6. April 2011 E. 3.5). Zur Fest stellung der zumutbaren Selbsteingliederung ist auf den Zeitpunkt der renten aufhebenden Verfügung oder auf den darin verfügten Zeitpunkt der Rentenauf hebung abzustellen. In diesem Zeitpunkt ist für die versicherte Person ohne Zweifel klar, dass ihr Rentenanspruch unsicher ist und sie sich neu orientieren muss (BGE 141 V 5 E. 4.2.1).</w:t>
      </w:r>
    </w:p>
    <w:p>
      <w:r>
        <w:rPr>
          <w:b/>
        </w:rPr>
        <w:t>E. 7.2.2</w:t>
      </w:r>
    </w:p>
    <w:p>
      <w:r>
        <w:t>Um Eingliederungsmassnahmen durchführen zu können, muss eine Einglie de rungsfähigkeit bestehen, es braucht demnach die objektive Möglichkeit und die subjektive Bereitschaft der versicherten Person , von einem durchschnittlichen Arbeitgeber angestellt zu werden. Vorausgesetzt ist immer der Eingliederungs wille der versicherten Person, das heisst ihre Bereitschaft und das entsprechende Verhalten, arbeiten zu wollen. Erschwert oder verunmöglicht die versicherte Person die Eingliederung, kann diese eingestellt werden. Dies ist etwa der Fall, we nn die versicherte Person das Ergebnis der Vermittlung aus eigenem Ver schulden vereitelt, ihre Arbeitssuche zu passiv angeht oder überhaupt kein Inte resse an der Vermittlung zeigt (Meyer/ Reichmuth , Rechtsprechung des Bundesge richts zum Sozialversicherungsrecht, Bundesgesetz über die Invalidenversiche rung, 3. Auflage, Zürich/Basel/Genf 2014, N 5 und 8 zu Art. 18 IVG). Nach der Rechtsprechung ist nur dann von fehlendem Eingliederungswillen bzw. fehlender subjektiver Eingliederungsfähigkeit auszugehen, wenn er mit dem Beweisgrad der überwiegenden Wahrscheinlichkeit feststeht. Dabei sind insbesondere die gegen über der Verwaltung und den medizinischen Experten gemachten Aussagen betreffend Krankheitsüberzeugung bzw. Arbeitsmotivation zu berücksichtigen. Ebenfalls von Belang sein können die im Vorbescheidverfahren und vor kanto nalem Versicherungsgericht gemachten Ausführungen bzw. gestellten Anträge (Urteil des Bundesgerichts 9C_231/2015 vom 7. September 2015 E. 4.2).</w:t>
      </w:r>
    </w:p>
    <w:p>
      <w:r>
        <w:t>Fehlt es am Eingliederungswillen respektive an der subjektiven Eingliede rungs fähigkeit, so entfällt der Anspruch auf Eingliederungsmassnahmen ohne Weiteres (das heisst, ohne dass zunächst ein Mahn- und Bedenkzeitverfahren durchzu füh ren ist [vgl. Urteil des Bundesgerichts 8C_19/2016 vom 4. April 2016 E. 5.2.3]). Geht es jedoch um die Einstellung einmal zugesprochener beruflicher Eingliede rungs massnahmen aufgrund fehlender subjektiver Eingliederungsbereitschaft, ist diese zwingend erst nach Durchführung eines Mahn- und Bedenkzeitverfahrens anzuordnen (Urteil des Bundesgerichts 9C_783/2015 vom 7. April 2016 E. 4.8.2 m.w.H .; Urteil des Bundesgerichts 9C_765/2013 vom 2 1. Januar 2014 E. 3.4 m.w.H .). Im Rahmen des Mahn- und Bedenkzeitverfahrens ist der versicherten Person unter substantiierter Bezugnahme auf das von ihr geforderte Verhalten schriftlich mitzuteilen, welche Folgen ihre Widersetzlichkeit nach sich ziehen kann, und sie ist aufzufordern, ihrer Schadenminderungspflicht nachzukommen ( Kieser , ATSG-Kommentar, 3. Auflage 2015, Art. 21 N 133 ff. m.w.H .).</w:t>
      </w:r>
    </w:p>
    <w:p>
      <w:r>
        <w:rPr>
          <w:b/>
        </w:rPr>
        <w:t>E. 7.3</w:t>
      </w:r>
    </w:p>
    <w:p>
      <w:r>
        <w:t>Die Beschwerdegegner in hat den Eingli ederungsa nspruch des Beschwerdeführers grundsätzlich nicht in Abrede gestellt und daher ab August 2017 ein Belast barkeitstraining installiert ( Urk. 12/101). Das Belastbarkeitstraining fand vom 2 1. August bis zum 9. November 2017 im Betrieb der G.___ in der Montage abteilung statt. Dem Schlussbericht vom 17. November 2017 ( Urk. 12/120) kann entnommen werden , dass der Beschwerdeführer dort in einem 25</w:t>
      </w:r>
    </w:p>
    <w:p>
      <w:r>
        <w:t>%-Pensum tätig war und dabei Holzkästen für Wildbienen zusammenbaute. Dass die Tätigkeit auf diese Arbeit begrenzt wurde, lasse sich mit der geringen Präsenzzeit von täglich zwei Stunden erklären, sowie damit, dass der Beschwerdeführer sich nicht in der Lage gefühlt habe körperlich anspruchsvollere Tätigkeiten zu verrichten. Die dabei beobachtete Arbeitsleistung lasse sich im ersten Arbeitsmarkt kaum verwer ten .</w:t>
      </w:r>
    </w:p>
    <w:p>
      <w:r>
        <w:t>Das Pensum habe sich nicht gemäss Vorgabe steigern lassen, da sich der Beschwerdeführer hierzu aus gesundheitlichen Gründen nicht in der Lage gefühlt habe. Der Beschwerdeführer verfüge aufgrund der jahrelangen Abwesenheit vom Arbeitsmarkt über keine Arbeitskondition; o b eine Steigerung aus gesundheit lichen Gründen tatsächlich nicht möglich sei, könne nicht beurteilt werden ( Urk. 12/120/2). In verschiedenen Gesprächen sei das Arbeitspensum respektive dessen Steigerung angesprochen worden. Der Beschwerdeführer habe sich aber nicht bereit und offen gezeigt die Präsenzzeit zu erhöhen, was er mit seiner Gesundheit begründet habe ( Urk. 12/120/13).</w:t>
      </w:r>
    </w:p>
    <w:p>
      <w:r>
        <w:t>Im Gespräch mit der Beschwerdegegnerin vom 9. November 2017 teilte der Be schwerdeführer mit, dass er die Eingliederungsmassnahme sofort abbrechen würde, wenn diese freiwillig wäre n ( Urk. 12/124/3). In der Folge wurde die Mass nahme frühzeitig beendet ( Urk. 12/123). Danach wies die Beschwerdegegnerin den Beschwerdeführer im Sinne eines Mahn- und Bedenkzeitverfahrens auf dessen Mitwirkungspflicht hin und teilte ihm mit, dass andernfalls eine Leis tungseinstellung drohe (Urk. 12/126). Im Anschluss daran erklärte der Beschwer deführer zunächst, er wolle gerne nochmals Eingliederungsmassnahmen durch füh ren. Nachdem ihn die Beschwerdegegnerin aber auf ge fordert hatte, seine Ent scheidung zu begründen, teilte er mit, dass aufgrund seines unverändert schlechten Gesundheitszustandes keine Arbeitsfähigkeit bestehe ( Urk. 12/127).</w:t>
      </w:r>
    </w:p>
    <w:p>
      <w:r>
        <w:rPr>
          <w:b/>
        </w:rPr>
        <w:t>E. 7.4</w:t>
      </w:r>
    </w:p>
    <w:p>
      <w:r>
        <w:t>Die Beschwerdegegnerin hat den Anspruch des Beschwerdeführers auf Eingliede rungsmassnahmen vor Aufhebung der Rente mit Blick auf die obigen Erwä gungen zu Recht anerkannt. Ebenso ist festzustellen, dass vor Beendigung der Massnahme das Mahn- und Bedenkzeitverfahren korrekt durchgeführt wurde.</w:t>
      </w:r>
    </w:p>
    <w:p>
      <w:r>
        <w:t>Der Beschwerdeführer zeigte sich weder motiviert die Eingliederungsmassnahme durchzuführen, noch die dabei gesteckten Ziele zu erreichen. Dazu verwies er wiederholt auf seinen Gesundheitszustand, welcher ihm eine Arbeitstätigkeit und damit auch Eingliederungsbemühungen verunmögliche. Wie oben (E. 5) festge stellt wurde, ist der Beschwerdeführer aus medizinischer Sicht für ein e angepasste Tätigkeit ganztags arbeitsfähig, wobei ein erhöhter Pausenbedarf und ein redu ziertes Arbeitstempo (Reduktion der Leistungsfäh igkeit um 30 % auf 70 %) bestehen . Die Tätigkeit im Belastbarkeitstraining (Zusa mmenbauen von Wildbie nen kästen ) entspricht dem fo rmulierten Belastungsprofil, weshalb der Gesund heitszustand des Beschwerdeführers eine Eingliederung in diesem Rahmen nicht beeinträchtigte. Dass der Beschwerdeführer sich dennoch für die installierte Ein gliederungsmassnahme weder interessierte noch in irgendeiner Form seine Bereit schaft vermittelte , zukünftig wieder in den Arbeitsprozess integriert zu wer den, ist als mangelnder Eingliederungswille zu verstehen. Da die subjektive Eingliede rungsfähigkeit fehlt, besteht kein weiterer Anspruch auf Eingliederungsmass nahmen.</w:t>
      </w:r>
    </w:p>
    <w:p>
      <w:r>
        <w:rPr>
          <w:b/>
        </w:rPr>
        <w:t>E. 7.5</w:t>
      </w:r>
    </w:p>
    <w:p>
      <w:r>
        <w:t>Aus dem Gesagten folgt, dass die Beschwerdegegnerin Eingliederungsmass nah men durchgeführt hat, bevor sie die Rente des Beschwerdeführers aufhob. Die durchgeführten Eingliederungsmassnahmen sind zudem als genügend zu erach ten. Dem Beschwerdeführer ist es somit nach Durchführung von Eingliederungs massnahmen zumutbar, seine Arbeitsfähigkeit im Rahmen der Selbsteingliede rung zu verwerten. Die Beschwerdegegnerin war daher berechtigt , die Renten leistungen auf das Ende des folgenden Monats nach der Zustellung der Verfügung ( Art. 88 bis</w:t>
      </w:r>
    </w:p>
    <w:p>
      <w:r>
        <w:t>Abs. 2 lit. a der Verordnung über die Invalidenversicherung , IVV) aufzuheben. 8.</w:t>
      </w:r>
    </w:p>
    <w:p>
      <w:r>
        <w:t>Die angefochtene Verfügung erweist sich mit Blick auf die Erwägungen als rechtens, was zur Abweisung der Beschwerde führt.</w:t>
      </w:r>
    </w:p>
    <w:p>
      <w:r>
        <w:rPr>
          <w:b/>
        </w:rPr>
        <w:t>E. 8</w:t>
      </w:r>
    </w:p>
    <w:p>
      <w:r>
        <w:t>. Dezember 1996 erhielt er (nach Voran kündigung im April 1996) die Kündigung per Ende Februar 1997, da sein Arbeit geber die Produktionsstätte an seinem Arbeitsort auflöste und ins Ausland ver lagerte ( Urk. 12/9). Eine längerdauernde Arbeitsunfähigkeit w u rd e</w:t>
      </w:r>
    </w:p>
    <w:p>
      <w:r>
        <w:t>sodann erst mals ab Januar 1999 ( Urk. 12/3/1) und damit rund zwei Jahre nach der aufgrund wirtschaftlicher Umstände ausgesprochenen Kündigung attestiert. Angesichts dieser Umstände ist erstellt , dass für die Auflösung des Arbeitsverhältnisses wirtschaftliche Gründe und nicht der Gesundheitszustand des Beschwerdeführers ausschlaggebend waren. Demzufolge wäre der Beschwerdeführer heute unab hängig von seinen gesundheitlichen Beeinträchtigungen nicht mehr a n seinem bisherigen Arbeitsplatz tätig. Das an der letzten Arbeitsstelle erzielte Einkommen kann daher nicht zur Bemessung des Valideneinkommens herangezogen werden, sondern es ist praxisgemäss auf einen Tabellenlohn abzustellen, welcher dem mutmasslichen Einkommen des Beschwerdeführers im Gesundheitsfalle entspre chen</w:t>
      </w:r>
    </w:p>
    <w:p>
      <w:r>
        <w:t>würde.</w:t>
      </w:r>
    </w:p>
    <w:p>
      <w:r>
        <w:t>In casu ist davon auszugehen, dass der Beschwerdeführer im Gesundheitsfalle weiterhin einer Beschäftigung als Lagerist nachge gangen wä re, weshalb auf den statistischen Tabellenlohn für Tätigkeiten im Sektor Lagerei</w:t>
      </w:r>
    </w:p>
    <w:p>
      <w:r>
        <w:t>abzustellen und so mit von einem standar di sierten monatlichen Einkommen von Fr. 5' 504 .-- (LSE 201 6 , Tabelle TA1, Landverkehr; Schifffahrt; Luftfahrt; Lagerei [49-52] , Kompe tenz niveau 1, Männer)</w:t>
      </w:r>
    </w:p>
    <w:p>
      <w:r>
        <w:t>auszugehen ist . Au fgerechnet auf die durchschnitt liche betr iebsübliche Arbeitszeit von 42 Stunden pro Woche (vgl. Bundesamt für Statistik, Betriebsüblic he Arbeitszeit nach Wirtschafts abteilungen, H 52 [ Lagerei ] )</w:t>
      </w:r>
    </w:p>
    <w:p>
      <w:r>
        <w:t>und angepasst an die Entwicklung der Nominallöhne für männliche Ange stellte von 2‘239 Punkten im Jahr 20 16 auf 2‘249 Punkte im Jahr 2017 ergibt dies ein Bruttoeinkommen von jährlich rund Fr. 6</w:t>
      </w:r>
    </w:p>
    <w:p>
      <w:r>
        <w:rPr>
          <w:b/>
        </w:rPr>
        <w:t>E. 9</w:t>
      </w:r>
    </w:p>
    <w:p>
      <w:r>
        <w:t>.3</w:t>
      </w:r>
    </w:p>
    <w:p>
      <w:r>
        <w:t>Der Beschwerdeführer ist zur Nachzahlung der Auslagen für die unentgeltliche Rechtspflege verpflichtet, sobald er dazu in der Lage ist ( § 16 Abs. 4 GSVGer ).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Stephanie Schwarz, Winterthur, wird mit Fr. 3’0 00 .-- (inkl. Barauslagen und MWSt ) aus der Gerichtskasse entschädigt. Der Beschwerdeführer wird auf die Nachzahlungspflicht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VogelMeier</w:t>
      </w:r>
    </w:p>
    <w:p>
      <w:r>
        <w:rPr>
          <w:b/>
        </w:rPr>
        <w:t>E. 9.1</w:t>
      </w:r>
    </w:p>
    <w:p>
      <w:r>
        <w:t>Gemäss Art. 69 Abs. 1 bis</w:t>
      </w:r>
    </w:p>
    <w:p>
      <w:r>
        <w:t>IVG ist das Beschwerdeverfahren bei Streitigkeiten um die Bewilligung oder die Verweigerung von Leistungen der Invalidenversicherung vor dem kantonalen Versicherungsgericht in Abweichung von Art. 61 lit. a ATSG</w:t>
      </w:r>
    </w:p>
    <w:p>
      <w:r>
        <w:t>kostenpflichtig. Die Kosten werden nach dem Verfahrensaufwand und unabhängig vom Streitwert im Rahmen von Fr. 200.-- bis Fr. 1'000.-- festgelegt .</w:t>
      </w:r>
    </w:p>
    <w:p>
      <w:r>
        <w:t>Vorliegend erw eist sich eine Kostenpauschale von Fr. 8 00. -- als angemessen. Ausgangsgemäss ist diese de m Beschwerde führer aufzuerlegen , zufolge Bewilli gung der unentgeltlichen Prozessführung (vgl. Urk. 13) jedoch einstweilen auf die Gerichtskasse zu nehmen.</w:t>
      </w:r>
    </w:p>
    <w:p>
      <w:r>
        <w:rPr>
          <w:b/>
        </w:rPr>
        <w:t>E. 9.2</w:t>
      </w:r>
    </w:p>
    <w:p>
      <w:r>
        <w:t>Mit Honorarnote vom 1 6. Oktober 2018 ( Urk. 21) machte Rechtsanwältin Stephanie Schwarz einen Aufwand von Total Fr. 3 ‘ 721.75 ( Fr. 3 ‘ 355.00 Arbeitsaufwand für 15 Stunden und 1 5 Minuten plus Fr. 100.65 Barauslagen zzgl. MwSt.) geltend. Unter Berücksichtigung der Bedeutung der Streitsache und der Schwierigkeit des Prozesses ( § 34 Abs. 3 des Gesetzes über das Soz ialversiche rungsgericht, GSVGer ) ist eine Entschädigung in dieser Höhe nicht mehr ange messen. Ins gesamt ist ein Gesamtarbeitsaufwand von maximal</w:t>
      </w:r>
    </w:p>
    <w:p>
      <w:r>
        <w:t>zwölf Stunden für Besprechungen mit dem Klienten, dem Ausarbeiten der Beschwerdeschrift und der Replik sowie weiteren Arbeiten im Zusammenhang mit dem Beschwer de verfahren anzurechnen, was unter Berücksichtigung des gerichtsüblichen Ansatzes von Fr. 220.-- sowie einem Anteil für Barauslagen und Mehrwertsteuer ei ne Ent schädigung von rund Fr. 3 ‘ 0 00 .-- ergibt. In dieser Höhe ist Rechtsanwältin Stephanie Schwarz aus der Gerichtskasse zu entschädigen (vgl. Bewilligung der unentgeltlichen Rechtsvertretung, Urk.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