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IV.2018.00032 vom 26. Oktober 2018</w:t>
      </w:r>
    </w:p>
    <w:p>
      <w:r>
        <w:t>ZH Sozialversicherungsgericht, 2018-10-26, DE</w:t>
      </w:r>
    </w:p>
    <w:p>
      <w:r>
        <w:rPr>
          <w:b/>
        </w:rPr>
        <w:t xml:space="preserve">Quelle: </w:t>
      </w:r>
      <w:r>
        <w:t>https://mcp.opencaselaw.ch/entscheid/zh_sozialversicherungsgericht_IV.2018.00032</w:t>
      </w:r>
    </w:p>
    <w:p>
      <w:r>
        <w:t>FR: ZH_SOZIALVERSICHERUNGSGERICHT IV.2018.00032 du 26 octobre 2018</w:t>
      </w:r>
    </w:p>
    <w:p>
      <w:r>
        <w:t>IT: ZH_SOZIALVERSICHERUNGSGERICHT IV.2018.00032 del 26 ottobre 2018</w:t>
      </w:r>
    </w:p>
    <w:p>
      <w:pPr>
        <w:pStyle w:val="Heading2"/>
      </w:pPr>
      <w:r>
        <w:t>Erwägungen</w:t>
      </w:r>
    </w:p>
    <w:p>
      <w:r>
        <w:rPr>
          <w:b/>
        </w:rPr>
        <w:t>E. 1</w:t>
      </w:r>
    </w:p>
    <w:p>
      <w:r>
        <w:t>und 5). Am</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Ä 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 sprechung der Rente, die geeignet ist, den Invaliditätsgrad und damit den Ren 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w:t>
      </w:r>
    </w:p>
    <w:p>
      <w:r>
        <w:t>V</w:t>
      </w:r>
    </w:p>
    <w:p>
      <w:r>
        <w:t>131</w:t>
      </w:r>
    </w:p>
    <w:p>
      <w:r>
        <w:t>E. 3). Ferner kann ein Revisionsgrund unter Umständen auch in einer wesentlichen Änderung hinsichtlich des für die Methodenwahl massgeblichen (hypothetischen) Sachverhalts bestehen ( BGE 144 I 28 E. 2.2, 130 V 343 E. 3.5, 117 V 198 E. 3b, je mit Hinweisen ).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 licher und tatsächli cher Hinsicht umfassend (« allseitig » ) zu prüfen, wobei keine Bindung an frühere Beurteilungen besteht (BGE 141 V 9 E. 2.3 mit Hinweisen).</w:t>
      </w:r>
    </w:p>
    <w:p>
      <w:r>
        <w:rPr>
          <w:b/>
        </w:rPr>
        <w:t>E. 1.3</w:t>
      </w:r>
    </w:p>
    <w:p>
      <w:r>
        <w:t>Nach lit . a Abs. 1 der am 1. Januar 2012 in Kraft getretenen Schluss be stimm ungen der Änderung vom 1 8. März 2011 des Bundesgesetzes über die Invalidenver sicherung</w:t>
      </w:r>
    </w:p>
    <w:p>
      <w:r>
        <w:t>( IVG ; 6. IV-Revision, erstes Massnahmenpaket; kurz: lit . a Abs. 1 SchlB</w:t>
      </w:r>
    </w:p>
    <w:p>
      <w:r>
        <w:t>IVG</w:t>
      </w:r>
    </w:p>
    <w:p>
      <w:r>
        <w:t>6. IV-Revision ) werden Renten, die bei pathogenetisch -ätiologisch unklaren syndromalen Beschwerdebildern ohne nachweisbare organische Grundlage ge spro chen wurden, innerhalb von drei Jahren nach Inkrafttreten dieser Änderung überprüft. Sind die Voraussetzungen nach Artikel 7 ATSG nicht erfüllt, so wird die Rente herabgesetzt oder aufgehoben, auch wenn die Voraussetzungen von Artikel 17 Absatz 1 ATSG nicht erfüllt sind. Diese Bestimmung ist verfassungs- und EMRK-konform (BGE 139 V 547 E. 3). Laufende Renten sind vom Anwendungsbereich von lit . a Abs. 1 SchlB zur 6. IV- Revision nur ausgenommen, wenn und soweit sie auf erklärbaren Beschwerden, das heisst auf einer nachweisbaren objektivierbaren Grundlage beruhen. Lassen sic h unklare von erklärbaren Beschwerden trennen, können die Schlussbe stimmungen der 6. IV-Revision auf erstere Anwendung finden (BGE 140 V 197 E. 6.2, in Präzisierung u.a. von BGE 139 V 547 E. 10.1.1; vgl. Urteil des Bundes gerichts 8C_738/2013 vom 8. Apri l 2014 E. 3.1.2.1 mit Hinweis).</w:t>
      </w:r>
    </w:p>
    <w:p>
      <w:r>
        <w:t>Da der Bestand laufender Renten wesentlich von medizinischen Aspekten ab hängt, sind an die entsprechenden Abklärungen besonders hohe Anforderungen zu stellen. Namentlich muss verlangt werden, dass die Untersuchungen im Zeit 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unum gänglich erweisen (vgl. BGE 139 V 547 E. 10.2).</w:t>
      </w:r>
    </w:p>
    <w:p>
      <w:r>
        <w:rPr>
          <w:b/>
        </w:rPr>
        <w:t>E. 1.4</w:t>
      </w:r>
    </w:p>
    <w:p>
      <w:r>
        <w:t>G emäss der mit BGE 130 V 352 begründeten und seither stetig weiter ent wickelten Rechtsprechung vermochten eine fachärztlich (psychiatrisch) diagnos ti zierte somatoforme Schmerzstörung und vergleichbare psychosomatische Leiden ( BGE 140 V 8 E. 2.2.1.3, 142 V 342 ) in der Regel keine lang dauernde, zu einer Invalidität im Sinne von Art. 4 Abs. 1 IVG führende Arbeitsunfähigkeit zu be 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Ob ein solcher Ausnahmefall vorlag, entschied sich im Einzelfall anhand verschiedener Kriterien (so genannte „Foerster-Krite rien“, vgl. BGE 130 V 352, BGE 131 V 49 E. 1.2, je wiedergegeben BGE 139 V 547 E. 5 mit weiteren Hinweisen).</w:t>
      </w:r>
    </w:p>
    <w:p>
      <w:r>
        <w:t>Mit BGE 141 V 281 hat das Bundesgericht die Überwindbarkeitsvermutung auf gegeben und das bisherige Regel-/Ausnahme-Modell durch einen strukturierten normativen Prüfungsraster ersetzt. In dessen Rahmen wird im Regelfall anhand von auf den funktionellen Schweregrad bezogenen Standardindikatoren das tat sächlich erreichbare Leistungsvermögen ergebnisoffen und symmetrisch beurteilt, indem gleichermassen den äusseren Belastungsfaktoren wie den vorhandenen Ressourcen Rechnung getragen wird (BGE 141 V 574 E. 4.1 mit Hinweisen; Urteil des Bundesgerichts 9C_534/2015 vom 1. März 2016 E. 2.2 mit Hinweisen).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 wie sen sind. Fehlt es an diesem Nachweis, hat die materiell beweisbelastete ver si cherte Person die Folgen der Beweislosigkeit zu tragen (BGE 141 V 281 E. 6; vgl. BGE 142 V 106 E. 4.5; Urteil des Bundesgerichts 8C_676/2017 vom 2 8. Febru ar 2018 E. 6.3).</w:t>
      </w:r>
    </w:p>
    <w:p>
      <w:r>
        <w:t>Gemäss BGE 143 V 418 (E. 7) sind neu sämtliche psychischen Leiden, laut BGE 143 V 409 (E. 4.5.2) namentlich auch leichte bis mittelschwere De pres sio nen, einem strukturierten Beweisverfahren nach BGE 141 V 281 zu unterziehen (Änderung der Rechtsprechung). 2.</w:t>
      </w:r>
    </w:p>
    <w:p>
      <w:r>
        <w:t>2.1</w:t>
      </w:r>
    </w:p>
    <w:p>
      <w:r>
        <w:t>Die Beschwerdegegnerin ging davon aus, dass eine Überprüfung der Rente der Beschwerdeführerin gestützt auf lit . a Abs. 1 der Schlussbestimmungen der Ände rung des IVG vom 1 8. März 2011 (nachfolgend: Schlussbestimmung 6a) zulässig ist . In medizinischer Hinsicht stellte sie darauf ab, dass gemäss dem eingeholten Gutachten vom 2 6. April 2017 aktuell</w:t>
      </w:r>
    </w:p>
    <w:p>
      <w:r>
        <w:t>eine Arbeitsunfähigkeit von 30 %</w:t>
      </w:r>
    </w:p>
    <w:p>
      <w:r>
        <w:t>besteht.</w:t>
      </w:r>
    </w:p>
    <w:p>
      <w:r>
        <w:t>Der Beschwerdeführerin sei es daher möglich , eine Hilfsarbeitertätigkeit zu 70 % auszuüben ( Urk. 2 S. 2 unten).</w:t>
      </w:r>
    </w:p>
    <w:p>
      <w:r>
        <w:t>2.2</w:t>
      </w:r>
    </w:p>
    <w:p>
      <w:r>
        <w:t>Ergänzend führte die Beschwerdegegnerin in der Vernehmlassung aus , mit über wiegender Wahrscheinlichkeit habe eine mittelgradige depressive Episode mit somatischem Syndrom zu r</w:t>
      </w:r>
    </w:p>
    <w:p>
      <w:r>
        <w:t>Zusprache einer Rente geführt. Die Diagnose sei den pathogenetisch -ätiologisch unklaren syndromalen Beschwerdebildern ohne nac h weis bare organische Grundlage zu zurechnen ( Urk.</w:t>
      </w:r>
    </w:p>
    <w:p>
      <w:r>
        <w:rPr>
          <w:b/>
        </w:rPr>
        <w:t>E. 3</w:t>
      </w:r>
    </w:p>
    <w:p>
      <w:r>
        <w:t>1. Mai 2002 meldete sie sich bei der Invalidenversicherung zum Leistungsbezug an ( Urk. 8/1). Mit Verfügung vom 1 3. Dezember 2002 ( Urk. 8/14) sprach ihr die Sozialversicherungsanstalt des Kantons Zürich, IV-Stelle, ab dem 1. Juli 2002 eine ganze Rente zu .</w:t>
      </w:r>
    </w:p>
    <w:p>
      <w:r>
        <w:t>In der Folge eingeleitete Revisionen ( Urk. 8/20, Urk. 8/29, Urk. 8/38) ergaben un verändert einen Anspruch auf eine ganze Rente ( Urk. 8/27, Urk. 8/33, Urk. 8/43).</w:t>
      </w:r>
    </w:p>
    <w:p>
      <w:r>
        <w:rPr>
          <w:b/>
        </w:rPr>
        <w:t>E. 3.1</w:t>
      </w:r>
    </w:p>
    <w:p>
      <w:r>
        <w:t>Zu prüfen ist zunächst, ob die 2002 zugesprochene Invalidenrente ( Urk. 8/14) unter die Schlussbestimmung 6a fällt und die von der Beschwerdegegnerin durch geführte Überprüfung des Anspruchs unter diesem Titel zu schützen ist.</w:t>
      </w:r>
    </w:p>
    <w:p>
      <w:r>
        <w:rPr>
          <w:b/>
        </w:rPr>
        <w:t>E. 3.2</w:t>
      </w:r>
    </w:p>
    <w:p>
      <w:r>
        <w:t>Dr. C.___ , Oberarzt Rheumatologie, Stadtspital D.___ , führte im Bericht vom 1. November 2001 ( Urk. 8/7/5-7) aus, die Beschwerdeführerin habe seit zirka fünf Jahren gelegentlich Schmerzen im Kreuz, seit rund vier M onaten ohne eruierbaren Auslöser , anfänglich offenbar von einer lokalen Schwellung begleitet. Zudem bestünden Schmerzen im rechten Fuss mit zunehmender Ausstrahlung ins ganze rechte Bein, das Knie und in den Oberschenkelbereich, jeweils vermindert bei einem Positionswechsel. Die bisherigen Massnahmen mit diversen physi ka lischen Therapien und Medikamenten hätten keine Besserung gebracht (S. 2 oben).</w:t>
      </w:r>
    </w:p>
    <w:p>
      <w:r>
        <w:t>Die Beschwerdeführerin leide seit vier Monaten unter einem lumbo spondy logenen Syndrom beidseits sowie seit Kurzem unter Schmerzen an der Brust- und der Halswirbelsäule mit Ausstrahlung in die beiden oberen Extremitäten . Die Ursache der Schmerzen, die auf sämtliche Therapieversuche nicht angesprochen hätten, bleibe unklar. Sowohl die radiologischen als auch die neurologischen Abklä rungen hätten keine Hinweise für eine diskogene Genese ergeben. Es sei anzu nehmen, dass eine depressive Verstimmung, welche zurzeit einer psychiatrischen Behandlung bedürfe, eine wesentliche Rolle bei der Entstehung der Schmerzen spiele (S. 2 unten). Seit drei Monaten bestehe eine Arbeitsunfähigkeit von 100 % (S. 2 oben).</w:t>
      </w:r>
    </w:p>
    <w:p>
      <w:r>
        <w:rPr>
          <w:b/>
        </w:rPr>
        <w:t>E. 3.3</w:t>
      </w:r>
    </w:p>
    <w:p>
      <w:r>
        <w:t>Die Beschwerdeführerin ist seit September 2001 bei Dr. E.___ , Facharzt für Psychiatrie und Psychotherapie, in ambulanter Behandlung ( Urk. 8/4/6 lit . D.1). Dr. E.___ nannte im Bericht vom 5. August 2002 ( Urk. 8/4/ 3-7) als Diag nosen mit Auswirkung auf die Arbeitsfähigkeit eine rezidivierende depressive Stö rung, gegenwärtig mittelgradige depressive Episode, und eine somatoforme Schmerzstörung bei Erschlaffung von L4/5 und L5/S1 sowie einer beginnenden Arthrose der Ileosakralgelenke ( lit . A).</w:t>
      </w:r>
    </w:p>
    <w:p>
      <w:r>
        <w:t>Dr. E.___ gab zu den erhobenen Befunden an, die Konzentration, die Aufmerk samkeit und die Merkfähigkeit seien vermindert. Weiter bestehe eine gesenkte Grundstimmung. Die Beschwerdeführerin sei sodann dysphorisch , freud-, rat- und hoffnungslos, i nnerli ch unruhig, sehr ängstlich, verzweifelt und negativistisch . Weiter bestünden Insuffizienz- und gestörte Selbstwertgefühle sowie ein Verlust an Interessen und ein sozialer Rückzug (S. 2 lit . D.5). Dr. E.___ attestierte für die zuletzt ausgeübte Tätigkeit als Reinigungsangestellte sei t dem 2. Juli 2001 unbestimmt eine Arbeitsunfähigkeit von 100 % ( lit . B).</w:t>
      </w:r>
    </w:p>
    <w:p>
      <w:r>
        <w:rPr>
          <w:b/>
        </w:rPr>
        <w:t>E. 3.4</w:t>
      </w:r>
    </w:p>
    <w:p>
      <w:r>
        <w:t>Dr. F.___ , Fachärztin für Allgemeine Innere Medizin, nannte im Bericht vom 3. September 2002 ( Urk. 8/7/1-4) als Diagnosen mit Auswirkung auf die Arbeitsfähigkeit ein lumbalbetontes Panvertebral-Syndrom an den oberen und unteren Extremitäten beidseits, das zirka seit 1996 bestehe, und eine depressive Verstimmung ( lit . A). 4.</w:t>
      </w:r>
    </w:p>
    <w:p>
      <w:r>
        <w:t>4.1</w:t>
      </w:r>
    </w:p>
    <w:p>
      <w:r>
        <w:t>Obschon</w:t>
      </w:r>
    </w:p>
    <w:p>
      <w:r>
        <w:t>die Hausärztin der Beschwerdeführerin im September 2002 ein Pan ve r t ebral-Syndrom diagnostiziert hat (E. 3.4), sind</w:t>
      </w:r>
    </w:p>
    <w:p>
      <w:r>
        <w:t>die</w:t>
      </w:r>
    </w:p>
    <w:p>
      <w:r>
        <w:t>Beschwerden zum Zeitpunkt der Rentenzusprache</w:t>
      </w:r>
    </w:p>
    <w:p>
      <w:r>
        <w:t>mit überwiegender Wahrscheinlichkeit auf die psychia tri schen Diagnosen einer</w:t>
      </w:r>
    </w:p>
    <w:p>
      <w:r>
        <w:t>anhaltenden somatoformen Schmerzstörung und einer de pressiven Verstimmung zurückzuführen . Dr. C.___</w:t>
      </w:r>
    </w:p>
    <w:p>
      <w:r>
        <w:t>fand im Bericht vom 1. Novem ber 2001 keine organischen Ursache n für die geklagten Schmerzen (vorstehend E.</w:t>
      </w:r>
    </w:p>
    <w:p>
      <w:r>
        <w:t>3.2).</w:t>
      </w:r>
    </w:p>
    <w:p>
      <w:r>
        <w:t>Dabei handelt es sich gerade um eine der Voraussetzungen für die Diagnose einer anhaltenden somatoformen Schmerzstörung (Internationale Klassi fikation psychischer Störungen, ICD-10 Kapitel 5, 1 0. Aufl. S. 233). Eine soma tische Ursache kann aufgrund der Aktenlage zumindest</w:t>
      </w:r>
    </w:p>
    <w:p>
      <w:r>
        <w:t>für den Zeitpunkt der Rentenz usprache ausgeschlossen werden . Dass die Beschwerden auch somatisch bedingt wären , lässt sich auch dem internen Feststellungsblatt der Beschwerde gegnerin vom 5. November 2002 ( Urk. 8/10) nicht entnehmen.</w:t>
      </w:r>
    </w:p>
    <w:p>
      <w:r>
        <w:t>Die behand elnde Hausärztin äusserte sich im Bericht vom 3. September 2002</w:t>
      </w:r>
    </w:p>
    <w:p>
      <w:r>
        <w:t>ebenfalls nicht zur Ursache der geklagten Schmerzen . Die Diagnose eines Pan vertebral-Syndroms erscheint zudem nur wenig aussagekräftig. Was die diag nostizierte depressive Störung betrifft, ist festzuhalten, dass Dr. E.___ im Bericht vom 5. August 2002 einen schleichenden Beginn circa sechs Jahre früher, gleich zeitig mit dem Auftreten der somatoformen Schmerzstörung beschrieb (Urk. 8/4/5) . Übereinstimmend damit hatte Dr. C.___ mit Bericht vom 1. November 2001 aus ge führt, es sei anzunehmen, dass die depressive Verstimmung, welche einer psy chiatrischen Behandlung bedürfe, eine wesentliche Rolle bei der Schmerzent stehung spiele (Urk. 8/7/6). Gestützt auf diese fachärztlichen Angaben ist mit überwiegender Wahrscheinlichkeit davon auszugehen, dass es sich bei der damals diagnostizierten depressive n Störung mittelgradigen Ausmasses lediglich um eine Begleiterscheinung der Schmerz stör ung handelte und nicht um ein selbständiges, davon losgelöstes Leiden .</w:t>
      </w:r>
    </w:p>
    <w:p>
      <w:r>
        <w:t>Nach dem Gesagten liegt - entgegen den Vorbringen der Beschwerdeführerin - kein Mischsachverhalt vor. Vielmehr unterliegt die</w:t>
      </w:r>
    </w:p>
    <w:p>
      <w:r>
        <w:t>aufgrund von nicht objek ti vierbare n Beschwerden zugesprochene Rente</w:t>
      </w:r>
    </w:p>
    <w:p>
      <w:r>
        <w:t>der Revidierbarkeit gemäss der Schlussbestimmung 6a.</w:t>
      </w:r>
    </w:p>
    <w:p>
      <w:r>
        <w:t>Die Beschwerdegegnerin hat die Überprüfung der Rente bereits im Juli 2013 eingeleitet (vgl. Urk. 8/45 S. 2 unten). Die dreijährige Frist zur Überprüfung einer Rente gemäss Schlussbestimmung 6a Abs. 1 wurde demzufolge</w:t>
      </w:r>
    </w:p>
    <w:p>
      <w:r>
        <w:t>gewahrt. 4.2</w:t>
      </w:r>
    </w:p>
    <w:p>
      <w:r>
        <w:t>Nach Schlussbestimmung 6a Abs. 4 findet Abs. 1 der Bestimmung keine Anwen dung auf Personen, die im Zeitpunkt des Inkrafttretens dieser Änderung das 5 5. Altersjahr zurückgelegt haben oder im Zeitpunkt in dem die Überprüfung eingeleitet wird, seit mehr als 15 Jahren eine Rente der Invalidenversicherung beziehen.</w:t>
      </w:r>
    </w:p>
    <w:p>
      <w:r>
        <w:t>Die Beschwerdeführerin bezog mit Wirkung ab dem</w:t>
      </w:r>
    </w:p>
    <w:p>
      <w:r>
        <w:t>1. Juli 2002 eine ganze Rente. Die aktuelle Überprüfung des Rentenanspruches ist im Juli 2013 eingeleitet worden . Zu diesem Zeitpunkt bezog die Beschwerdeführerin seit weniger als 15</w:t>
      </w:r>
    </w:p>
    <w:p>
      <w:r>
        <w:t>Jahren eine Rente . Die Regelung der Schlussbestimmung 6a ist am 1. Januar 2012 in Kraft getreten. Zu diesem Zeitpunkt hatte d ie Beschwerdeführerin das 5 5. Altersjahr noch nicht zurückgelegt. Die Voraussetzungen von Schlussbe stimmung 6a Abs. 4 sind vorliegend entgegen den Ausführungen der Beschwer deführerin ( Urk. 1 S. 6 f. Ziff. 4) nicht erfüllt. Eine Überprüfung der Rente gestützt auf Schlussbestimmung 6a Abs. 1 ist daher möglich. 5. 5.1</w:t>
      </w:r>
    </w:p>
    <w:p>
      <w:r>
        <w:t>Dr. E.___ äusserte sich in einem Schreiben an die Beschwerdegegnerin vom 2 2. November 2013 ( Urk. 8/50) über den zeitlichen Verlauf der depressiven Epi soden bei der Patientin. Er führte aus, der Begriff „rezidivierend” möge irrefüh rend sein. Die Patientin sei tatsächlich mit dieser Diagnose ihrer Hausärztin im Jahr 2001 in seine Sprechstunde gekommen. Seither habe er eine andauernde depressive Episode feststellen können. Lediglich die Intensität der Symptomatik schwanke zwischen mittelschwer und schwer. 5.2</w:t>
      </w:r>
    </w:p>
    <w:p>
      <w:r>
        <w:t>5. 2 .1</w:t>
      </w:r>
    </w:p>
    <w:p>
      <w:r>
        <w:t>Die Gutachter des B.___ erstatteten am 2 6. April 2017 ( Urk. 8/168) ein poly disziplinäres Gutachten. Es ist von Dr. G.___ , Facharzt für Psy chiatrie und Psychotherapie, Dr. H.___ , Facharzt für Allge meine Innere Medizin und für Gastroenterologie, und Dr. I.___ , Fachärztin für Allgemeine Innere Medizin und für Rheumatologie, unterzeichnet (S. 65).</w:t>
      </w:r>
    </w:p>
    <w:p>
      <w:r>
        <w:t>Die Gutachter führten zur Krankheitsanamnese aus, die Beschwerdeführerin habe bereits 1996 an Rückenschmerzen gelitten. Im Jahr 2000 sei es zu einer massiven Exazerbation gekommen, die eine Hospitalisation notwendig gemacht habe. Gemäss den Angaben der Explorandin habe sich dannzumal erstmals ein diffuser Angstzustand bemerkbar gemacht, der sie seither begleite. Unabhängig davon leide sie seit Jahren an schwersten Schlafstörungen, die nur noch medikamentös behandelt werden könnten (S. 11 Ziff. 3.3). 5. 2 .2</w:t>
      </w:r>
    </w:p>
    <w:p>
      <w:r>
        <w:t>Zur rheumatologischen Untersuchung durch Dr. I.___ wurde ausgeführt, e s handle sich um ein Ganzkörper-Schmerzsyndrom, das von der Beschwerdeführerin als Schmerzen in allen Knochen mit wechselndem Schmerzcharakter beurteilt werde . Im Bereich der oberen Extremitäten und des Rumpfes/Rückens linksbetont sowie im Bereich der Beine, zum Teil auch von den Knien an abwärts bestünden Schmerzen mit einem Dauerschmerz und einer gewissen steh- und gehab hän gigen und morgendlichen Akzentuierung sowie durch Wetterwechsel . Im Bereich der Knie träten die Beschwerden beim Treppengehen verstärkt auf mit Ausstrah lung bis in die Unterschenkel und einer allgemeinen Druckempfindlichkeit des Gewebes (S. 23 Ziff. 4.2.5). Die Schmerzen hätten weder durch Physiotherapie noch durch jährl iche zehntägige Kuren im Kosovo, verschiedene Schmerzmittel oder alternative Massnahmen beeinflusst werden können. Ebenfalls störend seien seit acht Jahren zunehmende Kopfschmerzen im Bereich von Nacken-, Schläfen-, Stirn- und vorderer Vertex-Region mit bedingtem Ansprechen auf Algifor (S. 24 Mitte).</w:t>
      </w:r>
    </w:p>
    <w:p>
      <w:r>
        <w:t>2001 habe sich ein lumbales Schmerzproblem entwickelt. Das sich mittlerweile im ganzen Körper manifestierende wechselnde Schmerzsyndrom links könne rheumatologisch nicht spezifisch zugeordnet werden. Relevante funktionelle Ein schränkungen an der Wirbelsäule und an peripheren Gelenken fehlten bis auf ein Streckdefizit des linken Knies. Veränderungen im Bereich der unteren Halswirbel säule (HWS), der unteren Lendenwirbelsäule (LWS) und auch der Kniegelenke seien nur bedingt mitverantwortlich für die diffuse Schmerzproblematik (S. 26 oben). Zwar sei auch ein cervicothorakal - und lumbal-betontes Panvertebral syn drom mechanisch-degenerativer Ätiologie vorhanden. Dieses erkläre die Schmer zen jedoch höchstens partiell, nicht jedoch die Diffusität und das Ausmass der Schmerzen. Klinisch fehlten Hinweise für eine cervico - oder lumboradikuläre Ausstrahlung. Die angegebene Hyp - bis Anästhesie des Körpers sei im Rahmen des chronischen Schmerz syndrom s und der anhaltenden somatoformen Schmerz störung zu sehen. Im Bereich der Knie erklärten die Gonarathrosen einen Teil der angegebenen Beschwerden und auch ein Schweregefühl der Beine beim Treppen steigen mit Ausstrahlung in die Unterschenkel (S. 26 Mitte).</w:t>
      </w:r>
    </w:p>
    <w:p>
      <w:r>
        <w:t>Weiter fänden sich keine Anhaltspunkte für ein entzündlich-rheumatisches Leiden als Ursache der Schmerzen. An den Schultern seien r elevante funktionelle Einschränkungen nicht objektivierbar. An den Händen seien bei beidseitiger belastungsabhängiger Symptomatik an den Daumensattelgelenken radiologisch eine massive Rizarthrose links mit TTS -Arthrose vorhanden, rechtsseitig beginnend, welche die diesbezüglichen Beschwerden erklärten (S. 26 unten). Das Schmerzausmass mit einer angegebenen Schmerzstärke von 100 % , die erlebten massivsten Einschränkungen im Alltag, eine Verbesserung durch Liegen und Ruhe finden, eine ausgeprägte Druckempfindlichkeit des Gewebes und fehlendes Ansprechen auf diverse Therapieversuche spreche für eine psychosomatische Schmerzgenese (S. 27 oben).</w:t>
      </w:r>
    </w:p>
    <w:p>
      <w:r>
        <w:t>Aufgrund der vorhandenen Befunde seien schwere körperliche Tätigkeiten mit repetitiven Belastungen und Zwangshaltungen von HWS und LWS, kniende und kauernde Tätigkeiten, notwendiges repetitives Treppengehen und repetitive Be las tungen der Hände, vor allem mit notwendigen Greifbewegungen, nicht mehr zumutbar. Leichte wechselbelastende Tätigkeiten seien zu 80 % zumutbar. Es sei daher eine Einschränkung von 20 % gegeben im Sinne eines verminderten Ren dements aufgrund der ausgeprägten und chronischen Schmerzproblematik (S. 27 Mitte). 5.2.3</w:t>
      </w:r>
    </w:p>
    <w:p>
      <w:r>
        <w:t>Zur psychiatrischen Untersuchung wurde ausgeführt, die Beschwerdeführeri n habe regelmässig telefonischen Kontakt mit ihren Schwestern. Zu den Brüdern bes tünde kein Kontakt (S. 30 oben).</w:t>
      </w:r>
    </w:p>
    <w:p>
      <w:r>
        <w:t>Dr. G.___</w:t>
      </w:r>
    </w:p>
    <w:p>
      <w:r>
        <w:t>gab zu den erhobenen Befunden an , formal bestehe eine gewisse Einschränkung des Gedankenganges auf die Schmerzentwicklung und nicht wei ter ausgeführte psychische Probleme. D ie Schilderung der Beschwerden sei oft vage und ausflüchtend. Es bestehe eine Diskrepanz zwischen der Angabe der Inten sität der Beschwerden (Schmerzen, psychische Probleme, Stress) und dem gezeigten Beschwerdeverhalten. Nachdem der Beschwerdeführerin die Akte n kennt nisse des Referenten klar geworden seien, habe sie emotional weicher und detailli erter über ihr Leben berichtet (S. 33 Ziff. 4.3.3 unten). Sie befinde sich in einer leichtgradig dysphorisch en – abweisend en – depressiven Verstimmung. Nachgewiesen werden könn t e n sodann ein leichtgradig verminderter Verlust der Interessen, eine leichtgradige Freudlosigkeit, ein leichtgradig v ermindertes Selbst wertgefühl, leichtgradige Gefühle von Wertlosigkeit und ein leichtgradig pessi mis tisches Grübeln über Zukunftsperspektiven . Die Beschwerdeführerin habe sodann diffuse Ängste in Bezug auf die somatischen Befunde geäussert . Zudem sei eine leichtgradige emotionale Instabilität nachweisbar (S. 34 oben).</w:t>
      </w:r>
    </w:p>
    <w:p>
      <w:r>
        <w:t>Die Beschwerdeführerin habe gemäss eigenen Angaben b is zur Krankschreibung immer in der Reinigung gearbeitet. Arbeitslos sei sie nie gewesen . Nach den Akten lasse sich jedoch rekonstruieren, dass sie zirka 14 Arbeitsstellen innegehabt habe und sie viermal auch längerfristig arbeitslos gewesen sei (S. 35 oben).</w:t>
      </w:r>
    </w:p>
    <w:p>
      <w:r>
        <w:t>Vor dem Hintergrund einer wenig konstanten beruflichen Entwicklung und einer gewissen emotionalen Labilität werde die Diagnose von akzentuierten Persön lich keitszügen mit emotional-instabilen Anteilen gestellt. Die akzentuierten Persönlichkeitszüge erreichten nicht ein Ausmass, dass es der Beschwerdeführerin nicht möglich gewesen wäre , sich persönlich, schulisch, beruflich und sozial adä quat zu entwickeln und positionieren zu können. Sie verfüge über ein durch sch nitt liches Ressourcenpotential und sei in der Lage gewesen, sich in der Schweiz zu adaptieren und immer wieder neue Arbeitsstellen zu finden. Die Persönlichkeit sei mässig bis gut integriert (S. 35 unten).</w:t>
      </w:r>
    </w:p>
    <w:p>
      <w:r>
        <w:t>Bei gut nachweisbaren psychosozialen Faktoren un d emotionalen Konflikten werde vor dem Hintergrund des organisch nur zum Teil erklärbaren Schmerz syndroms die Diagnose einer anhaltenden somatoformen Schmerstörung gestellt. Anlässlich der psychiatrischen Exploration lasse sich ein andauernder, schwerer und quälender Schmerz nicht nachweisen. Dementsprechend werde aktuell von einer leichtgradigen Intensität der Schmerzstörung ausgegangen (S. 41 unten). Dr. E.___ habe in einem Bericht vom 2 2. November 2013 eine über den gesamten Verlauf zwischen mittelschwer und schwer schwankende Symptomatik beschrie ben. Aus versicherungspsychiatrischer Sicht sei erwähnenswert, dass stationäre psychiatrische Behandlungsoptionen offenbar nie hätten evaluiert werden müssen . Es sei eine eher lockere integrativ-psychiatrische Behandlung erfolgt . Die Ver laufsberichte von Dr. E.___ seien eher kurzgehalten. Er dürfte sich auf die An gaben der Beschwerdeführerin abgestützt haben . Ab dem Datum des Gut achtens werde die Diagnose einer rezidivierenden depressiven Störung, gegenwärtig leicht gradig , gestellt (S. 42 unten).</w:t>
      </w:r>
    </w:p>
    <w:p>
      <w:r>
        <w:t>Die Gutachter führten bezüglich Inkonsistenzen aus, die Beschwerdeführerin habe anlässlich der Exploration spontan angegeben, dass sie immer in der Reinigung tätig und nie arbeitslos gewesen sei. Konfrontiert mit den Angaben in den Akten habe sie angegeben, dass sie sich nicht erinnere, möglicherweise sei sie auch arbeitslos gewesen . Weiter habe sie angegeben, dass sie sich nur in Zürich auf halte. Weiteres Nachfragen habe dann ergeben, dass sie über ein Regional abonnement und ein Halbtax-Abonnement verfüge und regelmässig in den Kosovo ver reise (S. 43 Mitte). Die Beschwerdeführerin habe anlässlich der aktu ellen Explo ration eine deutliche Somatisierung gezeigt, wobei sie ein somatisch ausge rich tetes Krankheitskonzept vertreten habe. Die spontane Schilderung der Beschwerden sei eher vage und ausflüchtend gewesen. Auf präzise , auch akten gestützte Nachfragen habe sie vorerst unwillig – abwehrend reagiert. Es habe eine gut erkennbare Diskrepanz zwischen den Angaben der Intensität der Beschwerden (Schmerzen, psychische Beschwerden) und dem gezeigten Beschwerdeverhalten bestanden (S. 43 unten).</w:t>
      </w:r>
    </w:p>
    <w:p>
      <w:r>
        <w:t>Die Schmerzstörung sei gering und die depressive Störung leichtgradig ausge prägt . Die akzentuierten Persönlichkeitszüge seien ebenfalls gering ausgeprägt . Der soziale Kontext habe sich nach der Krankschreibung nicht verändert. Die Beschwerdeführerin sei sozial eingebunden (S. 44 unten).</w:t>
      </w:r>
    </w:p>
    <w:p>
      <w:r>
        <w:t>Dr. E.___ habe in einem Bericht vom 4. Juli 2013 ein monatliches Setting erwähnt. Demgegenüber habe die Beschwerdeführerin anlässlich der Exploration von Gesprächen im Abstand von drei Wochen gesprochen. Die getroffenen psy chiatrischen Massnahmen sollten zur weiteren Stabilisierung fortgesetzt werden. Ein gewisser behandlungsanamnestischer Leidensdruck könne nachgewiesen werden (S. 46 Ziff. 4.3.7 unten). Die Beschwerdeführerin habe sich anlässlich der aktuellen Exploration als nicht erwerbsfähig eingeschätzt (S. 47 Ziff. 4.3.8 Mitte).</w:t>
      </w:r>
    </w:p>
    <w:p>
      <w:r>
        <w:t>Aus psychiatrischer Sicht werde sowohl für die bisherige sowie für eine adaptierte Tätigkeit bei einer geringgradig ausgeprägten Schmerzstörung und einer rezidi vierenden, leichtgradigen depressiven Störung ab dem Datum des Gutachtens eine erwerbsbezogene Leistungsminderung von 20 % attestiert . Aus psychia trischer Sicht könne im Aktenverlauf eine Veränderung gegenüber der Verfügung der Beschwerdegegnerin von 2002 nicht nachgewiesen werden (S. 48 oben). 5.2.4</w:t>
      </w:r>
    </w:p>
    <w:p>
      <w:r>
        <w:t>Die Gutachter des B.___ stellten polydisziplinär folgende Diagnosen mit Auswir kung auf die Arbeitsfähigkeit (S. 49 Ziff. 7.1): - a kzentuierte Persönlichkeitszüge mit emotional-instabilen Anteilen - anhaltende s omatoforme Störung, gering ausgeprägt - rezidivierende depressive Störung, gegenwärtig leichtgradig - cervicothoracales und lumbal-betontes Schmerzsyndrom bei - degenerativen Veränderungen der unteren HWS und LWS und verstärkter cervicothorakaler</w:t>
      </w:r>
    </w:p>
    <w:p>
      <w:r>
        <w:t>Kyphosierung - ausgeprägte Rizarthrose links, leichtgradig rechts, beidseits sympto ma tisch - mässiggradige mediale Gonarthrose und leichtgradige Femorpatellar arthrose beidseits, linksbetont symptomatisch</w:t>
      </w:r>
    </w:p>
    <w:p>
      <w:r>
        <w:t>Die Gutachter nannten sodann als Diagnosen ohne Auswirkung auf die Arbeits fähigkeit Adipositas, Lebersteatose und einen Status nach Hysterektomie (S. 49 Ziff. 7.2).</w:t>
      </w:r>
    </w:p>
    <w:p>
      <w:r>
        <w:t>Zur Diagnose einer anhaltenden somatoformen Schmerzstörung lasse sich an lässlich der aktuellen Exploration ein andauernder, schwerer und quälender Schmerz nicht nachweisen. Entsprechend werde von einer leichtgradigen Inten sität ausgegangen (S. 54 Mitte). 5.2.5</w:t>
      </w:r>
    </w:p>
    <w:p>
      <w:r>
        <w:t>Da die Anforderungen in der Reinigung sehr unterschiedlich seien und aktuell kein Arbeitsplatzprofil vorgelegt werden könne, werde aus rheumatologischer Sicht zu adaptierten Tätigkeiten Stellung genommen. Es handle sich um leichte bis intermittierend mittelschwere Tätigkeiten, ohne repetitive Belastungen und Zwangshaltungen von HWS und LWS, ohne repetitives Knien, Kauern oder Treppen steigen und ohne repetitive Belastungen der Hände. In einer solchen Tätigkeit sei eine Arbeitsfähigkeit von 80 % zumutbar. Im Vergleich zur einma ligen rheumatologischen Beurteilung durch Dr. C.___ am 1. November 2001 seien noch weitere Probleme am Bewegungsapparat dazugekommen. Diese bestünden unter anderem im Bereich der Knie im Sinne einer Gonarthrose sowie an den Händen mit links-betonter Rizarthrose . Das Ausmass der strukturell-bedingten Schmerzen sei vor dem Hintergrund der ausgeprägt diffusen Schmerzen im Rahmen einer somatoformen Schmerzstörung schwierig zu gewichten. Aus psy chiatrischer Sicht bestehe eine Einschränkung von 20 % . Aus rheumatologischer Sicht bestehe ebenfalls eine Einschränkung von 20 % . Da sich im Vergleich zu 2001 eine Zunahme der strukturellen Veränderungen am Bewegungsapparat eingestellt habe, werde eine leichte additive Komponente mit einer Erwerbs un fähigkeit von 30 % attestiert. Die Angaben würden ab dem Datum des Gutachtens gelten (S. 60 unten). 5.3</w:t>
      </w:r>
    </w:p>
    <w:p>
      <w:r>
        <w:t>Dr. J.___ , Facharzt für Neurologie und für Psychiatrie und Psy chotherapie, Regionalärztlicher Dienst der Beschwerdegegnerin (RAD), führte in einer Stellungnahme vom 1 0. Mai 2017 ( Urk. 8/178 S. 5 f.) aus, das Gutachten des B.___ vom 2 6. April 2017 erfülle die formalen Qualitätskriterien an ein Gut achten. Es sei nachvollziehbar und in seinen medizinischen Schlussfolgerungen plausibel (S. 5 unten). In der bisherigen Tätigkeit als Reinigungskraft und in einer angepassten Tätigkeit bestehe seit April 2017 eine Arbeitsunfähigkeit von 30 % . Die somatischen Veränderungen hätten etwas zugenommen. Dies sei auch im weiteren Verlauf möglich (S. 6 Mitte).</w:t>
      </w:r>
    </w:p>
    <w:p>
      <w:r>
        <w:rPr>
          <w:b/>
        </w:rPr>
        <w:t>E. 6</w:t>
      </w:r>
    </w:p>
    <w:p>
      <w:r>
        <w:t>.2</w:t>
      </w:r>
    </w:p>
    <w:p>
      <w:r>
        <w:t>Die für die Beurteilung der Arbeitsfähigkeit bei psychischen Erkrankungen im Regelfall beachtlichen Standardindikatoren (BGE 143 V 418, 143 V 409, 141 V</w:t>
      </w:r>
    </w:p>
    <w:p>
      <w:r>
        <w:t>281) hat das Bundesgericht wie folgt systematisiert (BGE 141 V 281 E. 4.3.1): - Kategorie « funktioneller Schweregrad » (E. 4.3) - Komplex « Gesundheitsschädigung » (E. 4.3.1) - Ausprägung der diagnoserelevanten Befunde (E. 4.3.1.1) - Behandlungs- und Eingliederungserfolg oder -resistenz (E. 4.3.1.2) - Komorbiditäten (E. 4.3.1.3) - Komplex « Persönlichkeit » (Persönlichkeitsdiagnostik, persönliche Res sourcen, E. 4.3.2) - Komplex « Sozialer Kontext » (E. 4.3.3) - Kategorie « Konsistenz »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6.1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6.3</w:t>
      </w:r>
    </w:p>
    <w:p>
      <w:r>
        <w:t>Das Gutachten des B.___ wurde in Kenntnis der Vorakten abgegeben und basiert auf allseitigen Untersuchungen. So wurde die Beschwerdeführerin internistisch, rheumatologisch und psychiatrisch umfassend abgeklärt. Den geklagten Be schwer den wurde sodann angemessen Rechnung getragen.</w:t>
      </w:r>
    </w:p>
    <w:p>
      <w:r>
        <w:t>Die rheumatologische Untersuchung ergab , dass die</w:t>
      </w:r>
    </w:p>
    <w:p>
      <w:r>
        <w:t>festgestellte n degenerative n Veränderunge n im Bereich der unteren HWS, der unteren LWS und auch der Knie gelenke für die</w:t>
      </w:r>
    </w:p>
    <w:p>
      <w:r>
        <w:t>diffuse Schmerzproblematik n ur bedingt verantwortlich sind (E. 5.2.2 hiervor). Die psychiatrische Abklärung ergab, dass für eine adaptierte Tätigkeit bei einer geringgra dig ausgeprägten anhaltenden somatoformen Schmerz störung, einer rezidivierenden leichtgradigen depressiven Störung sowie akzentuierten Persönlichkeitszügen mit emotional-instabilen Anteilen eine Leis tungsminderung von 20 % besteht. Die Gutachter legten nachvollziehbar dar , dass aus polydisziplinärer Sicht in einer behinderungsangepassten Tätigkeit eine Arbei tsunfähigkeit von 30 % besteht. Die höhere Arbeitsunfähigkeit von 30 % gegenüber der rein rheumatologischen und der rein psychia trischen Beurteilung begründeten die Gutachter mit einer Zunahme der strukturellen Veränderungen am Bewegungsapparat (E. 5.2.5). Die Einschätzung der Gutachter erfolgte auf grund der eingeholten Akten, den fachärztlichen Untersuchungen und einer Kon sensbesprechung der Gutachter . Das Gutachten vermag demzufolge auch</w:t>
      </w:r>
    </w:p>
    <w:p>
      <w:r>
        <w:t>in der Beurteilung der medizinischen Situation und in den Schlussfolgerungen zu über zeugen. Es erfüllt daher die Kriterien an den Beweiswert eines medizinischen Gutachtens (E. 6.2 hiervor). Vom Gutachten abweichende ärztliche Stellungnahmen, insbesondere was die Ein schätzung der Arbeitsfähigkeit betrifft, liegen nicht vor.</w:t>
      </w:r>
    </w:p>
    <w:p>
      <w:r>
        <w:rPr>
          <w:b/>
        </w:rPr>
        <w:t>E. 6.4</w:t>
      </w:r>
    </w:p>
    <w:p>
      <w:r>
        <w:t>Nachfolgend sind die Standardindikatoren zu prüfen.</w:t>
      </w:r>
    </w:p>
    <w:p>
      <w:r>
        <w:t>Zum Komplex « Gesundheitsschädigung » ist zu erwähnen , dass der psychiatrische Gutachter unter anderem eine leichtgradig depressive Verstimmung, ein en leicht gradigen Verlust der Inte ressen, eine leichtgradige Freu dlosigkeit, ein leichtgradig vermindertes Selbstwertgefühl und eine leichtgradige emotionale Instabilität be schrieben hat ( vorstehend E. 5.2.3). Die diagnoserelevanten psychiatrischen Befunde sind</w:t>
      </w:r>
    </w:p>
    <w:p>
      <w:r>
        <w:t>demnach eher geringfügig ausgeprägt. Dies lässt sich auch</w:t>
      </w:r>
    </w:p>
    <w:p>
      <w:r>
        <w:t>anhand der</w:t>
      </w:r>
    </w:p>
    <w:p>
      <w:r>
        <w:t>psychiatrischen Diagnosen einer nur geringfügig ausgeprägten anhaltenden somatoformen Schmerzstörung und einer rezidivierenden leichtgradigen depres si ven Störung erkennen (E. 5.2.4). Zum Indikator «Behandlungs- und Eingliede rungserfolg oder – resistenz » ist zu sagen, dass sich die Beschwerdeführerin mit einem Unterbruch seit dem Jahr 2001 bei Dr. E.___ in ambulanter psychiatrischer Behandlung befindet. Der psychiatrische Gutachter wies darauf hin, dass eine stationäre psychiatrische Behandlung bislang als nicht erforderlich erachtet worden sei (E. 5.2.2). Dies lässt darauf schliessen, dass die therapeutischen Möglichkeiten bislang eher unzureichend ausgeschöpft worden sind. Dabei wäre wohl auch an einen Wechsel des behandelnden Psychiaters zu denken, nachdem sich die depressive Störung trotz einer langen Behandlungsdauer nur geringfügig verbessert hat.</w:t>
      </w:r>
    </w:p>
    <w:p>
      <w:r>
        <w:t>Zum Indikator «Komorbiditäten» ist erschwerend zu berücksichtigen , dass die Beschwerdeführerin neben einer anhaltenden somatoformen Schmerzstörung an einer rezidivierenden lei chtgradigen depressiven Störung und an akzentuierten Persönlichkeitszügen leidet , wobei fraglich ist, ob es sich bei der depressiven Störung nicht lediglich um eine Begleiterscheinung der Schmerzstörung handelt . Von somatischer Seite sind namentlich Gonarthros en an den Knien und Arthro sen an den Händen zu erwähnen. Die Beschwerdeführerin ist dadurch in erhöhtem Masse in ihrer Leistungsfähigkeit eingeschränkt.</w:t>
      </w:r>
    </w:p>
    <w:p>
      <w:r>
        <w:t>Der psychiatrische Gutachter</w:t>
      </w:r>
    </w:p>
    <w:p>
      <w:r>
        <w:t>erwähnte z um Komplex «Persönlichkeit» ein durch schnittliches Ressourcenpotential der Beschwerdeführerin. Weiter sei es ihr</w:t>
      </w:r>
    </w:p>
    <w:p>
      <w:r>
        <w:t>trotz akzentuierter Persönlichkeitszüge möglich gewesen , sich adäquat zu entwickeln, sich nach ihrer Einreise in der Schweiz zu integrieren und immer wieder neue Arbeitsstellen zu finden</w:t>
      </w:r>
    </w:p>
    <w:p>
      <w:r>
        <w:t>(E. 5.2.3 hiervor). Über soziale Kontakte ist wenig be kannt, wobei die Beschwerdeführerin immerhin Kontakt zu ihren Schwestern pflegt. Dr. G.___ erwähnte zudem,</w:t>
      </w:r>
    </w:p>
    <w:p>
      <w:r>
        <w:t>dass sich der soziale Kontext nach der Erkran kung nicht verändert habe und sie sozial eingebunden sei (E. 5.2. 3 ).</w:t>
      </w:r>
    </w:p>
    <w:p>
      <w:r>
        <w:t>Zur Kategorie «Konsistenz» wurde ein gewisses Missverhältnis zwischen der geklagten Intensität der Schmerzen und dem g ezeigten Beschwerdeverhalten angegeben . Der psychiatrische Gutachter erwähnte</w:t>
      </w:r>
    </w:p>
    <w:p>
      <w:r>
        <w:t>zudem , dass die Beschwerde führerin über ein Halbtax-Abonnement verfüge und sie gelegentlich in den Kosovo verreise . Ihre Angabe, wonach sie sich nur in Zürich aufhalte, ist daher zu relativieren. Ein ausgewiesener und erheblicher Leidensdruck ist sodann eher zu verneinen. Dafür spricht auch, dass die therapeutischen Sitzungen bei Dr. E.___</w:t>
      </w:r>
    </w:p>
    <w:p>
      <w:r>
        <w:t>lediglich mit einem Abstand von drei Wochen stattfinden (vorstehend E. 5.2.3). Bei einem erheblichen Leidensdruck wäre grundsätzlich mit einer Inten sivierung der Therapie zu rechnen.</w:t>
      </w:r>
    </w:p>
    <w:p>
      <w:r>
        <w:t>Mit der für eine behinderungsangepasste Tätigkeit polydisziplinär attestierten Arbeitsunfähigkeit von 30 % (20 % aus psychiatrischer Sicht) wurde dem Um stand angemessen Rechnung getragen, das s</w:t>
      </w:r>
    </w:p>
    <w:p>
      <w:r>
        <w:t>das Ausmass der Schmerzstörung und der depressiven Störung al s lei chtgradig beschrieben worden sind. Nach Prü fung der Standardindikatoren kann daher auf die im Gutachten des B.___ atte stierte Arbeitsunfähigkeit von gesamthaft 30 % abgestellt werden.</w:t>
      </w:r>
    </w:p>
    <w:p>
      <w:r>
        <w:rPr>
          <w:b/>
        </w:rPr>
        <w:t>E. 6.5</w:t>
      </w:r>
    </w:p>
    <w:p>
      <w:r>
        <w:t>Die Zusprache einer ganzen Invalidenrente im Dezember 2002 erfolgte aufgrund eines pathogenetisch -ätiologisch unklaren syndromalen Beschwerdebildes ohne nachwei sbare organische Grundlage im Sinne von Schlussbestimmung 6a.</w:t>
      </w:r>
    </w:p>
    <w:p>
      <w:r>
        <w:t>Im Rahmen der aktuellen Überprüfung der Rente kann n ach Prüfung der Stand ardindikatoren für eine behinderungsangepasste Tätigkeit von einer zumutbaren Arbeitsfähigkeit von 70 % ausgegangen werden.</w:t>
      </w:r>
    </w:p>
    <w:p>
      <w:r>
        <w:rPr>
          <w:b/>
        </w:rPr>
        <w:t>E. 7.1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7.2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 vanten persönlichen und beruflichen Faktoren zu berücksichtigen sind (BGE 139 V 28 E. 3.3.2; BGE 128 V 29 E. 4e; Urteil des Bundesgerichts 9C_887/2 015 vom 12. April 2016 E. 4.2).</w:t>
      </w:r>
    </w:p>
    <w:p>
      <w:r>
        <w:rPr>
          <w:b/>
        </w:rPr>
        <w:t>E. 7.3</w:t>
      </w:r>
    </w:p>
    <w:p>
      <w:r>
        <w:t>Für die Bestimmung des Invalideneinkommens können nach der Rechtsprechung Tabellenlöhne gemäss den vom Bundesamt für Statistik periodisch herausge gebenen Lohnstrukturerhebungen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Beizug der Lohnstatistik erfolgt nur, wenn eine Ermittlung des Invalideneinkommens aufgrund und nach Massgabe der konkre ten Gegebenheiten des Einzelfalles nicht möglich ist (vgl. BGE 142 V 178 E. 2.5.7, 139 V 592 E. 2.3, 135 V 297 E. 5.2; vgl. auch Meyer/ Reichmuth , IVG , 3. Aufl. 2014 , N</w:t>
      </w:r>
    </w:p>
    <w:p>
      <w:r>
        <w:t>55 und 89 zu Art. 28a, mit weiteren Hinweisen auf die Rechtsprechung).</w:t>
      </w:r>
    </w:p>
    <w:p>
      <w:r>
        <w:rPr>
          <w:b/>
        </w:rPr>
        <w:t>E. 7.4</w:t>
      </w:r>
    </w:p>
    <w:p>
      <w:r>
        <w:t>Die Beschwerdegegnerin hat im angefochtenen Entscheid</w:t>
      </w:r>
    </w:p>
    <w:p>
      <w:r>
        <w:t>fälschlicherweise</w:t>
      </w:r>
    </w:p>
    <w:p>
      <w:r>
        <w:t>auf einen Einkommensvergleich verzichtet ( Urk. 2 S. 3 Mitte). Die Beschwerde füh rerin war zuletzt im Jahr 2000 in der Reinigung tätig ( Urk. 8/9/1 Ziff. 1 und 5) . Da diese Tätigkeit schon längere Zeit zurückliegt, können</w:t>
      </w:r>
    </w:p>
    <w:p>
      <w:r>
        <w:t>für die Bestimmung des Valideneinkommens Tabellenlöhne herangezogen werden.</w:t>
      </w:r>
    </w:p>
    <w:p>
      <w:r>
        <w:t>Weiter ist davon auszugehen, dass die Beschwerdeführerin ohne gesundheitliche Beeinträchtigung weiterhin in der Reinigung oder in einer vergleichbaren Tätig keit arbeiten würde. Zudem ist von einer vollzeitigen Erwerbstätigkeit auszu gehen. Nach den LSE 2014 (Tabelle TA1 b) ist von einem durchschnittlichen Lohn (Totalwert) für Frauen</w:t>
      </w:r>
    </w:p>
    <w:p>
      <w:r>
        <w:t>von Fr. 5'180.-- im Jahr 2014 auszugehen . Bei einer Nominallohnentwicklung von 0.4 % im Jahr 2015 und 0.7 % im Jahr 2016 (Tabelle T1.10 Nominallohnentwicklung, 2011-2016) und einer wöchentlichen Arbeitszeit im Jahr 2016 von 41.7 Stunden resultiert für das Jahr 2016 ein Einkommen von Fr. 65'516.-- ( Fr. 5'180.— x</w:t>
      </w:r>
    </w:p>
    <w:p>
      <w:r>
        <w:rPr>
          <w:b/>
        </w:rPr>
        <w:t>E. 7.5</w:t>
      </w:r>
    </w:p>
    <w:p>
      <w:r>
        <w:t>Nach der medizinischen Beurteilung kann der Beschwerdeführerin eine behin de rungsangepasste Tätigkeit zu 70 % zugemutet werden. Gemäss dem im Gutachten des B.___ statuierten Belastungsprofil handelt es sich um leichte bis intermit tierend mittelschwere Tätigkeiten, ohne repetitive Belastungen sowie Zwangshal tungen von HWS und LWS, ohne repetitives Knien, Kauern oder Treppensteigen und ohne repetitive Belastungen der Hände (E. 5.2.2 hiervor). Die gesundheitlich bedingte Unmöglichkeit, körperlich schwere Arbeit zu verrich ten, führt nicht automatisch zu einer weiteren Verminderung des hypothetischen Invalidenlohns, da der Tabellenlohn gemäss der LSE-Tabelle TA1, Kompetenz niveau 1, bereits eine Vielzahl von leichten und mittelschweren Tätigkeiten umfasst (vgl. etwa Urteil des Bundesgerichts 8C_381/2017 vom 7. August 2017 E. 4.2.2). Auch sonst bestehen keine Anhaltspunkte dafür - und werden von der Beschwerdeführerin auch nicht dargelegt -, dass sie</w:t>
      </w:r>
    </w:p>
    <w:p>
      <w:r>
        <w:t>aus einem anderen Grund ihre gesundheitlich bedingte Restarbeitsfähigkeit auch auf dem ausgeglichenen Arbeitsmarkt nur mit unterdurchschnittlichem Erfolg erwerblich verwerten könnte .</w:t>
      </w:r>
    </w:p>
    <w:p>
      <w:r>
        <w:t>Jedoch muss die Frage, ob die Voraussetzungen für einen solchen Abzug</w:t>
      </w:r>
    </w:p>
    <w:p>
      <w:r>
        <w:t>ins besondere insofern erfüllt sind, als die Beschwerdeführ erin selbst bei leichten Arbeiten eingeschränkt ist, nicht abschliessend geklärt werden, wie die folgenden Ausführungen zeigen: Bei einem vorliegend jedenfalls maximal gerechtfertigten Abzug von 10 % ergäbe sich, ausgehend vom gleichen Tabellenlohn wie bei der Bestimmung des Valideneinkommens , ein Invalideneinkommen von rund Fr.</w:t>
      </w:r>
    </w:p>
    <w:p>
      <w:r>
        <w:t>41'275.-- (Fr. 65'516.-- x 0.7 x 0.9). Verglichen mit dem Valideneinkommen von Fr. 65'516.-- resultierte eine Erwerbseinbusse von Fr. 24'241.--, was einem nicht rentenrelevanten Invaliditätsgrad von rund 37 % entspräche.</w:t>
      </w:r>
    </w:p>
    <w:p>
      <w:r>
        <w:rPr>
          <w:b/>
        </w:rPr>
        <w:t>E. 7.6</w:t>
      </w:r>
    </w:p>
    <w:p>
      <w:r>
        <w:t>Die Zusprache einer ganzen Rente im Jahr 2002</w:t>
      </w:r>
    </w:p>
    <w:p>
      <w:r>
        <w:t>basierte</w:t>
      </w:r>
    </w:p>
    <w:p>
      <w:r>
        <w:t>auf einem Invalidi tätsgrad von 100 % . Mit der aktuellen Überprüfung der Rente ergibt sich, dass bei einem Invaliditätsgrad von unter 40 %</w:t>
      </w:r>
    </w:p>
    <w:p>
      <w:r>
        <w:t>ein Rentenanspruch für die Zukunft zu verneinen ist.</w:t>
      </w:r>
    </w:p>
    <w:p>
      <w:r>
        <w:t>Nach</w:t>
      </w:r>
    </w:p>
    <w:p>
      <w:r>
        <w:t>dem Gesagten hat d ie Beschwerdegegnerin die laufende Rente zu Recht aufgehoben . Die angefochtene Verfügung vom 2 2. November 2017 erweist sich demnach als rechtens. Die Beschwerde ist daher abzuweisen. 8. 8.1</w:t>
      </w:r>
    </w:p>
    <w:p>
      <w:r>
        <w:t>Da es um die Bewilligung oder Verweigerung von Versicherungsleistungen geht, ist das Verfahren kostenpflichtig. Die Gerichtskosten sind nach dem Verfahrens aufwand und unabhängig vom Streitwert festzulegen ( Art. 69 Abs. 1 bis IVG). Die Kosten sind auf Fr. 800.-- festzusetzen. Nach dem die Beschwerdeführerin einzig betreffend die Gewährung von Eingliederungsleistungen obsiegt hat, sind ihr die Kosten vollumfänglich aufzuerlegen. Infolge Gewährung der unentgeltlichen Prozessführung sind sie jedoch einstweilen auf die Gerichtskosten zu nehmen. 8.2</w:t>
      </w:r>
    </w:p>
    <w:p>
      <w:r>
        <w:t>Der unentgeltliche Rechtsvertreter ist für seine Aufwendungen mit Fr. 2’300 .-- (inklusive Barauslagen und Mehrwertsteuer) aus der Gerichtskasse zu ent schä digen. Das Gericht beschliesst :</w:t>
      </w:r>
    </w:p>
    <w:p>
      <w:r>
        <w:t>Der Prozess wird hinsichtlich des Anspruchs der Beschwerdeführerin auf Eingliede rungs massnahmen als gegenstandslos geworden abgeschrieben. und erkennt: 1.</w:t>
      </w:r>
    </w:p>
    <w:p>
      <w:r>
        <w:t>Im Übrigen wird d ie Beschwerde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Dominique Chopard, Zürich, wird mit Fr. 2’300 .-- (inkl. Barauslagen und MWSt ) aus der Gerichts kasse entschädigt. Die Beschwerdeführerin wird auf die Nachzahlungspflicht gemäss § 16 Abs. 4 GSVGer hingewiesen. 4.</w:t>
      </w:r>
    </w:p>
    <w:p>
      <w:r>
        <w:t>Zustellung gegen Empfangsschein an: - Rechtsanwalt Dominique Chopard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MosimannBrugger</w:t>
      </w:r>
    </w:p>
    <w:p>
      <w:r>
        <w:rPr>
          <w:b/>
        </w:rPr>
        <w:t>E. 12</w:t>
      </w:r>
    </w:p>
    <w:p>
      <w:r>
        <w:t>: 40 x 41.7 x 1.004 x 1.007). Als Valideneinkommen sind daher Fr. 65'516.-- zu veranschlagen.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