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IV.2018.00010 vom 29. Januar 2019</w:t>
      </w:r>
    </w:p>
    <w:p>
      <w:r>
        <w:t>ZH Sozialversicherungsgericht, 2019-01-29, DE</w:t>
      </w:r>
    </w:p>
    <w:p>
      <w:r>
        <w:rPr>
          <w:b/>
        </w:rPr>
        <w:t xml:space="preserve">Quelle: </w:t>
      </w:r>
      <w:r>
        <w:t>https://mcp.opencaselaw.ch/entscheid/zh_sozialversicherungsgericht_IV.2018.00010</w:t>
      </w:r>
    </w:p>
    <w:p>
      <w:r>
        <w:t>FR: ZH_SOZIALVERSICHERUNGSGERICHT IV.2018.00010 du 29 janvier 2019</w:t>
      </w:r>
    </w:p>
    <w:p>
      <w:r>
        <w:t>IT: ZH_SOZIALVERSICHERUNGSGERICHT IV.2018.00010 del 29 gennaio 2019</w:t>
      </w:r>
    </w:p>
    <w:p>
      <w:pPr>
        <w:pStyle w:val="Heading2"/>
      </w:pPr>
      <w:r>
        <w:t>Erwägungen</w:t>
      </w:r>
    </w:p>
    <w:p>
      <w:r>
        <w:rPr>
          <w:b/>
        </w:rPr>
        <w:t>E. 1</w:t>
      </w:r>
    </w:p>
    <w:p>
      <w:r>
        <w:t>Die 1963 geborene X.___ meldete sich am 29. Juni 2015 (Ein gangsdatum) unter Hinweis auf eine seit Geburt bestehende Spondylolisthesis (Gleitwirbel) sowie eine rezidivierende depressive Störung mit somatischem Syn drom bei der Sozialversicherungsanstalt des Kantons Zürich, IV-Stelle, zum Leis tungsbezug an (Urk. 6/2). Diese tätigte erwerbliche sowie medizinische Abklärun gen und führte ein Standortgespräch durch, welches am 28. Juli 2015 stattfand (Urk. 6/6). Mit Schreiben vom 14. April 2016 teilte die IV-Stelle der Versicherten mit, sie erachte Untersuchungen durch den Regionalen Ärztlichen Dienst (RAD) als notwendig (Urk. 6/24). Die orthopädische und psychiatrische Untersuchung fand am 9. August 2016 statt (Urk. 6/29-30). Nach durchgeführtem Vorbescheid verfahren verneinte die IV-Stelle mit Verfügung vom 1 6. November 2017 einen Anspruch der Versicherten auf Leistungen der Invalidenversicherung (Urk.  2 [= 6/52]).</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 - wissermassen als Hilfestellung für die medizinischen Laien in Verwaltung und Gerichten, welche in der Folge über den Leistungsanspruch zu entscheiden ha - 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 - siche rungsinterner ärztlicher Abklärungen – zu denen die RAD-Berichte gehö - ren – nicht abgestellt werden, wenn auch nur geringe Zweifel an ihrer Zuver - lässigkeit und Schlüssigkeit bestehen (Urteil des Bundesgerichts 8C_197/2014 vom 3. Oktober 2014 E. 4.2 mit Hinweisen auf BGE 139 V 225 E. 5.2; 135 V 465 E. 4.4 und E. 4.7). 2.</w:t>
      </w:r>
    </w:p>
    <w:p>
      <w:r>
        <w:rPr>
          <w:b/>
        </w:rPr>
        <w:t>E. 2</w:t>
      </w:r>
    </w:p>
    <w:p>
      <w:r>
        <w:t>Dagegen erhob die Versicherte mit Eingabe vom 3. Januar 2018 Beschwerde beim hiesigen Sozialversicherungsgericht und beantragte, die angefochtene Verfügung sei aufzuheben und es sei ihr eine angemessene Invalidenrente zuzusprechen. Eventualiter sei ein Gutachten einzuholen sowie eine arbeitsmedizinische Begut achtung durchzuführen (Urk. 1). Als Beleg reichte sie einen USB-Stick mit MRI-Bildaufnahmen ein (Urk. 3/3).</w:t>
      </w:r>
    </w:p>
    <w:p>
      <w:r>
        <w:t>Mit Beschwerdeantwort vom 7. Februar 2018 schloss die IV-Stelle auf Abweisung der Beschwerde (Urk. 5), was der Beschwerdeführerin mit Verfügung vom 8. Feb ruar 2018 angezeigt wurde (Urk. 7). Das Gericht zieht in Erwägung: 1.</w:t>
      </w:r>
    </w:p>
    <w:p>
      <w:r>
        <w:rPr>
          <w:b/>
        </w:rPr>
        <w:t>E. 2.1</w:t>
      </w:r>
    </w:p>
    <w:p>
      <w:r>
        <w:t>Im angefochtenen Entscheid wurde erwogen, die Beschwerdeführerin sei in ihrer Arbeitsfähigkeit zwar eingeschränkt. In einer leichten, wechselbelastenden Tätig keit mit vermehrtem Pausenbedarf sei sie jedoch zu 80 % arbeitsfähig. Ihre angestammte Tätigkeit entspreche dem Tätigkeitsprofil, wenn ein Stehpult ange schafft werde, da sie dann z wischen sitzende r und stehende r Position abwechseln könne. Daher bestehe kein Anspruch auf eine Invalidenrente (Urk. 2).</w:t>
      </w:r>
    </w:p>
    <w:p>
      <w:r>
        <w:rPr>
          <w:b/>
        </w:rPr>
        <w:t>E. 2.2</w:t>
      </w:r>
    </w:p>
    <w:p>
      <w:r>
        <w:t>Demgegenüber brachte die Beschwer deführerin im Wesentlichen vor, es sei nicht nachvollziehbar, weshalb der RAD trotz ihres gravierenden gesundheitlichen Zustandes zum Schluss gelangt sei, sie sei aus somatischer Sicht zu 80 % arbeits fähig. Die behandelnden Ärzte hätten ihr übereinstimmend aus somatischer und psychiatrischer Sicht eine 50%ige Arbeitsfähigkeit bescheinigt. Hinzu komme, dass die IV-Stelle zu Unrecht keinen Einkommensvergleich vo rgenommen habe. Es sei unrealistisch, dass sie trotz der gesundheitlichen Einschränkungen weiter hin ein hohes Einkommen erzielen könnte. Auch aus diesem Grund sei die ange fochtene Verfügung fehlerhaft (Urk. 1). 3.</w:t>
      </w:r>
    </w:p>
    <w:p>
      <w:r>
        <w:t>3.1</w:t>
      </w:r>
    </w:p>
    <w:p>
      <w:r>
        <w:t>Im Bericht der Uniklinik Y.___ vom 6. November 2013 wurden folgende Diag nosen aufgeführt (Urk. 6/1 S. 10): - Rückenschmerzen bei: - isthmischer Spondylolisthese L5 von 60 % mit dysplastischen Verän derungen - Diskopathie L4/5, L5/S1</w:t>
      </w:r>
    </w:p>
    <w:p>
      <w:r>
        <w:t>Die Patientin sei seit zwei Jahren bei ihnen bekannt. Es zeige sich ein rezidivie render Verlauf mit wellenartigen Schmerzen. In letzter Zeit träten vermehrt lum bale Schmerzen auf, weshalb ein MRI erfolgt sei (Urk. 6/1 S. 10).</w:t>
      </w:r>
    </w:p>
    <w:p>
      <w:r>
        <w:t>Im MRI vom 7. Oktober 2013 sei die bekannte Spondylolisthese L5 von ca. 60 % ersichtlich. Im Vergleich zum Vor-MRI aus dem Jahr 1999 scheine die Spondy lolisthese minimal zugenommen zu haben (Urk. 6/1 S. 10).</w:t>
      </w:r>
    </w:p>
    <w:p>
      <w:r>
        <w:t>In der Bildgebung würde sich keine Foramenstenose oder Nervenwurzelkompres sion zeigen. Auch bestünden keine radikulären Schmerzen (Urk. 6/1 S. 10). 3.2</w:t>
      </w:r>
    </w:p>
    <w:p>
      <w:r>
        <w:t>Im Bericht der Klinik Z.___ vom 2 8. August 2015 wurde folgende Diagnose genannt (Urk. 6/12 S. 1): - rezidivierende belastungsabhängige Lumbalgien mit/bei: - Spondylolisthese L5/S1 Grad III nach Meyerding</w:t>
      </w:r>
    </w:p>
    <w:p>
      <w:r>
        <w:t>Die Patientin sei zuletzt vor knapp zwei Jahren bei ihnen vorstellig geworden. Im Verlauf hätten die Beschwerden zugenommen, der Leidensdruck sei gestiegen. Sie sei nur noch beim zügigen Laufen und in gewissen Rückenlagen beschwerdearm, ansonsten verspüre sie bereits bei kleinsten Belastungen Schmerzen. Gelegentlich komme es zu einem Zwick links dominant. Eine Fussheberschwäche sei we i terhin nicht vorhanden (Urk. 6/12 S. 1).</w:t>
      </w:r>
    </w:p>
    <w:p>
      <w:r>
        <w:t>Radiologisch bestätige sich die Spondylolisthese Grad III auf Höhe L5/S 1. Es wür den sich sklerotische Deckplattenveränderungen zeigen. Die Verschiebung betrage 18 mm (Urk. 6/12 S. 1). 3.3</w:t>
      </w:r>
    </w:p>
    <w:p>
      <w:r>
        <w:t>Im Bericht der Dr. med. A.___ , Fachärztin FMH für Psychiatrie und Psy chotherapie, sowie Dr. phil. B.___ vom 16. September 2015 wur den folgende Diagnosen aufgeführt (Urk. 6/13 S. 1): - reaktive depressive Störung - rezidivierende depressive Störung, gegenwärtig mittelgradig mit somati schem Syndrom (ICD-10: F 33.11)</w:t>
      </w:r>
    </w:p>
    <w:p>
      <w:r>
        <w:t>Zur Arbeitsfähigkeit wurde festgehalten, die Versicherte sollte nach der Operation für wechselbelastende Tätigkeiten zu 50 % arbeitsfähig sein (Urk. 6/13 S. 3). 3.4</w:t>
      </w:r>
    </w:p>
    <w:p>
      <w:r>
        <w:t>Im Bericht der Klinik Z.___ vom 3 0. Oktober 2015 wurde folgende Diagnose aufgeführt (Urk. 6/17 S. 9): - rezidivierende belastungsabhängige Lumbalgien mit/bei: - Spondylolisthese L5/S1 Grad III nach Meyerding</w:t>
      </w:r>
    </w:p>
    <w:p>
      <w:r>
        <w:t>Der Leidensdruck sei niedriger geworden, aktuell seien die Beschwerden für die Patientin erträglicher. Sie fühle sich immer noch eingeschränkt, da sie nach län gerem Stehen oder beim Arbeiten in vorn übergebeugter Position Schmerzen ver spüre. Diese würden jedoch rasch nachlassen. Ausstrahlende Schmerzen habe sie nicht. Auch unter Lähmungserscheinungen leide sie nicht (Urk. 6/17 S. 9).</w:t>
      </w:r>
    </w:p>
    <w:p>
      <w:r>
        <w:t>Die CT-Bildgebung vom 2 5. August 2015 zeige kein Vakuumphänomen im Zwi schenwirbelraum L5/S 1. Da der Leidensdruck zurückgegangen sei, werde vorerst keine Operation geplant (Urk. 6/17 S. 9). 3.5</w:t>
      </w:r>
    </w:p>
    <w:p>
      <w:r>
        <w:t>Im Bericht des Rheumazentrums C.___ vom 5. Januar 2016 wurde folgende Diagnose genannt (Urk. 6/17 S. 6): - belastungsabhängiges lumbovertebrales Schmerzsyndrom bei Spondylo listhesis / Spondylolyse L5/S1 Grad III nach Meyerding mit leichter radio logischer Progredienz in den letzten 10 Jahren</w:t>
      </w:r>
    </w:p>
    <w:p>
      <w:r>
        <w:t>Die Patientin leide unter lumbalen Rückenschmerzen ohne wesentliche Ausstrah lung insbesondere bei längerem Sitzen und Stehen an Ort sowie beim Bücken, Tragen und Heben (Urk. 6/17 S. 6).</w:t>
      </w:r>
    </w:p>
    <w:p>
      <w:r>
        <w:t>Das Gangbild sei hinkfrei , die Beweglichkeit der Lendenwirbelsäule sei endphasig allseitig leicht eingeschränkt ohne Schmerzangabe oder radikuläre Ausstrahlun gen. Die ganze Wirbelsäule sei weder klopf- noch druckdolent (Urk. 6/17 S. 7).</w:t>
      </w:r>
    </w:p>
    <w:p>
      <w:r>
        <w:t>Bei den seit langem bestehenden, im Wesentlichen nicht progredienten lumbalen Rückenschmerzen mit knackendem Geräusch handle es sich um Beschwerden, welche eindeutig der deutlichen Spondylolisthesis bei Spondylolyse L5/S1 zuzu ordnen seien. Radiologisch sei eine leichte Progredienz der Spondylolisthesis in den letzten 10 Jahren dokumentiert, klinisch seien die Beschwerden rein belas tungsabhängig, radikuläre Ausfälle oder Symptome bestünden nicht. Aktuell sei kein operatives Procedere indiziert. Erfahrungsgemäss würde sich die Spondylo listhesis im Erwachsenenalter nicht mehr wesentlich verschlechtern, einzig Kom plikationen vonseiten der überliegenden Bandscheibe oder Spinalkanalstenosen könnten Indikationen für ein operatives Vorgehen ergeben. Dies sei vorliegend jedoch nicht der Fall (Urk. 6/17 S. 7). 3.6</w:t>
      </w:r>
    </w:p>
    <w:p>
      <w:r>
        <w:t>Im Bericht vom 10. August 2016 über den orthopädischen RAD-Untersuch vom 9. August 2016 wurde folgende Diagnose mit Auswirkung auf die Arbeitsfähig keit aufgeführt (Urk. 6/29 S. 7): - rezidivierende belastungsabhängige Lumbalgien bei Spondylolisthesis L5/S1 Grad III nach Meyerding</w:t>
      </w:r>
    </w:p>
    <w:p>
      <w:r>
        <w:t>Die Explorandin sei freundlich und lache häufig. Das Auskleiden erfolge flüssig im Stehen, sie müsse sich dabei nicht am Mobiliar festhalten. Weder beim Aus- noch beim Ankleiden würde die Explorandin Schmerzäusserungen von sich geben. Sie sitze während des gesamten Gesprächs , das über eine Stunde dauere, still, müsse weder die Position wechseln noch würden Schmerzäusserungen getätigt . Das Gangbild sei normal, die Treppe könne ohne Beschwerden benutzt werden (Urk. 6/29 S. 3).</w:t>
      </w:r>
    </w:p>
    <w:p>
      <w:r>
        <w:t>Die Versicherte leide unter somatischen Beschwerden, die ihre Arbeitsfähigkeit beeinträchtigen würden. Bei einer Erkrankung der Lendenwirbelsäule, wie sie hier vorliege, bestehe eine verminderte Belastbarkeit für regelmässiges mittelschweres und schweres Heben, Tragen und Transportieren von Lasten, für Arbeiten mit Überstreckbelastung der Wirbelsäule über Kopf- und Schulterhöhe, auf Leitern und Gerüsten, für ausschliesslich stehende Tätigkeiten, für häufiges Bücken und Arbeiten in vorgeneigter Körperposition sowie für Tätigkeiten in Zwangshaltun gen. Leichte Tätigkeiten in Wechselbelastung unter Ausschluss ungünstiger Wit terungsbedingungen, auch mit gelegentlichem Heben, Tragen und Transportieren von Lasten bis maximal 10 kg, ohne Verharren in Zwangshaltungen, seien jedoch zu 80 % zumutbar. Rein sitzende oder rein stehende Tätigkeiten seien hingegen nicht mehr möglich ( Urk. 6/29 S. 8). 3.7</w:t>
      </w:r>
    </w:p>
    <w:p>
      <w:r>
        <w:t>Im Bericht vom 10. August 2016 über den psychiatrischen RAD-Untersuch vom 9. August 2016 wurde folgende Diagnose mit Auswirkung auf die Arbeitsfähig keit aufgeführt (Urk. 6/30 S. 6): - Panikstörung (ICD-10: F 41.0)</w:t>
      </w:r>
    </w:p>
    <w:p>
      <w:r>
        <w:t>Die Explorandin sei freundlich und nehme häufig Blickkontakt auf. Der Gedan kengang sei flüssig und zusammenhängend, Anhalt für Sinnestäuschungen und Denkstörungen liege nicht vor. Affektiv sei sie schwingungsfähig. Gestik und Mimik seien unauffällig. Äusserlich seien während der Untersuchung keine Angstsymptome feststellbar. Der Antrieb sei unauffällig, Anzeichen für Müdigkeit oder erhöhte Ermüdbarkeit bestünden nicht. Die Explorandin sei während der gesamten Untersuchung, die 2 ¾ Stunden dauere, konzentriert und aufmerksam. Auch Störungen der Merkfähigkeit und des Gedächtnisses seien nicht erkennbar ( Urk. 6/30 S. 3-4).</w:t>
      </w:r>
    </w:p>
    <w:p>
      <w:r>
        <w:t>Zur Arbeitsfähigkeit wurde festgehalten, die Versicherte leide unter einer Panik störung. Dank Psychotherapie und Medikation habe die Panikfrequenz deutlich gesenkt werden können. Vorbeugend sollten am Arbeitsplatz Auslöser wie anhal tende Überforderung vermieden werden. Ein eher harmonisches, stressarmes</w:t>
      </w:r>
    </w:p>
    <w:p>
      <w:r>
        <w:t>Arbeitsklima wäre günstig .</w:t>
      </w:r>
    </w:p>
    <w:p>
      <w:r>
        <w:t>In einer Tätigkeit ohne anhaltende Überforderung sei die Versicherte vollständig arbeitsfähig ( Urk. 6/30 S. 6).</w:t>
      </w:r>
    </w:p>
    <w:p>
      <w:r>
        <w:t>4.</w:t>
      </w:r>
    </w:p>
    <w:p>
      <w:r>
        <w:t>Die Beschwerdeführerin macht geltend, es sei nicht nachvollziehbar, dass der RAD-Arzt zum Schluss gekommen sei, sie sei aus orthopädischer Sicht zu 80 % arbeitsfähig. Die Bildgebung zeige einen gravierenden Befund, weshalb sie ledig lich zu 50 % arbeitsfähig sei (Urk. 1).</w:t>
      </w:r>
    </w:p>
    <w:p>
      <w:r>
        <w:t>Der orthopädische RAD-Arzt nahm umfassende und allseitige Untersuchungen vor (Urk. 6/29 S. 3-7) , berücksichtige die geklagten Beschwerden (Urk. 6/29 S. 1) und setzte sich mit den Vorakten auseinander (Urk. 6/29 S. 7). Wie die Beschwer deführerin selber ausführt, lagen ihm auch die bildgebenden Befunde vor (Urk. 1 S. 6). Diese fanden in seine Beurteilung Eingang, weshalb seine Einschätzung die Kriterien erfüllt, die an beweiskräftige medizinische Berichte gestellt werden. Seine Beurteilung steht ferner in Einklang damit, dass im</w:t>
      </w:r>
    </w:p>
    <w:p>
      <w:r>
        <w:t>Bericht der Klinik Z.___ vom 3 0. Oktober 2015 über eine Besserung der Beschwerdesymptomatik berichtet wurde ( Urk. 6/17 S. 9 ). Weshalb sich diese nicht in einer Steigerung der Arbeitsfähigkeit niedergeschlagen haben soll , ist nicht nachvollziehbar. Zu berücksichtigen ist ferner, dass im Bericht des Rheumazentrums C.___ vom 5. Januar 2016 festgehalten wurde, die lumbalen Rückenschmerzen seien im Wesentlichen nicht progredient. Auch die Bildgebung zeigte lediglich eine leichte Progredienz der Spondylolisthesis in den letzten 10 Jahren ( Urk. 6/17 S. 7 ), was für eine zumindest grössenteils erhaltene Arbeitsfähigkeit spricht.</w:t>
      </w:r>
    </w:p>
    <w:p>
      <w:r>
        <w:t>Weiter bringt die Beschwerdeführerin vor, sie sei auch aus psychiatrischer Sicht lediglich zu 50 % arbeitsfähig, da sie unter einer reaktiven depressiven Störung mit somatischem Syndrom leide (Urk. 1).</w:t>
      </w:r>
    </w:p>
    <w:p>
      <w:r>
        <w:t>Zwar finden sich in den Akten drei Berichte der behandelnden Psychologin, Dr. B.___ (Urk. 6/17 S. 1 ff., 6/20 , 6/49 ). In diesen werden jedoch lediglich Diagnosen aufgelistet. Objektive Befunde fehlen gänzlich. Zudem wird in den ersten beiden Berichten darauf hingewiesen, weder die Konzentrations- noch die Merkfähigkeit seien beeinträchtigt (Urk. 6/17 S. 5, 6/20 S. 6). Wie dies mit der Diagnose einer reaktiven depressiven Störung mittelgradigen Ausmasses verein bar sein soll, ist nicht nachvollziehbar. Weiter gab die Beschwerdeführerin anlässlich der RAD-Untersuchung an, sie sei aufgestellt, immer gut gelaunt, aus geglichen, gerne mit Menschen zusammen und gehe diversen Hobbys nach. Auf Nachfrage hin bejahte sie , glücklich zu sein (Urk. 6/30 S. 4). Auch diese Selbst wahrnehmung spricht gegen das Vorliegen einer depressiven Störung. Demge genüber vermag die Beurteilung des RAD-Arztes, der allseitige Untersuchungen vornahm (Urk. 6/30 S. 3-5), zu überzeugen. Er setzte sich mit den Vorakten aus einander und legte schlüssig dar, weshalb er der Einschätzung der behandelnden Psychologin nicht folge (Urk. 6/30 S. 5). Zudem nahm er – wie vom Bundesge richt im Entscheid BGE 141 V 281 gefordert – eine In dikatorenprüfung vor (Urk. 6/30 S. 6). Er führte schlüssig aus, das hohe Aktivitätsniveau sowie der geringe Leidensdruck würden für eine erhaltene Arbeitsfähigkeit sprechen.</w:t>
      </w:r>
    </w:p>
    <w:p>
      <w:r>
        <w:t>Nach dem Gesagten ist erstellt, dass die Beschwerdeführerin in einer körperlich leichten, wechselbelastenden Tätigkeit ohne anhaltende Überforderung zu 80 % arbeitsfähig ist. Weitere medizinische Abklärungen erweisen sich daher als nicht notwendig.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 5.3</w:t>
      </w:r>
    </w:p>
    <w:p>
      <w:r>
        <w:t>Die Beschwerdeführerin war vor Eintritt des Gesundheitsschadens als Direk tionsassistentin bei einer Anwaltskanzlei tätig, wobei das Anstellungsverhältnis noch während der Probezeit beendet wurde (Urk. 6/8). Sie macht geltend, eine Tätigkeit als Direktionsassistentin entspreche nicht dem vom orthopädischen Gut achter geschilderten Belastungsprofil, woran die Anschaffung eines Stehpultes nichts ändern würde (Urk. 1). Der orthopädische Gutachter kam zum Schluss, eine rein sitzende oder rein stehende Tätigkeit sei der Beschwerdeführerin n icht mehr zumutbar (Urk. 6/29, 6/51 S. 3). Wie die IV-Stelle richtig ausführte, ermöglicht es ein Stehpult, administrative Tätigkeiten abwechselnd stehend und sitzend auszu führen. Es ist daher nicht ersichtlich, weshalb die Beschwerdeführerin ihre ange stammte Tätigkeit als Direktionsassistentin mit Hilfe eines Stehpultes nicht mehr ausüben könn en sollte . Da ihr lediglich eine 80%ige Arbeitsfähigkeit angerechnet wird, stehen ihr zudem zusätzliche Pausen zur Verfügung. Weiter macht die Beschwerdeführerin geltend, d a sie gemäss Einschätzung des psychiatrischen Gutachters eine anhaltende Überforderung vermeiden müsse und auf ein stress armes Klima angewiesen sei, sei es realitätsfern, davon auszugehen, dass sie wie der eine Stelle als Direktionsassistentin mit ähnlich hohem Salär wie bisher finden könne (Urk. 1). Den Akten ist zu entnehmen, dass die Beschwerdeführerin vor Eintritt des Gesundheitsschadens ihre Stelle häufig wechselte, wobei sie jeweils vergleichbare Einkommen erzielte (Urk. 6/9). Eine Überforderung, die zu einer Panikstörung führte, trat offensichtlich erst an ihrer letzten Arbeitsstelle auf (Urk. 6/10 S. 7). Da sie vorher diverse Stellen bekleidete, bei denen sie nicht über fordert war, ist nicht einzusehen, weshalb es ihr nun nicht mehr möglich sein sollte, ihrer angestammten Tätigkeit nachzugehen. Da die Beschwerdeführerin in ihrer angestammten Tätigkeit zu 80 % arbeitsfähig ist, erübrigt sich ein ziffern mässiger Einkommensvergleich und es kann eine Gegenüberstellung blosser Pro zentzahlen vorgenommen werden. Damit resultiert ein rentenausschliessender Invaliditätsgrad von 2 0 % . 6.</w:t>
      </w:r>
    </w:p>
    <w:p>
      <w:r>
        <w:t>Nach dem Gesagten ist die angefochtene Verfügung nicht zu beanstanden. Die Beschwerde ist abzuweisen. 7.</w:t>
      </w:r>
    </w:p>
    <w:p>
      <w:r>
        <w:t>Die Kosten des Verfahrens sind auf Fr. 700.-- festzulegen und ausgangsgemäss von der Beschwerdeführerin zu tragen (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