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IV.2017.01287 vom 21. Februar 2018</w:t>
      </w:r>
    </w:p>
    <w:p>
      <w:r>
        <w:t>ZH Sozialversicherungsgericht, 2018-02-21, DE</w:t>
      </w:r>
    </w:p>
    <w:p>
      <w:r>
        <w:rPr>
          <w:b/>
        </w:rPr>
        <w:t xml:space="preserve">Quelle: </w:t>
      </w:r>
      <w:r>
        <w:t>https://mcp.opencaselaw.ch/entscheid/zh_sozialversicherungsgericht_IV.2017.01287</w:t>
      </w:r>
    </w:p>
    <w:p>
      <w:r>
        <w:t>FR: ZH_SOZIALVERSICHERUNGSGERICHT IV.2017.01287 du 21 février 2018</w:t>
      </w:r>
    </w:p>
    <w:p>
      <w:r>
        <w:t>IT: ZH_SOZIALVERSICHERUNGSGERICHT IV.2017.01287 del 21 febbraio 2018</w:t>
      </w:r>
    </w:p>
    <w:p>
      <w:pPr>
        <w:pStyle w:val="Heading2"/>
      </w:pPr>
      <w:r>
        <w:t>Erwägungen</w:t>
      </w:r>
    </w:p>
    <w:p>
      <w:r>
        <w:rPr>
          <w:b/>
        </w:rPr>
        <w:t>E. 1.1</w:t>
      </w:r>
    </w:p>
    <w:p>
      <w:r>
        <w:t>X.___ , geboren 1971, erwarb nach dem Abschluss der Schulzeit das Dip lom einer Bürofachschule, absolvierte danach von 1989 bis 1993 eine Lehre als Druckerin und verrichtete in der Folge verschiedenste andere Tätigkeiten, so als Haushalthilfe und Kindererzieherin, als Servicemitarbeiterin, als Mitarbeiterin eines Telefonmarketing-Unternehmens und als Lager- und Fabrikarbeiterin (vgl. den Lebenslauf und die Ausbildungs- und Arbeitszeugnisse in Urk. 12/2). Zuletzt arbeitete sie als Landwirtschaftsmitarbeiterin im Betrieb eines Kollegen. Dort stürzte sie am 1 5. August 2001 von einem Heuwagen und erlitt einen Bruch des Lendenwirbelkörpers (LWK) 1 (vgl. die Unfallmeldung UVG an die Helsana Unfall AG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